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5AB373" w14:textId="44CB9E08" w:rsidR="004B7FAD" w:rsidRDefault="00BF5BA9">
      <w:pPr>
        <w:rPr>
          <w:rFonts w:ascii="Modern Love" w:hAnsi="Modern Love"/>
          <w:sz w:val="32"/>
          <w:szCs w:val="32"/>
        </w:rPr>
      </w:pPr>
      <w:r w:rsidRPr="00BF5BA9">
        <w:rPr>
          <w:rFonts w:ascii="Modern Love" w:hAnsi="Modern Love"/>
          <w:sz w:val="32"/>
          <w:szCs w:val="32"/>
        </w:rPr>
        <w:t>Lockers</w:t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noProof/>
          <w:sz w:val="32"/>
          <w:szCs w:val="32"/>
        </w:rPr>
        <w:drawing>
          <wp:inline distT="0" distB="0" distL="0" distR="0" wp14:anchorId="527A61D0" wp14:editId="378D22B7">
            <wp:extent cx="1333500" cy="1285875"/>
            <wp:effectExtent l="0" t="0" r="0" b="9525"/>
            <wp:docPr id="2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</w:p>
    <w:p w14:paraId="28941516" w14:textId="77777777" w:rsidR="00BF5BA9" w:rsidRPr="00BF5BA9" w:rsidRDefault="00BF5BA9">
      <w:pPr>
        <w:rPr>
          <w:rFonts w:ascii="Modern Love" w:hAnsi="Modern Love"/>
          <w:sz w:val="32"/>
          <w:szCs w:val="32"/>
        </w:rPr>
      </w:pPr>
    </w:p>
    <w:p w14:paraId="13777978" w14:textId="494FD158" w:rsidR="00BF5BA9" w:rsidRPr="00BF5BA9" w:rsidRDefault="00BF5BA9">
      <w:pPr>
        <w:rPr>
          <w:rFonts w:ascii="Candara Light" w:hAnsi="Candara Light"/>
        </w:rPr>
      </w:pPr>
      <w:r w:rsidRPr="00BF5BA9">
        <w:rPr>
          <w:rFonts w:ascii="Candara Light" w:hAnsi="Candara Light"/>
        </w:rPr>
        <w:t xml:space="preserve">Lockers are available for all students to secure their books and supplies.  Lock sales and locker assignments will begin on Monday, July 24, 2023, starting at 8:30 a.m. in the front office lobby of the school’s administration building. </w:t>
      </w:r>
    </w:p>
    <w:p w14:paraId="64E7FE78" w14:textId="77777777" w:rsidR="00BF5BA9" w:rsidRDefault="00BF5BA9">
      <w:pPr>
        <w:rPr>
          <w:rFonts w:ascii="Candara Light" w:hAnsi="Candara Light"/>
        </w:rPr>
      </w:pPr>
    </w:p>
    <w:p w14:paraId="32EB9ACE" w14:textId="3EC69FA9" w:rsidR="00BF5BA9" w:rsidRPr="00BF5BA9" w:rsidRDefault="00BF5BA9">
      <w:pPr>
        <w:rPr>
          <w:rFonts w:ascii="Candara Light" w:hAnsi="Candara Light"/>
        </w:rPr>
      </w:pPr>
      <w:r w:rsidRPr="00BF5BA9">
        <w:rPr>
          <w:rFonts w:ascii="Candara Light" w:hAnsi="Candara Light"/>
        </w:rPr>
        <w:t xml:space="preserve">Locks cost $6.00 and will be available for purchase all year. </w:t>
      </w:r>
    </w:p>
    <w:p w14:paraId="0D530F36" w14:textId="77777777" w:rsidR="00BF5BA9" w:rsidRDefault="00BF5BA9">
      <w:pPr>
        <w:rPr>
          <w:rFonts w:ascii="Candara Light" w:hAnsi="Candara Light"/>
        </w:rPr>
      </w:pPr>
    </w:p>
    <w:p w14:paraId="402F35D1" w14:textId="03857686" w:rsidR="00BF5BA9" w:rsidRDefault="00BF5BA9">
      <w:pPr>
        <w:rPr>
          <w:rFonts w:ascii="Candara Light" w:hAnsi="Candara Light"/>
        </w:rPr>
      </w:pPr>
      <w:r w:rsidRPr="00BF5BA9">
        <w:rPr>
          <w:rFonts w:ascii="Candara Light" w:hAnsi="Candara Light"/>
        </w:rPr>
        <w:t xml:space="preserve">Locker assignments are available all year and assigned on a first come, first serve basis. </w:t>
      </w:r>
    </w:p>
    <w:p w14:paraId="3220B2BF" w14:textId="2B76087A" w:rsidR="00BF5BA9" w:rsidRDefault="00BF5BA9">
      <w:pPr>
        <w:rPr>
          <w:rFonts w:ascii="Candara Light" w:hAnsi="Candara Light"/>
        </w:rPr>
      </w:pPr>
    </w:p>
    <w:p w14:paraId="6A3007E9" w14:textId="4FAC5C72" w:rsidR="00BF5BA9" w:rsidRDefault="00BF5BA9">
      <w:pPr>
        <w:rPr>
          <w:rFonts w:ascii="Candara Light" w:hAnsi="Candara Light"/>
        </w:rPr>
      </w:pPr>
    </w:p>
    <w:p w14:paraId="22636359" w14:textId="59E71051" w:rsidR="00BF5BA9" w:rsidRDefault="00BF5BA9">
      <w:pPr>
        <w:rPr>
          <w:rFonts w:ascii="Candara Light" w:hAnsi="Candara Light"/>
        </w:rPr>
      </w:pPr>
    </w:p>
    <w:p w14:paraId="1069DC1B" w14:textId="77777777" w:rsidR="00BF5BA9" w:rsidRPr="00BF5BA9" w:rsidRDefault="00BF5BA9" w:rsidP="00BF5BA9">
      <w:pPr>
        <w:rPr>
          <w:rFonts w:ascii="Candara Light" w:hAnsi="Candara Light"/>
        </w:rPr>
      </w:pPr>
    </w:p>
    <w:p w14:paraId="44F49C45" w14:textId="219E59D5" w:rsidR="00BF5BA9" w:rsidRDefault="00BF5BA9">
      <w:r>
        <w:rPr>
          <w:noProof/>
        </w:rPr>
        <w:drawing>
          <wp:inline distT="0" distB="0" distL="0" distR="0" wp14:anchorId="52E903D0" wp14:editId="6F3C7671">
            <wp:extent cx="5009550" cy="2827020"/>
            <wp:effectExtent l="0" t="0" r="635" b="0"/>
            <wp:docPr id="1" name="Picture 1" descr="A cartoon of a school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school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31" cy="28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BA9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103AEF"/>
    <w:rsid w:val="001C1145"/>
    <w:rsid w:val="004755C4"/>
    <w:rsid w:val="004B7FAD"/>
    <w:rsid w:val="004C4603"/>
    <w:rsid w:val="004F6CEF"/>
    <w:rsid w:val="0053714A"/>
    <w:rsid w:val="006745FB"/>
    <w:rsid w:val="007E20D5"/>
    <w:rsid w:val="0097031E"/>
    <w:rsid w:val="00A12541"/>
    <w:rsid w:val="00AE1F20"/>
    <w:rsid w:val="00BF5BA9"/>
    <w:rsid w:val="00D312CD"/>
    <w:rsid w:val="00DA1214"/>
    <w:rsid w:val="00DB5C93"/>
    <w:rsid w:val="00EA3F41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ipart.org/detail/298870/school-colou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Pinellas County Schools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2023-07-16T22:01:00Z</dcterms:created>
  <dcterms:modified xsi:type="dcterms:W3CDTF">2023-07-16T22:01:00Z</dcterms:modified>
</cp:coreProperties>
</file>