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0454" w14:textId="320C03A5" w:rsidR="008D44F5" w:rsidRPr="00D35D75" w:rsidRDefault="00D35D75">
      <w:pPr>
        <w:rPr>
          <w:b/>
          <w:bCs/>
          <w:sz w:val="28"/>
          <w:szCs w:val="28"/>
        </w:rPr>
      </w:pPr>
      <w:r w:rsidRPr="00D35D75">
        <w:rPr>
          <w:b/>
          <w:bCs/>
          <w:sz w:val="28"/>
          <w:szCs w:val="28"/>
        </w:rPr>
        <w:t>AP Capstone Course Descriptions</w:t>
      </w:r>
    </w:p>
    <w:p w14:paraId="11F4B19A" w14:textId="734E208E" w:rsidR="00D35D75" w:rsidRDefault="00D35D75"/>
    <w:p w14:paraId="245953F6" w14:textId="77777777" w:rsidR="00D35D75" w:rsidRPr="00021028" w:rsidRDefault="00D35D75" w:rsidP="00D35D75">
      <w:pPr>
        <w:pStyle w:val="Heading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21028">
        <w:rPr>
          <w:rFonts w:ascii="Times New Roman" w:hAnsi="Times New Roman" w:cs="Times New Roman"/>
          <w:sz w:val="24"/>
          <w:szCs w:val="24"/>
        </w:rPr>
        <w:t>AP Capstone</w:t>
      </w:r>
    </w:p>
    <w:p w14:paraId="11F6C290" w14:textId="77777777" w:rsidR="00D35D75" w:rsidRPr="00021028" w:rsidRDefault="00D35D75" w:rsidP="00D35D75">
      <w:pPr>
        <w:pStyle w:val="Heading3"/>
        <w:ind w:left="-134"/>
        <w:jc w:val="left"/>
        <w:rPr>
          <w:rFonts w:ascii="Times New Roman" w:hAnsi="Times New Roman" w:cs="Times New Roman"/>
          <w:sz w:val="24"/>
          <w:szCs w:val="24"/>
        </w:rPr>
      </w:pPr>
    </w:p>
    <w:p w14:paraId="4292B8A6" w14:textId="77777777" w:rsidR="00D35D75" w:rsidRPr="00021028" w:rsidRDefault="00D35D75" w:rsidP="00D35D75">
      <w:pPr>
        <w:spacing w:after="0"/>
        <w:ind w:left="-6"/>
        <w:rPr>
          <w:sz w:val="24"/>
          <w:szCs w:val="24"/>
        </w:rPr>
      </w:pPr>
      <w:r w:rsidRPr="00021028">
        <w:rPr>
          <w:rFonts w:eastAsia="Tahoma"/>
          <w:b/>
          <w:sz w:val="24"/>
          <w:szCs w:val="24"/>
        </w:rPr>
        <w:t xml:space="preserve">AP </w:t>
      </w:r>
      <w:r>
        <w:rPr>
          <w:rFonts w:eastAsia="Tahoma"/>
          <w:b/>
          <w:sz w:val="24"/>
          <w:szCs w:val="24"/>
        </w:rPr>
        <w:t>Capstone Seminar-QPT</w:t>
      </w:r>
    </w:p>
    <w:p w14:paraId="11C283D6" w14:textId="53021589" w:rsidR="00D35D75" w:rsidRPr="00D35D75" w:rsidRDefault="00D35D75" w:rsidP="00D35D75">
      <w:pPr>
        <w:spacing w:after="0"/>
        <w:ind w:left="-6"/>
        <w:rPr>
          <w:b/>
          <w:bCs/>
          <w:sz w:val="24"/>
          <w:szCs w:val="24"/>
        </w:rPr>
      </w:pPr>
      <w:bookmarkStart w:id="0" w:name="_GoBack"/>
      <w:r w:rsidRPr="00D35D75">
        <w:rPr>
          <w:b/>
          <w:bCs/>
          <w:sz w:val="24"/>
          <w:szCs w:val="24"/>
        </w:rPr>
        <w:t>Grade 1</w:t>
      </w:r>
      <w:r w:rsidRPr="00D35D75">
        <w:rPr>
          <w:b/>
          <w:bCs/>
          <w:sz w:val="24"/>
          <w:szCs w:val="24"/>
        </w:rPr>
        <w:t>0</w:t>
      </w:r>
    </w:p>
    <w:bookmarkEnd w:id="0"/>
    <w:p w14:paraId="6E485FD0" w14:textId="77777777" w:rsidR="00D35D75" w:rsidRPr="00021028" w:rsidRDefault="00D35D75" w:rsidP="00D35D75">
      <w:pPr>
        <w:spacing w:after="0"/>
        <w:ind w:left="-6"/>
        <w:rPr>
          <w:sz w:val="24"/>
          <w:szCs w:val="24"/>
        </w:rPr>
      </w:pPr>
      <w:r w:rsidRPr="00021028">
        <w:rPr>
          <w:sz w:val="24"/>
          <w:szCs w:val="24"/>
        </w:rPr>
        <w:t xml:space="preserve">Credit 1 </w:t>
      </w:r>
    </w:p>
    <w:p w14:paraId="69909BCE" w14:textId="77777777" w:rsidR="00D35D75" w:rsidRPr="00021028" w:rsidRDefault="00D35D75" w:rsidP="00D35D75">
      <w:pPr>
        <w:spacing w:after="1" w:line="239" w:lineRule="auto"/>
        <w:ind w:left="-6" w:right="113"/>
        <w:jc w:val="both"/>
        <w:rPr>
          <w:sz w:val="24"/>
          <w:szCs w:val="24"/>
        </w:rPr>
      </w:pPr>
      <w:r w:rsidRPr="00021028">
        <w:rPr>
          <w:sz w:val="24"/>
          <w:szCs w:val="24"/>
        </w:rPr>
        <w:t xml:space="preserve">AP Seminar is a foundational course that engages students in cross-curricular conversations that explore the complexities of academic and real-world topics and issues by analyzing divergent perspectives. </w:t>
      </w:r>
    </w:p>
    <w:p w14:paraId="6BB627BE" w14:textId="77777777" w:rsidR="00D35D75" w:rsidRPr="00021028" w:rsidRDefault="00D35D75" w:rsidP="00D35D75">
      <w:pPr>
        <w:spacing w:after="0"/>
        <w:ind w:left="-6"/>
        <w:rPr>
          <w:sz w:val="24"/>
          <w:szCs w:val="24"/>
        </w:rPr>
      </w:pPr>
      <w:r w:rsidRPr="00021028">
        <w:rPr>
          <w:sz w:val="24"/>
          <w:szCs w:val="24"/>
        </w:rPr>
        <w:t xml:space="preserve"> </w:t>
      </w:r>
    </w:p>
    <w:p w14:paraId="461F922B" w14:textId="77777777" w:rsidR="00D35D75" w:rsidRPr="00021028" w:rsidRDefault="00D35D75" w:rsidP="00D35D75">
      <w:pPr>
        <w:spacing w:after="0"/>
        <w:ind w:left="-6"/>
        <w:rPr>
          <w:sz w:val="24"/>
          <w:szCs w:val="24"/>
        </w:rPr>
      </w:pPr>
      <w:r w:rsidRPr="00021028">
        <w:rPr>
          <w:rFonts w:eastAsia="Tahoma"/>
          <w:b/>
          <w:sz w:val="24"/>
          <w:szCs w:val="24"/>
        </w:rPr>
        <w:t xml:space="preserve">AP </w:t>
      </w:r>
      <w:r>
        <w:rPr>
          <w:rFonts w:eastAsia="Tahoma"/>
          <w:b/>
          <w:sz w:val="24"/>
          <w:szCs w:val="24"/>
        </w:rPr>
        <w:t>Capstone Research-QPT</w:t>
      </w:r>
    </w:p>
    <w:p w14:paraId="4437560F" w14:textId="4B9740B4" w:rsidR="00D35D75" w:rsidRPr="00D35D75" w:rsidRDefault="00D35D75" w:rsidP="00D35D75">
      <w:pPr>
        <w:spacing w:after="0"/>
        <w:ind w:left="-6"/>
        <w:rPr>
          <w:b/>
          <w:bCs/>
          <w:sz w:val="24"/>
          <w:szCs w:val="24"/>
        </w:rPr>
      </w:pPr>
      <w:r w:rsidRPr="00D35D75">
        <w:rPr>
          <w:b/>
          <w:bCs/>
          <w:sz w:val="24"/>
          <w:szCs w:val="24"/>
        </w:rPr>
        <w:t>Grade 1</w:t>
      </w:r>
      <w:r w:rsidRPr="00D35D75">
        <w:rPr>
          <w:b/>
          <w:bCs/>
          <w:sz w:val="24"/>
          <w:szCs w:val="24"/>
        </w:rPr>
        <w:t>1</w:t>
      </w:r>
    </w:p>
    <w:p w14:paraId="19ED6082" w14:textId="77777777" w:rsidR="00D35D75" w:rsidRPr="00021028" w:rsidRDefault="00D35D75" w:rsidP="00D35D75">
      <w:pPr>
        <w:spacing w:after="0"/>
        <w:ind w:left="-6"/>
        <w:rPr>
          <w:sz w:val="24"/>
          <w:szCs w:val="24"/>
        </w:rPr>
      </w:pPr>
      <w:r w:rsidRPr="00021028">
        <w:rPr>
          <w:sz w:val="24"/>
          <w:szCs w:val="24"/>
        </w:rPr>
        <w:t xml:space="preserve">Credit 1 </w:t>
      </w:r>
    </w:p>
    <w:p w14:paraId="429C13A6" w14:textId="77777777" w:rsidR="00D35D75" w:rsidRPr="00021028" w:rsidRDefault="00D35D75" w:rsidP="00D35D75">
      <w:pPr>
        <w:spacing w:after="0" w:line="239" w:lineRule="auto"/>
        <w:ind w:left="-6"/>
        <w:rPr>
          <w:sz w:val="24"/>
          <w:szCs w:val="24"/>
        </w:rPr>
      </w:pPr>
      <w:r w:rsidRPr="00021028">
        <w:rPr>
          <w:sz w:val="24"/>
          <w:szCs w:val="24"/>
        </w:rPr>
        <w:t xml:space="preserve">AP Research allows students to deeply explore an academic topic, problem, or issue of individual interest. Through this exploration, students design, plan, and conduct a yearlong mentored, research-based investigation to address a research question.  In the AP Research course, students further their skills acquired in the AP Seminar course by understanding research methods; employing ethical research practices; and accessing, analyzing, and synthesizing information as they address a research question. The course culminates in an academic thesis paper of approximately 5,000 words and a presentation, performance, or exhibition with an oral defense. </w:t>
      </w:r>
    </w:p>
    <w:p w14:paraId="78AA9886" w14:textId="77777777" w:rsidR="00D35D75" w:rsidRPr="00021028" w:rsidRDefault="00D35D75" w:rsidP="00D35D75">
      <w:pPr>
        <w:spacing w:after="0" w:line="239" w:lineRule="auto"/>
        <w:rPr>
          <w:sz w:val="24"/>
          <w:szCs w:val="24"/>
        </w:rPr>
      </w:pPr>
    </w:p>
    <w:p w14:paraId="43AA48FC" w14:textId="77777777" w:rsidR="00D35D75" w:rsidRPr="00021028" w:rsidRDefault="00D35D75" w:rsidP="00D35D75">
      <w:pPr>
        <w:spacing w:after="0" w:line="239" w:lineRule="auto"/>
        <w:rPr>
          <w:b/>
          <w:sz w:val="24"/>
          <w:szCs w:val="24"/>
        </w:rPr>
      </w:pPr>
      <w:r w:rsidRPr="00021028">
        <w:rPr>
          <w:b/>
          <w:sz w:val="24"/>
          <w:szCs w:val="24"/>
        </w:rPr>
        <w:t>Communications Methodology Honors</w:t>
      </w:r>
      <w:r>
        <w:rPr>
          <w:b/>
          <w:sz w:val="24"/>
          <w:szCs w:val="24"/>
        </w:rPr>
        <w:t>-QPT</w:t>
      </w:r>
    </w:p>
    <w:p w14:paraId="76BED292" w14:textId="77777777" w:rsidR="00D35D75" w:rsidRPr="00021028" w:rsidRDefault="00D35D75" w:rsidP="00D35D75">
      <w:pPr>
        <w:spacing w:after="0" w:line="239" w:lineRule="auto"/>
        <w:rPr>
          <w:b/>
          <w:sz w:val="24"/>
          <w:szCs w:val="24"/>
        </w:rPr>
      </w:pPr>
      <w:r w:rsidRPr="00021028">
        <w:rPr>
          <w:b/>
          <w:sz w:val="24"/>
          <w:szCs w:val="24"/>
        </w:rPr>
        <w:t>Grade 9</w:t>
      </w:r>
    </w:p>
    <w:p w14:paraId="11A121E1" w14:textId="77777777" w:rsidR="00D35D75" w:rsidRDefault="00D35D75" w:rsidP="00D35D75">
      <w:pPr>
        <w:spacing w:after="0" w:line="239" w:lineRule="auto"/>
        <w:rPr>
          <w:b/>
          <w:sz w:val="24"/>
          <w:szCs w:val="24"/>
        </w:rPr>
      </w:pPr>
      <w:r w:rsidRPr="00021028">
        <w:rPr>
          <w:b/>
          <w:sz w:val="24"/>
          <w:szCs w:val="24"/>
        </w:rPr>
        <w:t>Credit 1</w:t>
      </w:r>
    </w:p>
    <w:p w14:paraId="6D9D6B82" w14:textId="77777777" w:rsidR="00D35D75" w:rsidRPr="00021028" w:rsidRDefault="00D35D75" w:rsidP="00D35D75">
      <w:pPr>
        <w:spacing w:after="0" w:line="239" w:lineRule="auto"/>
        <w:rPr>
          <w:b/>
          <w:sz w:val="24"/>
          <w:szCs w:val="24"/>
        </w:rPr>
      </w:pPr>
      <w:r>
        <w:rPr>
          <w:rFonts w:ascii="segoe_uiregular" w:hAnsi="segoe_uiregular"/>
          <w:sz w:val="21"/>
          <w:szCs w:val="21"/>
          <w:shd w:val="clear" w:color="auto" w:fill="FFFFFF"/>
        </w:rPr>
        <w:t>The purpose of this course is to enable students to highly refine communication and critical-thinking skills important for success in college and career readiness.</w:t>
      </w:r>
      <w:r>
        <w:rPr>
          <w:rFonts w:ascii="segoe_uiregular" w:hAnsi="segoe_uiregular"/>
          <w:sz w:val="21"/>
          <w:szCs w:val="21"/>
        </w:rPr>
        <w:br/>
      </w:r>
      <w:r>
        <w:rPr>
          <w:rStyle w:val="Strong"/>
          <w:rFonts w:ascii="segoe_uiregular" w:hAnsi="segoe_uiregular"/>
          <w:sz w:val="21"/>
          <w:szCs w:val="21"/>
          <w:shd w:val="clear" w:color="auto" w:fill="FFFFFF"/>
        </w:rPr>
        <w:t>Honors and Advanced Level Course Note: </w:t>
      </w:r>
      <w:r>
        <w:rPr>
          <w:rFonts w:ascii="segoe_uiregular" w:hAnsi="segoe_uiregular"/>
          <w:sz w:val="21"/>
          <w:szCs w:val="21"/>
          <w:shd w:val="clear" w:color="auto" w:fill="FFFFFF"/>
        </w:rPr>
        <w:t>Advanced courses require a greater demand on students through increased academic rigor.  Academic rigor is obtained through the application, analysis, evaluation, and creation of complex ideas that are often abstract and multi-faceted.  Students are challenged to think and collaborate critically on the content they are learning. Honors level rigor will be achieved by increasing text complexity through text selection, focus on high-level qualitative measures, and complexity of task. Instruction will be structured to give students a deeper understanding of conceptual themes and organization within and across disciplines. Academic rigor is more than simply assigning to students a greater quantity of work.</w:t>
      </w:r>
    </w:p>
    <w:p w14:paraId="1743EFF5" w14:textId="77777777" w:rsidR="00D35D75" w:rsidRDefault="00D35D75"/>
    <w:sectPr w:rsidR="00D35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_uiregular">
    <w:altName w:val="Segoe UI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5"/>
    <w:rsid w:val="000279F5"/>
    <w:rsid w:val="001A0A09"/>
    <w:rsid w:val="00206A58"/>
    <w:rsid w:val="002505FA"/>
    <w:rsid w:val="0029744A"/>
    <w:rsid w:val="004542AE"/>
    <w:rsid w:val="004E40CF"/>
    <w:rsid w:val="005E62DC"/>
    <w:rsid w:val="00664A16"/>
    <w:rsid w:val="006A5740"/>
    <w:rsid w:val="00924BD6"/>
    <w:rsid w:val="00934A44"/>
    <w:rsid w:val="00B9277A"/>
    <w:rsid w:val="00BE64FA"/>
    <w:rsid w:val="00C43D7E"/>
    <w:rsid w:val="00C56D2B"/>
    <w:rsid w:val="00C65299"/>
    <w:rsid w:val="00C81E5F"/>
    <w:rsid w:val="00D35D75"/>
    <w:rsid w:val="00E40213"/>
    <w:rsid w:val="00F4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B57B"/>
  <w15:chartTrackingRefBased/>
  <w15:docId w15:val="{B6EA1885-84C3-46D8-8C06-8EBD698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D35D75"/>
    <w:pPr>
      <w:keepNext/>
      <w:keepLines/>
      <w:spacing w:after="18"/>
      <w:ind w:left="10" w:right="3435" w:hanging="10"/>
      <w:jc w:val="center"/>
      <w:outlineLvl w:val="2"/>
    </w:pPr>
    <w:rPr>
      <w:rFonts w:ascii="Arial" w:eastAsia="Arial" w:hAnsi="Arial" w:cs="Arial"/>
      <w:b/>
      <w:color w:val="00000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5D75"/>
    <w:rPr>
      <w:rFonts w:ascii="Arial" w:eastAsia="Arial" w:hAnsi="Arial" w:cs="Arial"/>
      <w:b/>
      <w:color w:val="000000"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D35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9394DE349184F875ADFDA1C09F888" ma:contentTypeVersion="15" ma:contentTypeDescription="Create a new document." ma:contentTypeScope="" ma:versionID="7d08573a6025635306a7bdc20192b840">
  <xsd:schema xmlns:xsd="http://www.w3.org/2001/XMLSchema" xmlns:xs="http://www.w3.org/2001/XMLSchema" xmlns:p="http://schemas.microsoft.com/office/2006/metadata/properties" xmlns:ns1="http://schemas.microsoft.com/sharepoint/v3" xmlns:ns3="bfbe32e7-e950-4f07-a215-e90bf0242476" xmlns:ns4="42d8e498-9609-4d8d-8e55-68b1bd879a5c" targetNamespace="http://schemas.microsoft.com/office/2006/metadata/properties" ma:root="true" ma:fieldsID="faee9e5a693a4bcd762203e19e7821c9" ns1:_="" ns3:_="" ns4:_="">
    <xsd:import namespace="http://schemas.microsoft.com/sharepoint/v3"/>
    <xsd:import namespace="bfbe32e7-e950-4f07-a215-e90bf0242476"/>
    <xsd:import namespace="42d8e498-9609-4d8d-8e55-68b1bd879a5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e32e7-e950-4f07-a215-e90bf024247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e498-9609-4d8d-8e55-68b1bd8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538477-C99A-402A-876B-2E687D05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be32e7-e950-4f07-a215-e90bf0242476"/>
    <ds:schemaRef ds:uri="42d8e498-9609-4d8d-8e55-68b1bd8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C5C21-B723-4D16-A2D8-763820FE2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947D3-8B98-4E43-B49C-EC057ED6BABB}">
  <ds:schemaRefs>
    <ds:schemaRef ds:uri="http://schemas.microsoft.com/office/2006/documentManagement/types"/>
    <ds:schemaRef ds:uri="http://schemas.microsoft.com/office/2006/metadata/properties"/>
    <ds:schemaRef ds:uri="bfbe32e7-e950-4f07-a215-e90bf0242476"/>
    <ds:schemaRef ds:uri="http://purl.org/dc/elements/1.1/"/>
    <ds:schemaRef ds:uri="42d8e498-9609-4d8d-8e55-68b1bd879a5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Toscani Kris</dc:creator>
  <cp:keywords/>
  <dc:description/>
  <cp:lastModifiedBy>Toscani Kris</cp:lastModifiedBy>
  <cp:revision>1</cp:revision>
  <dcterms:created xsi:type="dcterms:W3CDTF">2021-07-26T20:08:00Z</dcterms:created>
  <dcterms:modified xsi:type="dcterms:W3CDTF">2021-07-26T20:09:00Z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0x0101005B89394DE349184F875ADFDA1C09F888</vt:lpwstr>
  </property>
</Properties>
</file>