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4D187" w14:textId="77777777" w:rsidR="00DB1CB9" w:rsidRDefault="00DB1CB9" w:rsidP="00DB1CB9">
      <w:pPr>
        <w:shd w:val="clear" w:color="auto" w:fill="FFFFFF"/>
        <w:spacing w:after="100" w:afterAutospacing="1" w:line="240" w:lineRule="auto"/>
        <w:outlineLvl w:val="0"/>
        <w:rPr>
          <w:rFonts w:ascii="Roboto" w:eastAsia="Times New Roman" w:hAnsi="Roboto" w:cs="Times New Roman"/>
          <w:b/>
          <w:bCs/>
          <w:color w:val="00244C"/>
          <w:kern w:val="36"/>
          <w:sz w:val="48"/>
          <w:szCs w:val="48"/>
        </w:rPr>
      </w:pPr>
      <w:r w:rsidRPr="00301A0C">
        <w:rPr>
          <w:rFonts w:ascii="Roboto" w:eastAsia="Times New Roman" w:hAnsi="Roboto" w:cs="Times New Roman"/>
          <w:b/>
          <w:bCs/>
          <w:color w:val="00244C"/>
          <w:kern w:val="36"/>
          <w:sz w:val="48"/>
          <w:szCs w:val="48"/>
        </w:rPr>
        <w:t xml:space="preserve">Disaster Recovery Center opening in </w:t>
      </w:r>
      <w:r>
        <w:rPr>
          <w:rFonts w:ascii="Roboto" w:eastAsia="Times New Roman" w:hAnsi="Roboto" w:cs="Times New Roman"/>
          <w:b/>
          <w:bCs/>
          <w:color w:val="00244C"/>
          <w:kern w:val="36"/>
          <w:sz w:val="48"/>
          <w:szCs w:val="48"/>
        </w:rPr>
        <w:t>St. Petersburg</w:t>
      </w:r>
    </w:p>
    <w:p w14:paraId="1B16EC88" w14:textId="77777777" w:rsidR="00DB1CB9" w:rsidRDefault="00DB1CB9" w:rsidP="00DB1CB9">
      <w:pPr>
        <w:shd w:val="clear" w:color="auto" w:fill="FFFFFF"/>
        <w:spacing w:after="100" w:afterAutospacing="1" w:line="240" w:lineRule="auto"/>
        <w:outlineLvl w:val="0"/>
        <w:rPr>
          <w:rFonts w:ascii="Roboto" w:eastAsia="Times New Roman" w:hAnsi="Roboto" w:cs="Times New Roman"/>
          <w:b/>
          <w:bCs/>
          <w:color w:val="00244C"/>
          <w:kern w:val="36"/>
          <w:sz w:val="48"/>
          <w:szCs w:val="48"/>
        </w:rPr>
      </w:pPr>
      <w:r>
        <w:rPr>
          <w:rFonts w:ascii="Roboto" w:hAnsi="Roboto"/>
          <w:color w:val="212529"/>
          <w:shd w:val="clear" w:color="auto" w:fill="FFFFFF"/>
        </w:rPr>
        <w:t xml:space="preserve">Disaster Recovery Center in </w:t>
      </w:r>
      <w:bookmarkStart w:id="0" w:name="_GoBack"/>
      <w:bookmarkEnd w:id="0"/>
      <w:r>
        <w:rPr>
          <w:rFonts w:ascii="Roboto" w:hAnsi="Roboto"/>
          <w:color w:val="212529"/>
          <w:shd w:val="clear" w:color="auto" w:fill="FFFFFF"/>
        </w:rPr>
        <w:t>St. Petersburg is opening at 1 p.m. Monday, Oct. 14, at the Enoch D. Davis Center, 1111 18th Ave. S., St. Petersburg, with hours from 9 a.m. to 7 p.m. after that.</w:t>
      </w:r>
    </w:p>
    <w:p w14:paraId="597CD1A1" w14:textId="77777777" w:rsidR="00DB1CB9" w:rsidRPr="00301A0C" w:rsidRDefault="00DB1CB9" w:rsidP="00DB1CB9">
      <w:pPr>
        <w:shd w:val="clear" w:color="auto" w:fill="FFFFFF"/>
        <w:spacing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color w:val="212529"/>
          <w:sz w:val="24"/>
          <w:szCs w:val="24"/>
        </w:rPr>
        <w:t>DRCs serve as centralized locations where people can access various services and information related to disaster recovery, including:</w:t>
      </w:r>
    </w:p>
    <w:p w14:paraId="2482FE7B" w14:textId="77777777" w:rsidR="00DB1CB9" w:rsidRPr="00301A0C" w:rsidRDefault="00DB1CB9" w:rsidP="00DB1CB9">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Information and Guidance:</w:t>
      </w:r>
      <w:r w:rsidRPr="00301A0C">
        <w:rPr>
          <w:rFonts w:ascii="Roboto" w:eastAsia="Times New Roman" w:hAnsi="Roboto" w:cs="Times New Roman"/>
          <w:color w:val="212529"/>
          <w:sz w:val="24"/>
          <w:szCs w:val="24"/>
        </w:rPr>
        <w:t> DRCs provide information on available disaster assistance programs and resources.</w:t>
      </w:r>
    </w:p>
    <w:p w14:paraId="50698B3A" w14:textId="77777777" w:rsidR="00DB1CB9" w:rsidRPr="00301A0C" w:rsidRDefault="00DB1CB9" w:rsidP="00DB1CB9">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Application Assistance:</w:t>
      </w:r>
      <w:r w:rsidRPr="00301A0C">
        <w:rPr>
          <w:rFonts w:ascii="Roboto" w:eastAsia="Times New Roman" w:hAnsi="Roboto" w:cs="Times New Roman"/>
          <w:color w:val="212529"/>
          <w:sz w:val="24"/>
          <w:szCs w:val="24"/>
        </w:rPr>
        <w:t> You can receive help with applying for federal disaster assistance programs, such as FEMA grants and low-interest loans from the Small Business Administration DRC staff can assist you in completing the necessary paperwork and explaining the application process.</w:t>
      </w:r>
    </w:p>
    <w:p w14:paraId="7C0F020A" w14:textId="77777777" w:rsidR="00DB1CB9" w:rsidRPr="00301A0C" w:rsidRDefault="00DB1CB9" w:rsidP="00DB1CB9">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Translation and Accessibility Services:</w:t>
      </w:r>
      <w:r w:rsidRPr="00301A0C">
        <w:rPr>
          <w:rFonts w:ascii="Roboto" w:eastAsia="Times New Roman" w:hAnsi="Roboto" w:cs="Times New Roman"/>
          <w:color w:val="212529"/>
          <w:sz w:val="24"/>
          <w:szCs w:val="24"/>
        </w:rPr>
        <w:t> The DRC offers translation services for individuals with limited English proficiency. They also provide accommodations for people with disabilities to ensure equal access to assistance.</w:t>
      </w:r>
    </w:p>
    <w:p w14:paraId="66CE2EE5" w14:textId="77777777" w:rsidR="00DB1CB9" w:rsidRPr="00301A0C" w:rsidRDefault="00DB1CB9" w:rsidP="00DB1CB9">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Status Updates</w:t>
      </w:r>
      <w:r w:rsidRPr="00301A0C">
        <w:rPr>
          <w:rFonts w:ascii="Roboto" w:eastAsia="Times New Roman" w:hAnsi="Roboto" w:cs="Times New Roman"/>
          <w:color w:val="212529"/>
          <w:sz w:val="24"/>
          <w:szCs w:val="24"/>
        </w:rPr>
        <w:t>: If you have already applied for assistance, you can check the status of your application at a DRC.</w:t>
      </w:r>
    </w:p>
    <w:p w14:paraId="0EE9EB60" w14:textId="77777777" w:rsidR="00DB1CB9" w:rsidRPr="00301A0C" w:rsidRDefault="00DB1CB9" w:rsidP="00DB1CB9">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Access to Disaster-related Resources:</w:t>
      </w:r>
      <w:r w:rsidRPr="00301A0C">
        <w:rPr>
          <w:rFonts w:ascii="Roboto" w:eastAsia="Times New Roman" w:hAnsi="Roboto" w:cs="Times New Roman"/>
          <w:color w:val="212529"/>
          <w:sz w:val="24"/>
          <w:szCs w:val="24"/>
        </w:rPr>
        <w:t> The DRC will have numerous state agencies and social service organizations on site to help you get additional help, such as housing, legal services, and counseling.</w:t>
      </w:r>
    </w:p>
    <w:p w14:paraId="3EF76FBB" w14:textId="77777777" w:rsidR="00DB1CB9" w:rsidRPr="00301A0C" w:rsidRDefault="00DB1CB9" w:rsidP="00DB1CB9">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Access to Computers and Phones:</w:t>
      </w:r>
      <w:r w:rsidRPr="00301A0C">
        <w:rPr>
          <w:rFonts w:ascii="Roboto" w:eastAsia="Times New Roman" w:hAnsi="Roboto" w:cs="Times New Roman"/>
          <w:color w:val="212529"/>
          <w:sz w:val="24"/>
          <w:szCs w:val="24"/>
        </w:rPr>
        <w:t> The DRC offers computer access and phone services, allowing you to complete online applications.</w:t>
      </w:r>
    </w:p>
    <w:p w14:paraId="35863911" w14:textId="77777777" w:rsidR="00DB1CB9" w:rsidRPr="00301A0C" w:rsidRDefault="00DB1CB9" w:rsidP="00DB1CB9">
      <w:pPr>
        <w:shd w:val="clear" w:color="auto" w:fill="FFFFFF"/>
        <w:spacing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color w:val="212529"/>
          <w:sz w:val="24"/>
          <w:szCs w:val="24"/>
        </w:rPr>
        <w:t xml:space="preserve">In addition to FEMA, the following agencies will </w:t>
      </w:r>
      <w:proofErr w:type="gramStart"/>
      <w:r w:rsidRPr="00301A0C">
        <w:rPr>
          <w:rFonts w:ascii="Roboto" w:eastAsia="Times New Roman" w:hAnsi="Roboto" w:cs="Times New Roman"/>
          <w:color w:val="212529"/>
          <w:sz w:val="24"/>
          <w:szCs w:val="24"/>
        </w:rPr>
        <w:t>provide assistance</w:t>
      </w:r>
      <w:proofErr w:type="gramEnd"/>
      <w:r w:rsidRPr="00301A0C">
        <w:rPr>
          <w:rFonts w:ascii="Roboto" w:eastAsia="Times New Roman" w:hAnsi="Roboto" w:cs="Times New Roman"/>
          <w:color w:val="212529"/>
          <w:sz w:val="24"/>
          <w:szCs w:val="24"/>
        </w:rPr>
        <w:t xml:space="preserve"> at the DRC: Florida Department of Veterans Affairs, Florida Department of Commerce, Florida Department of Business and Professional Regulation, Florida Highway Safety and Motor Vehicles, Florida Department of Elder Affairs, Florida Department of Insurance Regulation and Florida Department of Children and Families with Hope Florida Navigators.</w:t>
      </w:r>
    </w:p>
    <w:p w14:paraId="79481CBC" w14:textId="77777777" w:rsidR="00DB1CB9" w:rsidRPr="00301A0C" w:rsidRDefault="00DB1CB9" w:rsidP="00DB1CB9">
      <w:pPr>
        <w:shd w:val="clear" w:color="auto" w:fill="FFFFFF"/>
        <w:spacing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color w:val="212529"/>
          <w:sz w:val="24"/>
          <w:szCs w:val="24"/>
        </w:rPr>
        <w:t>When visiting a DRC, it’s a good idea to bring identification, proof of residence, insurance information, and any documentation related to your disaster-related losses to facilitate the application process and ensure you receive the appropriate assistance.</w:t>
      </w:r>
    </w:p>
    <w:p w14:paraId="5E835726" w14:textId="77777777" w:rsidR="00DB1CB9" w:rsidRDefault="00DB1CB9" w:rsidP="00DB1CB9">
      <w:pPr>
        <w:shd w:val="clear" w:color="auto" w:fill="FFFFFF"/>
        <w:spacing w:after="100" w:afterAutospacing="1" w:line="240" w:lineRule="auto"/>
      </w:pPr>
      <w:r w:rsidRPr="00301A0C">
        <w:rPr>
          <w:rFonts w:ascii="Roboto" w:eastAsia="Times New Roman" w:hAnsi="Roboto" w:cs="Times New Roman"/>
          <w:color w:val="212529"/>
          <w:sz w:val="24"/>
          <w:szCs w:val="24"/>
        </w:rPr>
        <w:t>Residents can register for FEMA assistance online at </w:t>
      </w:r>
      <w:hyperlink r:id="rId8" w:history="1">
        <w:r w:rsidRPr="00301A0C">
          <w:rPr>
            <w:rFonts w:ascii="Roboto" w:eastAsia="Times New Roman" w:hAnsi="Roboto" w:cs="Times New Roman"/>
            <w:color w:val="2E588F"/>
            <w:sz w:val="24"/>
            <w:szCs w:val="24"/>
            <w:u w:val="single"/>
          </w:rPr>
          <w:t>www.DisasterAssistance.gov</w:t>
        </w:r>
      </w:hyperlink>
      <w:r w:rsidRPr="00301A0C">
        <w:rPr>
          <w:rFonts w:ascii="Roboto" w:eastAsia="Times New Roman" w:hAnsi="Roboto" w:cs="Times New Roman"/>
          <w:color w:val="212529"/>
          <w:sz w:val="24"/>
          <w:szCs w:val="24"/>
        </w:rPr>
        <w:t>, via the FEMA app or by calling 1-800-621-FEMA (3362).</w:t>
      </w:r>
    </w:p>
    <w:p w14:paraId="6FB33A92" w14:textId="77777777" w:rsidR="00DB1CB9" w:rsidRPr="00301A0C" w:rsidRDefault="00DB1CB9" w:rsidP="00DB1CB9">
      <w:pPr>
        <w:shd w:val="clear" w:color="auto" w:fill="FFFFFF"/>
        <w:spacing w:after="100" w:afterAutospacing="1" w:line="240" w:lineRule="auto"/>
        <w:outlineLvl w:val="0"/>
        <w:rPr>
          <w:rFonts w:ascii="Roboto" w:eastAsia="Times New Roman" w:hAnsi="Roboto" w:cs="Times New Roman"/>
          <w:b/>
          <w:bCs/>
          <w:color w:val="00244C"/>
          <w:kern w:val="36"/>
          <w:sz w:val="48"/>
          <w:szCs w:val="48"/>
        </w:rPr>
      </w:pPr>
    </w:p>
    <w:p w14:paraId="49DAF736" w14:textId="77777777" w:rsidR="001B5536" w:rsidRDefault="00DB1CB9"/>
    <w:sectPr w:rsidR="001B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26804"/>
    <w:multiLevelType w:val="multilevel"/>
    <w:tmpl w:val="46A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B9"/>
    <w:rsid w:val="002E237C"/>
    <w:rsid w:val="00737D8B"/>
    <w:rsid w:val="00DB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E1AC"/>
  <w15:chartTrackingRefBased/>
  <w15:docId w15:val="{7C03E436-4570-421F-A68B-2BA9A50E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sterassistanc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646FEAE7EEF4E973214F785997517" ma:contentTypeVersion="8" ma:contentTypeDescription="Create a new document." ma:contentTypeScope="" ma:versionID="b21944c170eef982f32d15d42c18f475">
  <xsd:schema xmlns:xsd="http://www.w3.org/2001/XMLSchema" xmlns:xs="http://www.w3.org/2001/XMLSchema" xmlns:p="http://schemas.microsoft.com/office/2006/metadata/properties" xmlns:ns2="ec9bb74f-9cf9-4ca1-8c53-f17d1238cc85" xmlns:ns3="252a0df3-8449-435b-82ff-91209f3fa82c" targetNamespace="http://schemas.microsoft.com/office/2006/metadata/properties" ma:root="true" ma:fieldsID="a5c0399a82efa2f029aa23dc9467bf3a" ns2:_="" ns3:_="">
    <xsd:import namespace="ec9bb74f-9cf9-4ca1-8c53-f17d1238cc85"/>
    <xsd:import namespace="252a0df3-8449-435b-82ff-91209f3fa8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bb74f-9cf9-4ca1-8c53-f17d1238c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a0df3-8449-435b-82ff-91209f3fa8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8CAD7-2BFB-491E-8A22-EFFE6CEC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bb74f-9cf9-4ca1-8c53-f17d1238cc85"/>
    <ds:schemaRef ds:uri="252a0df3-8449-435b-82ff-91209f3fa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C8B46-1159-4146-8072-CE2E43BDDAFD}">
  <ds:schemaRefs>
    <ds:schemaRef ds:uri="http://schemas.microsoft.com/sharepoint/v3/contenttype/forms"/>
  </ds:schemaRefs>
</ds:datastoreItem>
</file>

<file path=customXml/itemProps3.xml><?xml version="1.0" encoding="utf-8"?>
<ds:datastoreItem xmlns:ds="http://schemas.openxmlformats.org/officeDocument/2006/customXml" ds:itemID="{581CE3F6-2288-4DF3-B709-96C87AE5B79E}">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52a0df3-8449-435b-82ff-91209f3fa82c"/>
    <ds:schemaRef ds:uri="http://purl.org/dc/dcmitype/"/>
    <ds:schemaRef ds:uri="ec9bb74f-9cf9-4ca1-8c53-f17d1238cc8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 Vicki</dc:creator>
  <cp:keywords/>
  <dc:description/>
  <cp:lastModifiedBy>Koller Vicki</cp:lastModifiedBy>
  <cp:revision>1</cp:revision>
  <dcterms:created xsi:type="dcterms:W3CDTF">2024-10-15T15:11:00Z</dcterms:created>
  <dcterms:modified xsi:type="dcterms:W3CDTF">2024-10-15T15:16:00Z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0x010100699646FEAE7EEF4E973214F785997517</vt:lpwstr>
  </property>
</Properties>
</file>