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5C885" w14:textId="77777777" w:rsidR="003A1203" w:rsidRDefault="003A1203" w:rsidP="003A1203">
      <w:pPr>
        <w:jc w:val="center"/>
      </w:pPr>
      <w:bookmarkStart w:id="0" w:name="_GoBack"/>
      <w:bookmarkEnd w:id="0"/>
      <w:r>
        <w:t>Executive Summary of Perkins Elementary</w:t>
      </w:r>
    </w:p>
    <w:p w14:paraId="624A5840" w14:textId="0D6CA400" w:rsidR="003A1203" w:rsidRDefault="003A1203" w:rsidP="003A1203">
      <w:pPr>
        <w:jc w:val="center"/>
      </w:pPr>
      <w:r w:rsidRPr="003A1203">
        <w:rPr>
          <w:i/>
        </w:rPr>
        <w:t>Center for the Arts &amp; International Studies</w:t>
      </w:r>
    </w:p>
    <w:p w14:paraId="59288975" w14:textId="77777777" w:rsidR="007701E9" w:rsidRDefault="003A1203" w:rsidP="003A1203">
      <w:pPr>
        <w:jc w:val="center"/>
      </w:pPr>
      <w:r>
        <w:t>School Improvement Plan</w:t>
      </w:r>
    </w:p>
    <w:p w14:paraId="032E312A" w14:textId="77777777" w:rsidR="003A1203" w:rsidRDefault="003A1203" w:rsidP="003A1203">
      <w:pPr>
        <w:jc w:val="center"/>
      </w:pPr>
    </w:p>
    <w:p w14:paraId="1E20BBB4" w14:textId="136865C2" w:rsidR="003A1203" w:rsidRDefault="003A1203" w:rsidP="007B00C0">
      <w:pPr>
        <w:spacing w:line="276" w:lineRule="auto"/>
        <w:jc w:val="both"/>
      </w:pPr>
      <w:r>
        <w:t>Perkins Elementary School has 5</w:t>
      </w:r>
      <w:r w:rsidR="007B00C0">
        <w:t>85</w:t>
      </w:r>
      <w:r>
        <w:t xml:space="preserve"> students in grades PK – 5</w:t>
      </w:r>
      <w:r w:rsidRPr="003A1203">
        <w:rPr>
          <w:vertAlign w:val="superscript"/>
        </w:rPr>
        <w:t>th</w:t>
      </w:r>
      <w:r>
        <w:t xml:space="preserve">, three administrators, </w:t>
      </w:r>
      <w:r w:rsidR="007B00C0">
        <w:t>57</w:t>
      </w:r>
      <w:r>
        <w:t xml:space="preserve"> teachers, and </w:t>
      </w:r>
      <w:r w:rsidR="007B00C0">
        <w:t>22</w:t>
      </w:r>
      <w:r>
        <w:t xml:space="preserve"> staff members.  The mission of Perkins Elementary is to provide a positive learning environment and quality educational experiences, thus enabling our students to reach their full potential academically, socially, creatively and culturally through the cooperative efforts of the family, school and community.  </w:t>
      </w:r>
    </w:p>
    <w:p w14:paraId="68CD98A5" w14:textId="77777777" w:rsidR="003A1203" w:rsidRDefault="003A1203" w:rsidP="007B00C0">
      <w:pPr>
        <w:spacing w:line="276" w:lineRule="auto"/>
        <w:jc w:val="both"/>
      </w:pPr>
    </w:p>
    <w:p w14:paraId="3265E1E3" w14:textId="7E3084A9" w:rsidR="003A1203" w:rsidRDefault="003A1203" w:rsidP="007B00C0">
      <w:pPr>
        <w:spacing w:line="276" w:lineRule="auto"/>
        <w:jc w:val="both"/>
      </w:pPr>
      <w:r>
        <w:t xml:space="preserve">To accomplish this mission, Perkins Elementary </w:t>
      </w:r>
      <w:r w:rsidR="000920D6">
        <w:t>will increase</w:t>
      </w:r>
      <w:r>
        <w:t xml:space="preserve"> </w:t>
      </w:r>
    </w:p>
    <w:p w14:paraId="0997832E" w14:textId="265E3B3C" w:rsidR="003A1203" w:rsidRDefault="0089230C" w:rsidP="007B00C0">
      <w:pPr>
        <w:pStyle w:val="ListParagraph"/>
        <w:numPr>
          <w:ilvl w:val="0"/>
          <w:numId w:val="1"/>
        </w:numPr>
        <w:spacing w:line="276" w:lineRule="auto"/>
        <w:jc w:val="both"/>
      </w:pPr>
      <w:r w:rsidRPr="0089230C">
        <w:t>The percentage of students meeting proficiency</w:t>
      </w:r>
      <w:r>
        <w:t xml:space="preserve"> in READING</w:t>
      </w:r>
      <w:r w:rsidRPr="0089230C">
        <w:t xml:space="preserve"> </w:t>
      </w:r>
      <w:r w:rsidR="000920D6">
        <w:t xml:space="preserve">and </w:t>
      </w:r>
      <w:r w:rsidRPr="0089230C">
        <w:t>will exceed the state proficiency rates</w:t>
      </w:r>
    </w:p>
    <w:p w14:paraId="14903AA7" w14:textId="08133FBF" w:rsidR="003A1203" w:rsidRDefault="0089230C" w:rsidP="007B00C0">
      <w:pPr>
        <w:pStyle w:val="ListParagraph"/>
        <w:numPr>
          <w:ilvl w:val="0"/>
          <w:numId w:val="1"/>
        </w:numPr>
        <w:spacing w:line="276" w:lineRule="auto"/>
        <w:jc w:val="both"/>
      </w:pPr>
      <w:r w:rsidRPr="0089230C">
        <w:t>The percentage of students meeting proficiency</w:t>
      </w:r>
      <w:r>
        <w:t xml:space="preserve"> in MATH</w:t>
      </w:r>
      <w:r w:rsidRPr="0089230C">
        <w:t xml:space="preserve"> </w:t>
      </w:r>
      <w:r w:rsidR="000920D6">
        <w:t xml:space="preserve">and </w:t>
      </w:r>
      <w:r w:rsidRPr="0089230C">
        <w:t>will exceed the state proficiency rates</w:t>
      </w:r>
    </w:p>
    <w:p w14:paraId="7C26E252" w14:textId="77777777" w:rsidR="003A1203" w:rsidRDefault="0089230C" w:rsidP="007B00C0">
      <w:pPr>
        <w:pStyle w:val="ListParagraph"/>
        <w:numPr>
          <w:ilvl w:val="0"/>
          <w:numId w:val="1"/>
        </w:numPr>
        <w:spacing w:line="276" w:lineRule="auto"/>
        <w:jc w:val="both"/>
      </w:pPr>
      <w:r w:rsidRPr="0089230C">
        <w:t>The percentage of students meeting proficiency</w:t>
      </w:r>
      <w:r>
        <w:t xml:space="preserve"> in WRITING</w:t>
      </w:r>
      <w:r w:rsidRPr="0089230C">
        <w:t xml:space="preserve"> will exceed the state proficiency rates</w:t>
      </w:r>
    </w:p>
    <w:p w14:paraId="7AC552D4" w14:textId="77777777" w:rsidR="0089230C" w:rsidRDefault="0089230C" w:rsidP="007B00C0">
      <w:pPr>
        <w:pStyle w:val="ListParagraph"/>
        <w:numPr>
          <w:ilvl w:val="0"/>
          <w:numId w:val="1"/>
        </w:numPr>
        <w:spacing w:line="276" w:lineRule="auto"/>
        <w:jc w:val="both"/>
      </w:pPr>
      <w:r w:rsidRPr="0089230C">
        <w:t>The percentage of students meeting proficiency</w:t>
      </w:r>
      <w:r>
        <w:t xml:space="preserve"> in SCIENCE</w:t>
      </w:r>
      <w:r w:rsidRPr="0089230C">
        <w:t xml:space="preserve"> will </w:t>
      </w:r>
      <w:r>
        <w:t xml:space="preserve">increase </w:t>
      </w:r>
      <w:r w:rsidR="001B2F2E">
        <w:t>from 69% to 75%</w:t>
      </w:r>
    </w:p>
    <w:p w14:paraId="7F0796B5" w14:textId="77777777" w:rsidR="0089230C" w:rsidRDefault="0089230C" w:rsidP="007B00C0">
      <w:pPr>
        <w:pStyle w:val="ListParagraph"/>
        <w:numPr>
          <w:ilvl w:val="0"/>
          <w:numId w:val="1"/>
        </w:numPr>
        <w:spacing w:line="276" w:lineRule="auto"/>
        <w:jc w:val="both"/>
      </w:pPr>
      <w:r>
        <w:t>Close the achievement gap between Black and nonblack students.</w:t>
      </w:r>
    </w:p>
    <w:p w14:paraId="612D9C28" w14:textId="77777777" w:rsidR="0089230C" w:rsidRDefault="0089230C" w:rsidP="007B00C0">
      <w:pPr>
        <w:spacing w:line="276" w:lineRule="auto"/>
        <w:jc w:val="both"/>
      </w:pPr>
    </w:p>
    <w:p w14:paraId="2DCC94DB" w14:textId="77777777" w:rsidR="003A1203" w:rsidRDefault="003A1203" w:rsidP="007B00C0">
      <w:pPr>
        <w:spacing w:line="276" w:lineRule="auto"/>
        <w:jc w:val="both"/>
      </w:pPr>
      <w:r>
        <w:t>The core instructional strategies in our action plans are: implement new Florida Standards, utilizing data to differentiate and scaffold instruction, provide additional support to help bridge the gap, implement after school initiatives and monitor student assessment performance to identify student needs.</w:t>
      </w:r>
    </w:p>
    <w:p w14:paraId="1C7765BC" w14:textId="77777777" w:rsidR="008A39E1" w:rsidRDefault="008A39E1" w:rsidP="007B00C0">
      <w:pPr>
        <w:spacing w:line="276" w:lineRule="auto"/>
        <w:jc w:val="both"/>
      </w:pPr>
    </w:p>
    <w:p w14:paraId="2B869E69" w14:textId="77777777" w:rsidR="003A1203" w:rsidRDefault="003A1203" w:rsidP="007B00C0">
      <w:pPr>
        <w:spacing w:line="276" w:lineRule="auto"/>
        <w:jc w:val="both"/>
      </w:pPr>
      <w:r>
        <w:t xml:space="preserve">The professional </w:t>
      </w:r>
      <w:r w:rsidR="008A39E1">
        <w:t>development efforts include providing TDE’s for classroom teachers to plan modules and set long term goals.  Lesson Study will be ongoing this year for reading and math.  A professional development calendar has been established to focus on curriculum training</w:t>
      </w:r>
      <w:r>
        <w:t xml:space="preserve"> </w:t>
      </w:r>
      <w:r w:rsidR="008A39E1">
        <w:t>and math Florida Standards Assessment.</w:t>
      </w:r>
    </w:p>
    <w:p w14:paraId="6677F610" w14:textId="77777777" w:rsidR="008A39E1" w:rsidRDefault="008A39E1" w:rsidP="007B00C0">
      <w:pPr>
        <w:spacing w:line="276" w:lineRule="auto"/>
        <w:jc w:val="both"/>
      </w:pPr>
    </w:p>
    <w:p w14:paraId="2327AE70" w14:textId="77777777" w:rsidR="008A39E1" w:rsidRDefault="0089230C" w:rsidP="007B00C0">
      <w:pPr>
        <w:spacing w:line="276" w:lineRule="auto"/>
        <w:jc w:val="both"/>
      </w:pPr>
      <w:r>
        <w:t>Parents and community members are very active at Perkins Elementary.  Family members are encouraged to be a part of their child’s education through volunteering in many ways.  Perkins enjoys two support organizations – PTA and PME (magnet booster club).</w:t>
      </w:r>
    </w:p>
    <w:p w14:paraId="445BC45F" w14:textId="77777777" w:rsidR="008A39E1" w:rsidRDefault="008A39E1" w:rsidP="007B00C0">
      <w:pPr>
        <w:spacing w:line="276" w:lineRule="auto"/>
        <w:jc w:val="both"/>
      </w:pPr>
    </w:p>
    <w:sectPr w:rsidR="008A39E1" w:rsidSect="003A1203">
      <w:headerReference w:type="even" r:id="rId8"/>
      <w:headerReference w:type="default" r:id="rId9"/>
      <w:footerReference w:type="even" r:id="rId10"/>
      <w:footerReference w:type="default" r:id="rId11"/>
      <w:headerReference w:type="first" r:id="rId12"/>
      <w:footerReference w:type="first" r:id="rId13"/>
      <w:pgSz w:w="12240" w:h="15840"/>
      <w:pgMar w:top="99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5FEDA" w14:textId="77777777" w:rsidR="000920D6" w:rsidRDefault="000920D6" w:rsidP="007B00C0">
      <w:r>
        <w:separator/>
      </w:r>
    </w:p>
  </w:endnote>
  <w:endnote w:type="continuationSeparator" w:id="0">
    <w:p w14:paraId="68E86A76" w14:textId="77777777" w:rsidR="000920D6" w:rsidRDefault="000920D6" w:rsidP="007B0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36A41" w14:textId="77777777" w:rsidR="000920D6" w:rsidRDefault="000920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784D2" w14:textId="77777777" w:rsidR="000920D6" w:rsidRDefault="000920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370CF" w14:textId="77777777" w:rsidR="000920D6" w:rsidRDefault="000920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4BF9F" w14:textId="77777777" w:rsidR="000920D6" w:rsidRDefault="000920D6" w:rsidP="007B00C0">
      <w:r>
        <w:separator/>
      </w:r>
    </w:p>
  </w:footnote>
  <w:footnote w:type="continuationSeparator" w:id="0">
    <w:p w14:paraId="6D773C8A" w14:textId="77777777" w:rsidR="000920D6" w:rsidRDefault="000920D6" w:rsidP="007B0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863C8" w14:textId="5408242F" w:rsidR="000920D6" w:rsidRDefault="00194E7E">
    <w:pPr>
      <w:pStyle w:val="Header"/>
    </w:pPr>
    <w:r>
      <w:rPr>
        <w:noProof/>
      </w:rPr>
      <w:pict w14:anchorId="576105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in;height:249.75pt;z-index:-251657216;mso-wrap-edited:f;mso-position-horizontal:center;mso-position-horizontal-relative:margin;mso-position-vertical:center;mso-position-vertical-relative:margin" wrapcoords="-37 0 -37 21470 21600 21470 21600 0 -37 0">
          <v:imagedata r:id="rId1" o:title="color-logo-web-sm"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8C1AB" w14:textId="0BAB7CE9" w:rsidR="000920D6" w:rsidRDefault="00194E7E">
    <w:pPr>
      <w:pStyle w:val="Header"/>
    </w:pPr>
    <w:r>
      <w:rPr>
        <w:noProof/>
      </w:rPr>
      <w:pict w14:anchorId="4CE3A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in;height:249.75pt;z-index:-251658240;mso-wrap-edited:f;mso-position-horizontal:center;mso-position-horizontal-relative:margin;mso-position-vertical:center;mso-position-vertical-relative:margin" wrapcoords="-37 0 -37 21470 21600 21470 21600 0 -37 0">
          <v:imagedata r:id="rId1" o:title="color-logo-web-sm"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AFCC8" w14:textId="40258491" w:rsidR="000920D6" w:rsidRDefault="00194E7E">
    <w:pPr>
      <w:pStyle w:val="Header"/>
    </w:pPr>
    <w:r>
      <w:rPr>
        <w:noProof/>
      </w:rPr>
      <w:pict w14:anchorId="7A5B79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in;height:249.75pt;z-index:-251656192;mso-wrap-edited:f;mso-position-horizontal:center;mso-position-horizontal-relative:margin;mso-position-vertical:center;mso-position-vertical-relative:margin" wrapcoords="-37 0 -37 21470 21600 21470 21600 0 -37 0">
          <v:imagedata r:id="rId1" o:title="color-logo-web-sm"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137"/>
    <w:multiLevelType w:val="hybridMultilevel"/>
    <w:tmpl w:val="14648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203"/>
    <w:rsid w:val="000920D6"/>
    <w:rsid w:val="00194E7E"/>
    <w:rsid w:val="001B2F2E"/>
    <w:rsid w:val="002544CD"/>
    <w:rsid w:val="002F3FC1"/>
    <w:rsid w:val="003A1203"/>
    <w:rsid w:val="007701E9"/>
    <w:rsid w:val="007B00C0"/>
    <w:rsid w:val="0089230C"/>
    <w:rsid w:val="008A3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088F5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203"/>
    <w:pPr>
      <w:ind w:left="720"/>
      <w:contextualSpacing/>
    </w:pPr>
  </w:style>
  <w:style w:type="paragraph" w:styleId="Header">
    <w:name w:val="header"/>
    <w:basedOn w:val="Normal"/>
    <w:link w:val="HeaderChar"/>
    <w:uiPriority w:val="99"/>
    <w:unhideWhenUsed/>
    <w:rsid w:val="007B00C0"/>
    <w:pPr>
      <w:tabs>
        <w:tab w:val="center" w:pos="4320"/>
        <w:tab w:val="right" w:pos="8640"/>
      </w:tabs>
    </w:pPr>
  </w:style>
  <w:style w:type="character" w:customStyle="1" w:styleId="HeaderChar">
    <w:name w:val="Header Char"/>
    <w:basedOn w:val="DefaultParagraphFont"/>
    <w:link w:val="Header"/>
    <w:uiPriority w:val="99"/>
    <w:rsid w:val="007B00C0"/>
  </w:style>
  <w:style w:type="paragraph" w:styleId="Footer">
    <w:name w:val="footer"/>
    <w:basedOn w:val="Normal"/>
    <w:link w:val="FooterChar"/>
    <w:uiPriority w:val="99"/>
    <w:unhideWhenUsed/>
    <w:rsid w:val="007B00C0"/>
    <w:pPr>
      <w:tabs>
        <w:tab w:val="center" w:pos="4320"/>
        <w:tab w:val="right" w:pos="8640"/>
      </w:tabs>
    </w:pPr>
  </w:style>
  <w:style w:type="character" w:customStyle="1" w:styleId="FooterChar">
    <w:name w:val="Footer Char"/>
    <w:basedOn w:val="DefaultParagraphFont"/>
    <w:link w:val="Footer"/>
    <w:uiPriority w:val="99"/>
    <w:rsid w:val="007B00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203"/>
    <w:pPr>
      <w:ind w:left="720"/>
      <w:contextualSpacing/>
    </w:pPr>
  </w:style>
  <w:style w:type="paragraph" w:styleId="Header">
    <w:name w:val="header"/>
    <w:basedOn w:val="Normal"/>
    <w:link w:val="HeaderChar"/>
    <w:uiPriority w:val="99"/>
    <w:unhideWhenUsed/>
    <w:rsid w:val="007B00C0"/>
    <w:pPr>
      <w:tabs>
        <w:tab w:val="center" w:pos="4320"/>
        <w:tab w:val="right" w:pos="8640"/>
      </w:tabs>
    </w:pPr>
  </w:style>
  <w:style w:type="character" w:customStyle="1" w:styleId="HeaderChar">
    <w:name w:val="Header Char"/>
    <w:basedOn w:val="DefaultParagraphFont"/>
    <w:link w:val="Header"/>
    <w:uiPriority w:val="99"/>
    <w:rsid w:val="007B00C0"/>
  </w:style>
  <w:style w:type="paragraph" w:styleId="Footer">
    <w:name w:val="footer"/>
    <w:basedOn w:val="Normal"/>
    <w:link w:val="FooterChar"/>
    <w:uiPriority w:val="99"/>
    <w:unhideWhenUsed/>
    <w:rsid w:val="007B00C0"/>
    <w:pPr>
      <w:tabs>
        <w:tab w:val="center" w:pos="4320"/>
        <w:tab w:val="right" w:pos="8640"/>
      </w:tabs>
    </w:pPr>
  </w:style>
  <w:style w:type="character" w:customStyle="1" w:styleId="FooterChar">
    <w:name w:val="Footer Char"/>
    <w:basedOn w:val="DefaultParagraphFont"/>
    <w:link w:val="Footer"/>
    <w:uiPriority w:val="99"/>
    <w:rsid w:val="007B0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Pleshe Tony</dc:creator>
  <cp:lastModifiedBy>Xuser</cp:lastModifiedBy>
  <cp:revision>2</cp:revision>
  <cp:lastPrinted>2014-09-11T20:07:00Z</cp:lastPrinted>
  <dcterms:created xsi:type="dcterms:W3CDTF">2014-09-11T20:07:00Z</dcterms:created>
  <dcterms:modified xsi:type="dcterms:W3CDTF">2014-09-11T20:07:00Z</dcterms:modified>
</cp:coreProperties>
</file>