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9C" w:rsidRPr="009A4B9C" w:rsidRDefault="009A4B9C" w:rsidP="009A4B9C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Executive Summary of </w:t>
      </w:r>
      <w:r w:rsidR="00804CA6" w:rsidRPr="00E22334">
        <w:rPr>
          <w:rFonts w:ascii="Times New Roman" w:eastAsia="Calibri" w:hAnsi="Times New Roman" w:cs="Times New Roman"/>
          <w:sz w:val="24"/>
          <w:szCs w:val="24"/>
        </w:rPr>
        <w:t xml:space="preserve">Seminole </w:t>
      </w:r>
      <w:proofErr w:type="spellStart"/>
      <w:r w:rsidR="00804CA6" w:rsidRPr="00E22334">
        <w:rPr>
          <w:rFonts w:ascii="Times New Roman" w:eastAsia="Calibri" w:hAnsi="Times New Roman" w:cs="Times New Roman"/>
          <w:sz w:val="24"/>
          <w:szCs w:val="24"/>
        </w:rPr>
        <w:t>Elementary’s</w:t>
      </w:r>
      <w:proofErr w:type="spellEnd"/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 School Improvement Plan for 2014-15</w:t>
      </w:r>
    </w:p>
    <w:p w:rsidR="009A4B9C" w:rsidRPr="009A4B9C" w:rsidRDefault="00804CA6" w:rsidP="009A4B9C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>Seminole</w:t>
      </w:r>
      <w:r w:rsidR="009A4B9C" w:rsidRPr="009A4B9C">
        <w:rPr>
          <w:rFonts w:ascii="Times New Roman" w:eastAsia="Calibri" w:hAnsi="Times New Roman" w:cs="Times New Roman"/>
          <w:sz w:val="24"/>
          <w:szCs w:val="24"/>
        </w:rPr>
        <w:t xml:space="preserve"> Elementary School has </w:t>
      </w:r>
      <w:r w:rsidRPr="00E22334">
        <w:rPr>
          <w:rFonts w:ascii="Times New Roman" w:eastAsia="Calibri" w:hAnsi="Times New Roman" w:cs="Times New Roman"/>
          <w:sz w:val="24"/>
          <w:szCs w:val="24"/>
        </w:rPr>
        <w:t>630</w:t>
      </w:r>
      <w:r w:rsidR="009A4B9C" w:rsidRPr="009A4B9C">
        <w:rPr>
          <w:rFonts w:ascii="Times New Roman" w:eastAsia="Calibri" w:hAnsi="Times New Roman" w:cs="Times New Roman"/>
          <w:sz w:val="24"/>
          <w:szCs w:val="24"/>
        </w:rPr>
        <w:t xml:space="preserve"> students grades </w:t>
      </w:r>
      <w:proofErr w:type="spellStart"/>
      <w:r w:rsidR="00E22334">
        <w:rPr>
          <w:rFonts w:ascii="Times New Roman" w:eastAsia="Calibri" w:hAnsi="Times New Roman" w:cs="Times New Roman"/>
          <w:sz w:val="24"/>
          <w:szCs w:val="24"/>
        </w:rPr>
        <w:t>PreKG</w:t>
      </w:r>
      <w:proofErr w:type="spellEnd"/>
      <w:r w:rsidR="009A4B9C" w:rsidRPr="009A4B9C">
        <w:rPr>
          <w:rFonts w:ascii="Times New Roman" w:eastAsia="Calibri" w:hAnsi="Times New Roman" w:cs="Times New Roman"/>
          <w:sz w:val="24"/>
          <w:szCs w:val="24"/>
        </w:rPr>
        <w:t xml:space="preserve"> to 5</w:t>
      </w:r>
      <w:r w:rsidR="009A4B9C" w:rsidRPr="009A4B9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9A4B9C" w:rsidRPr="009A4B9C">
        <w:rPr>
          <w:rFonts w:ascii="Times New Roman" w:eastAsia="Calibri" w:hAnsi="Times New Roman" w:cs="Times New Roman"/>
          <w:sz w:val="24"/>
          <w:szCs w:val="24"/>
        </w:rPr>
        <w:t xml:space="preserve">, two administrators, </w:t>
      </w:r>
      <w:r w:rsidRPr="00E22334">
        <w:rPr>
          <w:rFonts w:ascii="Times New Roman" w:eastAsia="Calibri" w:hAnsi="Times New Roman" w:cs="Times New Roman"/>
          <w:sz w:val="24"/>
          <w:szCs w:val="24"/>
        </w:rPr>
        <w:t>64</w:t>
      </w:r>
      <w:r w:rsidR="009A4B9C" w:rsidRPr="009A4B9C">
        <w:rPr>
          <w:rFonts w:ascii="Times New Roman" w:eastAsia="Calibri" w:hAnsi="Times New Roman" w:cs="Times New Roman"/>
          <w:sz w:val="24"/>
          <w:szCs w:val="24"/>
        </w:rPr>
        <w:t xml:space="preserve"> teachers, and </w:t>
      </w:r>
      <w:r w:rsidR="00782DBD" w:rsidRPr="00E22334">
        <w:rPr>
          <w:rFonts w:ascii="Times New Roman" w:eastAsia="Calibri" w:hAnsi="Times New Roman" w:cs="Times New Roman"/>
          <w:sz w:val="24"/>
          <w:szCs w:val="24"/>
        </w:rPr>
        <w:t>31</w:t>
      </w:r>
      <w:r w:rsidR="009A4B9C" w:rsidRPr="009A4B9C">
        <w:rPr>
          <w:rFonts w:ascii="Times New Roman" w:eastAsia="Calibri" w:hAnsi="Times New Roman" w:cs="Times New Roman"/>
          <w:sz w:val="24"/>
          <w:szCs w:val="24"/>
        </w:rPr>
        <w:t xml:space="preserve"> staff members.  The mission </w:t>
      </w:r>
      <w:r w:rsidR="009A4B9C" w:rsidRPr="00E22334">
        <w:rPr>
          <w:rFonts w:ascii="Times New Roman" w:eastAsia="Calibri" w:hAnsi="Times New Roman" w:cs="Times New Roman"/>
          <w:bCs/>
          <w:sz w:val="24"/>
          <w:szCs w:val="24"/>
        </w:rPr>
        <w:t xml:space="preserve">of </w:t>
      </w:r>
      <w:r w:rsidR="00782DBD" w:rsidRPr="00E22334">
        <w:rPr>
          <w:rFonts w:ascii="Times New Roman" w:eastAsia="Calibri" w:hAnsi="Times New Roman" w:cs="Times New Roman"/>
          <w:b/>
          <w:bCs/>
          <w:sz w:val="24"/>
          <w:szCs w:val="24"/>
        </w:rPr>
        <w:t>Seminole</w:t>
      </w:r>
      <w:r w:rsidR="009A4B9C" w:rsidRPr="00E223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Elementary</w:t>
      </w:r>
      <w:r w:rsidR="00782DBD" w:rsidRPr="00E22334">
        <w:rPr>
          <w:rFonts w:ascii="Times New Roman" w:eastAsia="Calibri" w:hAnsi="Times New Roman" w:cs="Times New Roman"/>
          <w:sz w:val="24"/>
          <w:szCs w:val="24"/>
        </w:rPr>
        <w:t xml:space="preserve"> is: Committed to the Success of Children, Families and Staff.</w:t>
      </w:r>
    </w:p>
    <w:p w:rsidR="009A4B9C" w:rsidRPr="009A4B9C" w:rsidRDefault="009A4B9C" w:rsidP="009A4B9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To accomplish this mission, </w:t>
      </w:r>
      <w:r w:rsidR="00782DBD" w:rsidRPr="00E22334">
        <w:rPr>
          <w:rFonts w:ascii="Times New Roman" w:eastAsia="Calibri" w:hAnsi="Times New Roman" w:cs="Times New Roman"/>
          <w:sz w:val="24"/>
          <w:szCs w:val="24"/>
        </w:rPr>
        <w:t>Seminole</w:t>
      </w: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 has </w:t>
      </w:r>
      <w:r w:rsidR="00E565A2" w:rsidRPr="00E22334">
        <w:rPr>
          <w:rFonts w:ascii="Times New Roman" w:eastAsia="Calibri" w:hAnsi="Times New Roman" w:cs="Times New Roman"/>
          <w:sz w:val="24"/>
          <w:szCs w:val="24"/>
        </w:rPr>
        <w:t>7</w:t>
      </w: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 Goals: </w:t>
      </w:r>
    </w:p>
    <w:p w:rsidR="00782DBD" w:rsidRPr="00E22334" w:rsidRDefault="00782DBD" w:rsidP="00782DB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Increase </w:t>
      </w:r>
      <w:r w:rsidR="00E565A2" w:rsidRPr="00E2233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percentage of all students scoring proficient in Reading on FSA to 75% </w:t>
      </w:r>
      <w:r w:rsidR="00E565A2" w:rsidRPr="00E22334">
        <w:rPr>
          <w:rFonts w:ascii="Times New Roman" w:eastAsia="Calibri" w:hAnsi="Times New Roman" w:cs="Times New Roman"/>
          <w:sz w:val="24"/>
          <w:szCs w:val="24"/>
        </w:rPr>
        <w:t xml:space="preserve">including </w:t>
      </w:r>
      <w:r w:rsidR="005625F3">
        <w:rPr>
          <w:rFonts w:ascii="Times New Roman" w:eastAsia="Calibri" w:hAnsi="Times New Roman" w:cs="Times New Roman"/>
          <w:sz w:val="24"/>
          <w:szCs w:val="24"/>
        </w:rPr>
        <w:t>each subgroup;</w:t>
      </w:r>
    </w:p>
    <w:p w:rsidR="00E565A2" w:rsidRPr="00E22334" w:rsidRDefault="00782DBD" w:rsidP="00FC3974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Increase the percentage of fourth and fifth grade students scoring proficient on the FSA Writing to 60% </w:t>
      </w:r>
      <w:r w:rsidR="005625F3">
        <w:rPr>
          <w:rFonts w:ascii="Times New Roman" w:eastAsia="Calibri" w:hAnsi="Times New Roman" w:cs="Times New Roman"/>
          <w:sz w:val="24"/>
          <w:szCs w:val="24"/>
        </w:rPr>
        <w:t>including each subgroup;</w:t>
      </w:r>
      <w:r w:rsidR="00E565A2" w:rsidRPr="00E223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2DBD" w:rsidRPr="00E22334" w:rsidRDefault="00E565A2" w:rsidP="00FC3974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Increase </w:t>
      </w:r>
      <w:r w:rsidR="00782DBD" w:rsidRPr="00E22334">
        <w:rPr>
          <w:rFonts w:ascii="Times New Roman" w:eastAsia="Calibri" w:hAnsi="Times New Roman" w:cs="Times New Roman"/>
          <w:sz w:val="24"/>
          <w:szCs w:val="24"/>
        </w:rPr>
        <w:t xml:space="preserve">the percentage of students scoring proficient </w:t>
      </w: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in Math </w:t>
      </w:r>
      <w:r w:rsidR="00782DBD" w:rsidRPr="00E22334">
        <w:rPr>
          <w:rFonts w:ascii="Times New Roman" w:eastAsia="Calibri" w:hAnsi="Times New Roman" w:cs="Times New Roman"/>
          <w:sz w:val="24"/>
          <w:szCs w:val="24"/>
        </w:rPr>
        <w:t>to 70%</w:t>
      </w:r>
      <w:r w:rsidRPr="00E22334">
        <w:rPr>
          <w:rFonts w:ascii="Times New Roman" w:eastAsia="Calibri" w:hAnsi="Times New Roman" w:cs="Times New Roman"/>
          <w:sz w:val="24"/>
          <w:szCs w:val="24"/>
        </w:rPr>
        <w:t>, including each subgroup</w:t>
      </w:r>
      <w:r w:rsidR="005625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65A2" w:rsidRPr="00E22334" w:rsidRDefault="00E565A2" w:rsidP="00782DB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Increase the percentage of students scoring proficient in Science </w:t>
      </w:r>
      <w:r w:rsidR="005625F3">
        <w:rPr>
          <w:rFonts w:ascii="Times New Roman" w:eastAsia="Calibri" w:hAnsi="Times New Roman" w:cs="Times New Roman"/>
          <w:sz w:val="24"/>
          <w:szCs w:val="24"/>
        </w:rPr>
        <w:t>to 70%, including each subgroup;</w:t>
      </w:r>
    </w:p>
    <w:p w:rsidR="00E565A2" w:rsidRPr="00E22334" w:rsidRDefault="00E565A2" w:rsidP="00E565A2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>Close the achievement gap between Black and non-black students to our AMO 2015 targets</w:t>
      </w:r>
      <w:r w:rsidR="005625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65A2" w:rsidRPr="00E22334" w:rsidRDefault="00E565A2" w:rsidP="00782DB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Reduce the number and percent of discipline incidents for each student </w:t>
      </w:r>
      <w:r w:rsidR="005625F3">
        <w:rPr>
          <w:rFonts w:ascii="Times New Roman" w:eastAsia="Calibri" w:hAnsi="Times New Roman" w:cs="Times New Roman"/>
          <w:sz w:val="24"/>
          <w:szCs w:val="24"/>
        </w:rPr>
        <w:t>subgroup by 40%;</w:t>
      </w:r>
      <w:bookmarkStart w:id="0" w:name="_GoBack"/>
      <w:bookmarkEnd w:id="0"/>
    </w:p>
    <w:p w:rsidR="00E565A2" w:rsidRPr="00E22334" w:rsidRDefault="00E565A2" w:rsidP="00782DB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34">
        <w:rPr>
          <w:rFonts w:ascii="Times New Roman" w:eastAsia="Calibri" w:hAnsi="Times New Roman" w:cs="Times New Roman"/>
          <w:sz w:val="24"/>
          <w:szCs w:val="24"/>
        </w:rPr>
        <w:t>Increase parent involvement hours by 30% representing 50% of our parent population.</w:t>
      </w:r>
    </w:p>
    <w:p w:rsidR="009A4B9C" w:rsidRPr="009A4B9C" w:rsidRDefault="009A4B9C" w:rsidP="0049791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9A4B9C" w:rsidRPr="00E22334" w:rsidRDefault="009A4B9C" w:rsidP="009A4B9C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A4B9C">
        <w:rPr>
          <w:rFonts w:ascii="Times New Roman" w:eastAsia="MS Mincho" w:hAnsi="Times New Roman" w:cs="Times New Roman"/>
          <w:sz w:val="24"/>
          <w:szCs w:val="24"/>
        </w:rPr>
        <w:t xml:space="preserve">utilizing data to differentiate and scaffold instruction; </w:t>
      </w:r>
    </w:p>
    <w:p w:rsidR="00497914" w:rsidRPr="009A4B9C" w:rsidRDefault="00497914" w:rsidP="009A4B9C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22334">
        <w:rPr>
          <w:rFonts w:ascii="Times New Roman" w:eastAsia="MS Mincho" w:hAnsi="Times New Roman" w:cs="Times New Roman"/>
          <w:sz w:val="24"/>
          <w:szCs w:val="24"/>
        </w:rPr>
        <w:t>using I Can statements with students to align instruction and learning to the Florida State Standards;</w:t>
      </w:r>
    </w:p>
    <w:p w:rsidR="009A4B9C" w:rsidRDefault="009A4B9C" w:rsidP="00497914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A4B9C">
        <w:rPr>
          <w:rFonts w:ascii="Times New Roman" w:eastAsia="MS Mincho" w:hAnsi="Times New Roman" w:cs="Times New Roman"/>
          <w:sz w:val="24"/>
          <w:szCs w:val="24"/>
        </w:rPr>
        <w:t xml:space="preserve">using research-based strategies in core instruction (e.g., </w:t>
      </w:r>
      <w:r w:rsidR="00497914" w:rsidRPr="00E22334">
        <w:rPr>
          <w:rFonts w:ascii="Times New Roman" w:eastAsia="MS Mincho" w:hAnsi="Times New Roman" w:cs="Times New Roman"/>
          <w:sz w:val="24"/>
          <w:szCs w:val="24"/>
        </w:rPr>
        <w:t>5E’s, Accountable Talk in Reading and Math, journal writing in all subjects, School Enrichment Model</w:t>
      </w:r>
      <w:r w:rsidR="005625F3">
        <w:rPr>
          <w:rFonts w:ascii="Times New Roman" w:eastAsia="MS Mincho" w:hAnsi="Times New Roman" w:cs="Times New Roman"/>
          <w:sz w:val="24"/>
          <w:szCs w:val="24"/>
        </w:rPr>
        <w:t>, Jan Richardson Small Group Guided Reading, Document Based Questioning units, Number Talks</w:t>
      </w:r>
      <w:r w:rsidRPr="009A4B9C">
        <w:rPr>
          <w:rFonts w:ascii="Times New Roman" w:eastAsia="MS Mincho" w:hAnsi="Times New Roman" w:cs="Times New Roman"/>
          <w:sz w:val="24"/>
          <w:szCs w:val="24"/>
        </w:rPr>
        <w:t xml:space="preserve">); </w:t>
      </w:r>
    </w:p>
    <w:p w:rsidR="005625F3" w:rsidRPr="00E22334" w:rsidRDefault="005625F3" w:rsidP="00497914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using interest based enrichment clusters and curriculum compacting to increase student engagement and enrich curriculum for all students;</w:t>
      </w:r>
    </w:p>
    <w:p w:rsidR="009A4B9C" w:rsidRPr="00E22334" w:rsidRDefault="009A4B9C" w:rsidP="009A4B9C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22334">
        <w:rPr>
          <w:rFonts w:ascii="Times New Roman" w:eastAsia="MS Mincho" w:hAnsi="Times New Roman" w:cs="Times New Roman"/>
          <w:sz w:val="24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9A4B9C" w:rsidRPr="00E22334" w:rsidRDefault="009A4B9C" w:rsidP="009A4B9C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22334">
        <w:rPr>
          <w:rFonts w:ascii="Times New Roman" w:eastAsia="MS Mincho" w:hAnsi="Times New Roman" w:cs="Times New Roman"/>
          <w:sz w:val="24"/>
          <w:szCs w:val="24"/>
        </w:rPr>
        <w:t>conducting data chats with students to support students with goal-setting based on data;</w:t>
      </w:r>
    </w:p>
    <w:p w:rsidR="009A4B9C" w:rsidRPr="009A4B9C" w:rsidRDefault="009A4B9C" w:rsidP="009A4B9C">
      <w:pPr>
        <w:numPr>
          <w:ilvl w:val="0"/>
          <w:numId w:val="1"/>
        </w:num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E22334">
        <w:rPr>
          <w:rFonts w:ascii="Times New Roman" w:eastAsia="MS Mincho" w:hAnsi="Times New Roman" w:cs="Times New Roman"/>
          <w:sz w:val="24"/>
          <w:szCs w:val="24"/>
        </w:rPr>
        <w:t>utilizing</w:t>
      </w:r>
      <w:proofErr w:type="gramEnd"/>
      <w:r w:rsidRPr="00E22334">
        <w:rPr>
          <w:rFonts w:ascii="Times New Roman" w:eastAsia="MS Mincho" w:hAnsi="Times New Roman" w:cs="Times New Roman"/>
          <w:sz w:val="24"/>
          <w:szCs w:val="24"/>
        </w:rPr>
        <w:t xml:space="preserve"> scales and rubrics aligned to the learning goal to assess and inform instruction.  </w:t>
      </w:r>
    </w:p>
    <w:p w:rsidR="009A4B9C" w:rsidRPr="009A4B9C" w:rsidRDefault="009A4B9C" w:rsidP="009A4B9C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The professional development efforts 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>include the use of district literacy, math and science coaches to provide Just in Time training to</w:t>
      </w: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 guide teachers in differentiating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 xml:space="preserve"> and scaffolding instruction and </w:t>
      </w: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having 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>t</w:t>
      </w:r>
      <w:r w:rsidRPr="00E22334">
        <w:rPr>
          <w:rFonts w:ascii="Times New Roman" w:eastAsia="Calibri" w:hAnsi="Times New Roman" w:cs="Times New Roman"/>
          <w:sz w:val="24"/>
          <w:szCs w:val="24"/>
        </w:rPr>
        <w:t xml:space="preserve">eachers meet in 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 xml:space="preserve">weekly </w:t>
      </w:r>
      <w:r w:rsidRPr="00E22334">
        <w:rPr>
          <w:rFonts w:ascii="Times New Roman" w:eastAsia="Calibri" w:hAnsi="Times New Roman" w:cs="Times New Roman"/>
          <w:sz w:val="24"/>
          <w:szCs w:val="24"/>
        </w:rPr>
        <w:t>Professional Learning Communities (PLC’s) to conduct data chats regularly to review student responses to tasks and pla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>n for instruction based on data.</w:t>
      </w:r>
    </w:p>
    <w:p w:rsidR="00E22334" w:rsidRPr="00E22334" w:rsidRDefault="009A4B9C" w:rsidP="009A4B9C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The parent involvement efforts 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 xml:space="preserve">include partnering with nearby churches and businesses to provide </w:t>
      </w:r>
      <w:r w:rsidR="00E22334" w:rsidRPr="00E22334">
        <w:rPr>
          <w:rFonts w:ascii="Times New Roman" w:eastAsia="Calibri" w:hAnsi="Times New Roman" w:cs="Times New Roman"/>
          <w:sz w:val="24"/>
          <w:szCs w:val="24"/>
        </w:rPr>
        <w:t xml:space="preserve">on-site and </w:t>
      </w:r>
      <w:r w:rsidR="00497914" w:rsidRPr="00E22334">
        <w:rPr>
          <w:rFonts w:ascii="Times New Roman" w:eastAsia="Calibri" w:hAnsi="Times New Roman" w:cs="Times New Roman"/>
          <w:sz w:val="24"/>
          <w:szCs w:val="24"/>
        </w:rPr>
        <w:t>off-site student and parent educational opportunities</w:t>
      </w:r>
      <w:r w:rsidR="00E22334" w:rsidRPr="00E22334">
        <w:rPr>
          <w:rFonts w:ascii="Times New Roman" w:eastAsia="Calibri" w:hAnsi="Times New Roman" w:cs="Times New Roman"/>
          <w:sz w:val="24"/>
          <w:szCs w:val="24"/>
        </w:rPr>
        <w:t xml:space="preserve">, hosting </w:t>
      </w:r>
      <w:r w:rsidR="005625F3">
        <w:rPr>
          <w:rFonts w:ascii="Times New Roman" w:eastAsia="Calibri" w:hAnsi="Times New Roman" w:cs="Times New Roman"/>
          <w:sz w:val="24"/>
          <w:szCs w:val="24"/>
        </w:rPr>
        <w:t>bi-</w:t>
      </w:r>
      <w:r w:rsidR="00E22334" w:rsidRPr="00E22334">
        <w:rPr>
          <w:rFonts w:ascii="Times New Roman" w:eastAsia="Calibri" w:hAnsi="Times New Roman" w:cs="Times New Roman"/>
          <w:sz w:val="24"/>
          <w:szCs w:val="24"/>
        </w:rPr>
        <w:t>monthly evening meetings providing homework help, family activities, and various speakers</w:t>
      </w:r>
      <w:r w:rsidR="005625F3">
        <w:rPr>
          <w:rFonts w:ascii="Times New Roman" w:eastAsia="Calibri" w:hAnsi="Times New Roman" w:cs="Times New Roman"/>
          <w:sz w:val="24"/>
          <w:szCs w:val="24"/>
        </w:rPr>
        <w:t xml:space="preserve"> for families,</w:t>
      </w:r>
      <w:r w:rsidR="00E22334" w:rsidRPr="00E22334">
        <w:rPr>
          <w:rFonts w:ascii="Times New Roman" w:eastAsia="Calibri" w:hAnsi="Times New Roman" w:cs="Times New Roman"/>
          <w:sz w:val="24"/>
          <w:szCs w:val="24"/>
        </w:rPr>
        <w:t xml:space="preserve"> hosting monthly parent / child meetings (All Pro Dads, </w:t>
      </w:r>
      <w:proofErr w:type="spellStart"/>
      <w:r w:rsidR="00E22334" w:rsidRPr="00E22334">
        <w:rPr>
          <w:rFonts w:ascii="Times New Roman" w:eastAsia="Calibri" w:hAnsi="Times New Roman" w:cs="Times New Roman"/>
          <w:sz w:val="24"/>
          <w:szCs w:val="24"/>
        </w:rPr>
        <w:t>IMoms</w:t>
      </w:r>
      <w:proofErr w:type="spellEnd"/>
      <w:r w:rsidR="00E22334" w:rsidRPr="00E22334">
        <w:rPr>
          <w:rFonts w:ascii="Times New Roman" w:eastAsia="Calibri" w:hAnsi="Times New Roman" w:cs="Times New Roman"/>
          <w:sz w:val="24"/>
          <w:szCs w:val="24"/>
        </w:rPr>
        <w:t xml:space="preserve">) to encourage parent and child </w:t>
      </w:r>
      <w:r w:rsidR="005625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interaction, and hosting weekly Enrichment Clusters for parents and other adults to share interests and skills with students during the school day. </w:t>
      </w:r>
    </w:p>
    <w:p w:rsidR="009A4B9C" w:rsidRPr="009A4B9C" w:rsidRDefault="009A4B9C" w:rsidP="009A4B9C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B9C">
        <w:rPr>
          <w:rFonts w:ascii="Times New Roman" w:eastAsia="Calibri" w:hAnsi="Times New Roman" w:cs="Times New Roman"/>
          <w:sz w:val="24"/>
          <w:szCs w:val="24"/>
        </w:rPr>
        <w:t xml:space="preserve">For more information about </w:t>
      </w:r>
      <w:r w:rsidR="00E22334" w:rsidRPr="00E22334">
        <w:rPr>
          <w:rFonts w:ascii="Times New Roman" w:eastAsia="Calibri" w:hAnsi="Times New Roman" w:cs="Times New Roman"/>
          <w:sz w:val="24"/>
          <w:szCs w:val="24"/>
        </w:rPr>
        <w:t>Seminole</w:t>
      </w:r>
      <w:r w:rsidRPr="009A4B9C">
        <w:rPr>
          <w:rFonts w:ascii="Times New Roman" w:eastAsia="Calibri" w:hAnsi="Times New Roman" w:cs="Times New Roman"/>
          <w:sz w:val="24"/>
          <w:szCs w:val="24"/>
        </w:rPr>
        <w:t>’s School Improvement Plan, please go to our website at w</w:t>
      </w:r>
      <w:r w:rsidR="00E22334" w:rsidRPr="00E22334">
        <w:rPr>
          <w:rFonts w:ascii="Times New Roman" w:eastAsia="Calibri" w:hAnsi="Times New Roman" w:cs="Times New Roman"/>
          <w:sz w:val="24"/>
          <w:szCs w:val="24"/>
        </w:rPr>
        <w:t>ww.</w:t>
      </w:r>
      <w:r w:rsidR="00E22334">
        <w:rPr>
          <w:rFonts w:ascii="Times New Roman" w:eastAsia="Calibri" w:hAnsi="Times New Roman" w:cs="Times New Roman"/>
          <w:sz w:val="24"/>
          <w:szCs w:val="24"/>
        </w:rPr>
        <w:t>seminole-es.pinellas.k12.fl.us.</w:t>
      </w:r>
    </w:p>
    <w:p w:rsidR="006F6553" w:rsidRPr="00E22334" w:rsidRDefault="006F6553"/>
    <w:sectPr w:rsidR="006F6553" w:rsidRPr="00E2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1247"/>
    <w:multiLevelType w:val="hybridMultilevel"/>
    <w:tmpl w:val="37B6D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9C"/>
    <w:rsid w:val="00497914"/>
    <w:rsid w:val="005625F3"/>
    <w:rsid w:val="006F6553"/>
    <w:rsid w:val="00782DBD"/>
    <w:rsid w:val="00804CA6"/>
    <w:rsid w:val="009A4B9C"/>
    <w:rsid w:val="00E22334"/>
    <w:rsid w:val="00E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BA504-4AD8-4334-8907-8F0EEE6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Cato</dc:creator>
  <cp:keywords/>
  <dc:description/>
  <cp:lastModifiedBy>Diane Cato</cp:lastModifiedBy>
  <cp:revision>2</cp:revision>
  <dcterms:created xsi:type="dcterms:W3CDTF">2014-09-14T20:17:00Z</dcterms:created>
  <dcterms:modified xsi:type="dcterms:W3CDTF">2014-09-14T21:38:00Z</dcterms:modified>
</cp:coreProperties>
</file>