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630"/>
        <w:gridCol w:w="1559"/>
        <w:gridCol w:w="570"/>
      </w:tblGrid>
      <w:tr w:rsidR="00114B6E" w:rsidRPr="0040666D" w14:paraId="1CEEAB03" w14:textId="77777777" w:rsidTr="00FB6BCE">
        <w:trPr>
          <w:trHeight w:val="600"/>
        </w:trPr>
        <w:tc>
          <w:tcPr>
            <w:tcW w:w="735" w:type="dxa"/>
            <w:shd w:val="clear" w:color="auto" w:fill="D9D9D9" w:themeFill="background1" w:themeFillShade="D9"/>
            <w:vAlign w:val="center"/>
            <w:hideMark/>
          </w:tcPr>
          <w:p w14:paraId="454C093A" w14:textId="77777777" w:rsidR="00E02A5D" w:rsidRPr="0040666D" w:rsidRDefault="00114B6E" w:rsidP="00156BE3">
            <w:pPr>
              <w:spacing w:after="0" w:line="240" w:lineRule="auto"/>
              <w:jc w:val="center"/>
              <w:rPr>
                <w:rFonts w:ascii="Times New Roman" w:eastAsia="Times New Roman" w:hAnsi="Times New Roman" w:cs="Times New Roman"/>
                <w:b/>
                <w:color w:val="000000"/>
                <w:sz w:val="24"/>
                <w:szCs w:val="24"/>
              </w:rPr>
            </w:pPr>
            <w:r w:rsidRPr="0040666D">
              <w:rPr>
                <w:rFonts w:ascii="Times New Roman" w:eastAsia="Times New Roman" w:hAnsi="Times New Roman" w:cs="Times New Roman"/>
                <w:b/>
                <w:color w:val="000000"/>
                <w:sz w:val="24"/>
                <w:szCs w:val="24"/>
              </w:rPr>
              <w:t xml:space="preserve">District </w:t>
            </w:r>
            <w:r w:rsidR="00E02A5D" w:rsidRPr="0040666D">
              <w:rPr>
                <w:rFonts w:ascii="Times New Roman" w:eastAsia="Times New Roman" w:hAnsi="Times New Roman" w:cs="Times New Roman"/>
                <w:b/>
                <w:color w:val="000000"/>
                <w:sz w:val="24"/>
                <w:szCs w:val="24"/>
              </w:rPr>
              <w:t>VMV</w:t>
            </w:r>
          </w:p>
          <w:p w14:paraId="110ADB4D" w14:textId="77777777" w:rsidR="00114B6E" w:rsidRPr="0040666D" w:rsidRDefault="00114B6E" w:rsidP="00156BE3">
            <w:pPr>
              <w:spacing w:after="0" w:line="240" w:lineRule="auto"/>
              <w:jc w:val="center"/>
              <w:rPr>
                <w:rFonts w:ascii="Times New Roman" w:eastAsia="Times New Roman" w:hAnsi="Times New Roman" w:cs="Times New Roman"/>
                <w:b/>
                <w:color w:val="000000"/>
                <w:sz w:val="24"/>
                <w:szCs w:val="24"/>
              </w:rPr>
            </w:pPr>
            <w:r w:rsidRPr="0040666D">
              <w:rPr>
                <w:rFonts w:ascii="Times New Roman" w:eastAsia="Times New Roman" w:hAnsi="Times New Roman" w:cs="Times New Roman"/>
                <w:b/>
                <w:color w:val="000000"/>
                <w:sz w:val="24"/>
                <w:szCs w:val="24"/>
              </w:rPr>
              <w:t>Goal</w:t>
            </w:r>
            <w:r w:rsidR="00E02A5D" w:rsidRPr="0040666D">
              <w:rPr>
                <w:rFonts w:ascii="Times New Roman" w:eastAsia="Times New Roman" w:hAnsi="Times New Roman" w:cs="Times New Roman"/>
                <w:b/>
                <w:color w:val="000000"/>
                <w:sz w:val="24"/>
                <w:szCs w:val="24"/>
              </w:rPr>
              <w:t>s</w:t>
            </w:r>
          </w:p>
        </w:tc>
        <w:tc>
          <w:tcPr>
            <w:tcW w:w="9054" w:type="dxa"/>
            <w:shd w:val="clear" w:color="auto" w:fill="D9D9D9" w:themeFill="background1" w:themeFillShade="D9"/>
            <w:vAlign w:val="center"/>
            <w:hideMark/>
          </w:tcPr>
          <w:p w14:paraId="688BDBA8" w14:textId="77777777" w:rsidR="00114B6E" w:rsidRPr="0040666D" w:rsidRDefault="00114B6E" w:rsidP="00156BE3">
            <w:pPr>
              <w:spacing w:after="0" w:line="240" w:lineRule="auto"/>
              <w:jc w:val="center"/>
              <w:rPr>
                <w:rFonts w:ascii="Times New Roman" w:eastAsia="Times New Roman" w:hAnsi="Times New Roman" w:cs="Times New Roman"/>
                <w:b/>
                <w:color w:val="000000"/>
                <w:sz w:val="24"/>
                <w:szCs w:val="24"/>
              </w:rPr>
            </w:pPr>
            <w:r w:rsidRPr="0040666D">
              <w:rPr>
                <w:rFonts w:ascii="Times New Roman" w:eastAsia="Times New Roman" w:hAnsi="Times New Roman" w:cs="Times New Roman"/>
                <w:b/>
                <w:color w:val="000000"/>
                <w:sz w:val="24"/>
                <w:szCs w:val="24"/>
              </w:rPr>
              <w:t>School Improvement Information</w:t>
            </w:r>
          </w:p>
        </w:tc>
        <w:tc>
          <w:tcPr>
            <w:tcW w:w="1583" w:type="dxa"/>
            <w:shd w:val="clear" w:color="auto" w:fill="D9D9D9" w:themeFill="background1" w:themeFillShade="D9"/>
            <w:vAlign w:val="center"/>
          </w:tcPr>
          <w:p w14:paraId="5876AF32" w14:textId="77777777" w:rsidR="00114B6E" w:rsidRPr="0040666D" w:rsidRDefault="00114B6E" w:rsidP="00156BE3">
            <w:pPr>
              <w:spacing w:after="0" w:line="240" w:lineRule="auto"/>
              <w:jc w:val="center"/>
              <w:rPr>
                <w:rFonts w:ascii="Times New Roman" w:eastAsia="Times New Roman" w:hAnsi="Times New Roman" w:cs="Times New Roman"/>
                <w:b/>
                <w:color w:val="000000"/>
                <w:sz w:val="24"/>
                <w:szCs w:val="24"/>
              </w:rPr>
            </w:pPr>
            <w:r w:rsidRPr="0040666D">
              <w:rPr>
                <w:rFonts w:ascii="Times New Roman" w:eastAsia="Times New Roman" w:hAnsi="Times New Roman" w:cs="Times New Roman"/>
                <w:b/>
                <w:color w:val="000000"/>
                <w:sz w:val="24"/>
                <w:szCs w:val="24"/>
              </w:rPr>
              <w:t>Data &amp; Information Sources</w:t>
            </w:r>
          </w:p>
        </w:tc>
        <w:tc>
          <w:tcPr>
            <w:tcW w:w="2759" w:type="dxa"/>
            <w:gridSpan w:val="3"/>
            <w:shd w:val="clear" w:color="auto" w:fill="D9D9D9" w:themeFill="background1" w:themeFillShade="D9"/>
            <w:noWrap/>
            <w:vAlign w:val="center"/>
            <w:hideMark/>
          </w:tcPr>
          <w:p w14:paraId="5C2BF1F8" w14:textId="77777777" w:rsidR="00114B6E" w:rsidRPr="0040666D" w:rsidRDefault="00114B6E" w:rsidP="00156BE3">
            <w:pPr>
              <w:spacing w:after="0" w:line="240" w:lineRule="auto"/>
              <w:jc w:val="center"/>
              <w:rPr>
                <w:rFonts w:ascii="Times New Roman" w:eastAsia="Times New Roman" w:hAnsi="Times New Roman" w:cs="Times New Roman"/>
                <w:b/>
                <w:color w:val="000000"/>
                <w:sz w:val="24"/>
                <w:szCs w:val="24"/>
              </w:rPr>
            </w:pPr>
            <w:proofErr w:type="spellStart"/>
            <w:r w:rsidRPr="0040666D">
              <w:rPr>
                <w:rFonts w:ascii="Times New Roman" w:eastAsia="Times New Roman" w:hAnsi="Times New Roman" w:cs="Times New Roman"/>
                <w:b/>
                <w:color w:val="000000"/>
                <w:sz w:val="24"/>
                <w:szCs w:val="24"/>
              </w:rPr>
              <w:t>AdvancED</w:t>
            </w:r>
            <w:proofErr w:type="spellEnd"/>
          </w:p>
        </w:tc>
      </w:tr>
      <w:tr w:rsidR="00C8180B" w:rsidRPr="0040666D" w14:paraId="751C99C8" w14:textId="77777777" w:rsidTr="00FB6BCE">
        <w:trPr>
          <w:trHeight w:val="432"/>
        </w:trPr>
        <w:tc>
          <w:tcPr>
            <w:tcW w:w="735" w:type="dxa"/>
            <w:shd w:val="clear" w:color="auto" w:fill="auto"/>
            <w:vAlign w:val="bottom"/>
            <w:hideMark/>
          </w:tcPr>
          <w:p w14:paraId="0B23457F" w14:textId="77777777" w:rsidR="0042315E" w:rsidRPr="0040666D" w:rsidRDefault="0042315E" w:rsidP="0042315E">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noWrap/>
            <w:hideMark/>
          </w:tcPr>
          <w:p w14:paraId="632DBD7A" w14:textId="77777777" w:rsidR="0042315E" w:rsidRPr="0040666D" w:rsidRDefault="0042315E" w:rsidP="0042315E">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Part I: Current School Status</w:t>
            </w:r>
          </w:p>
        </w:tc>
        <w:tc>
          <w:tcPr>
            <w:tcW w:w="1583" w:type="dxa"/>
            <w:shd w:val="clear" w:color="auto" w:fill="auto"/>
            <w:noWrap/>
            <w:hideMark/>
          </w:tcPr>
          <w:p w14:paraId="6CCACED4" w14:textId="77777777" w:rsidR="0042315E" w:rsidRPr="0040666D" w:rsidRDefault="0042315E" w:rsidP="0042315E">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3B6D8F3B" w14:textId="77777777" w:rsidR="0042315E" w:rsidRPr="0040666D" w:rsidRDefault="0042315E" w:rsidP="0042315E">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DC37B51" w14:textId="77777777" w:rsidTr="00FB6BCE">
        <w:trPr>
          <w:trHeight w:val="432"/>
        </w:trPr>
        <w:tc>
          <w:tcPr>
            <w:tcW w:w="735" w:type="dxa"/>
            <w:shd w:val="clear" w:color="auto" w:fill="auto"/>
            <w:vAlign w:val="bottom"/>
          </w:tcPr>
          <w:p w14:paraId="65447535" w14:textId="77777777" w:rsidR="00657351" w:rsidRPr="0040666D" w:rsidRDefault="00657351" w:rsidP="0042315E">
            <w:pPr>
              <w:spacing w:after="0" w:line="240" w:lineRule="auto"/>
              <w:rPr>
                <w:rFonts w:ascii="Times New Roman" w:eastAsia="Times New Roman" w:hAnsi="Times New Roman" w:cs="Times New Roman"/>
                <w:sz w:val="24"/>
                <w:szCs w:val="24"/>
              </w:rPr>
            </w:pPr>
          </w:p>
        </w:tc>
        <w:tc>
          <w:tcPr>
            <w:tcW w:w="9054" w:type="dxa"/>
            <w:shd w:val="clear" w:color="auto" w:fill="auto"/>
            <w:noWrap/>
          </w:tcPr>
          <w:p w14:paraId="0E514D4C" w14:textId="77777777" w:rsidR="00657351" w:rsidRPr="0040666D" w:rsidRDefault="00657351" w:rsidP="00FD03D6">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A.  School Information</w:t>
            </w:r>
          </w:p>
        </w:tc>
        <w:tc>
          <w:tcPr>
            <w:tcW w:w="1583" w:type="dxa"/>
            <w:shd w:val="clear" w:color="auto" w:fill="auto"/>
            <w:noWrap/>
          </w:tcPr>
          <w:p w14:paraId="600F0452" w14:textId="77777777" w:rsidR="00657351" w:rsidRPr="0040666D" w:rsidRDefault="00657351" w:rsidP="0042315E">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3B25A1F8" w14:textId="77777777" w:rsidR="00657351" w:rsidRPr="0040666D" w:rsidRDefault="00657351" w:rsidP="0042315E">
            <w:pPr>
              <w:spacing w:after="0" w:line="240" w:lineRule="auto"/>
              <w:rPr>
                <w:rFonts w:ascii="Times New Roman" w:eastAsia="Times New Roman" w:hAnsi="Times New Roman" w:cs="Times New Roman"/>
                <w:sz w:val="24"/>
                <w:szCs w:val="24"/>
              </w:rPr>
            </w:pPr>
          </w:p>
        </w:tc>
      </w:tr>
      <w:tr w:rsidR="00C8180B" w:rsidRPr="0040666D" w14:paraId="5DC38400" w14:textId="77777777" w:rsidTr="00FB6BCE">
        <w:trPr>
          <w:trHeight w:val="432"/>
        </w:trPr>
        <w:tc>
          <w:tcPr>
            <w:tcW w:w="735" w:type="dxa"/>
            <w:shd w:val="clear" w:color="auto" w:fill="auto"/>
            <w:vAlign w:val="bottom"/>
          </w:tcPr>
          <w:p w14:paraId="3F5E8C32"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noWrap/>
          </w:tcPr>
          <w:p w14:paraId="293535BA"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School</w:t>
            </w:r>
          </w:p>
          <w:p w14:paraId="795AF90F" w14:textId="77777777" w:rsidR="00701C43" w:rsidRPr="0040666D" w:rsidRDefault="00701C43"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Oldsmar Elementary</w:t>
            </w:r>
          </w:p>
        </w:tc>
        <w:tc>
          <w:tcPr>
            <w:tcW w:w="1583" w:type="dxa"/>
            <w:shd w:val="clear" w:color="auto" w:fill="auto"/>
            <w:noWrap/>
          </w:tcPr>
          <w:p w14:paraId="3211A225"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69863C48"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1079163" w14:textId="77777777" w:rsidTr="00FB6BCE">
        <w:trPr>
          <w:trHeight w:val="432"/>
        </w:trPr>
        <w:tc>
          <w:tcPr>
            <w:tcW w:w="735" w:type="dxa"/>
            <w:shd w:val="clear" w:color="auto" w:fill="auto"/>
            <w:vAlign w:val="bottom"/>
          </w:tcPr>
          <w:p w14:paraId="30ABD8C8"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noWrap/>
          </w:tcPr>
          <w:p w14:paraId="4BA82FE5"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Principal’s name</w:t>
            </w:r>
          </w:p>
          <w:p w14:paraId="0E4249B9" w14:textId="77777777" w:rsidR="00701C43" w:rsidRPr="0040666D" w:rsidRDefault="00701C43"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Michael Feeney</w:t>
            </w:r>
          </w:p>
        </w:tc>
        <w:tc>
          <w:tcPr>
            <w:tcW w:w="1583" w:type="dxa"/>
            <w:shd w:val="clear" w:color="auto" w:fill="auto"/>
            <w:noWrap/>
          </w:tcPr>
          <w:p w14:paraId="2012F668"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283B01A"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23258E5" w14:textId="77777777" w:rsidTr="00FB6BCE">
        <w:trPr>
          <w:trHeight w:val="432"/>
        </w:trPr>
        <w:tc>
          <w:tcPr>
            <w:tcW w:w="735" w:type="dxa"/>
            <w:shd w:val="clear" w:color="auto" w:fill="auto"/>
            <w:vAlign w:val="bottom"/>
          </w:tcPr>
          <w:p w14:paraId="7A6168CA"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noWrap/>
          </w:tcPr>
          <w:p w14:paraId="05FE07D2"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School Advisory Council chair’s name</w:t>
            </w:r>
          </w:p>
          <w:p w14:paraId="7D7EAF45" w14:textId="77777777" w:rsidR="00701C43" w:rsidRPr="0040666D" w:rsidRDefault="00701C43"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Stacia Sinclair</w:t>
            </w:r>
          </w:p>
        </w:tc>
        <w:tc>
          <w:tcPr>
            <w:tcW w:w="1583" w:type="dxa"/>
            <w:shd w:val="clear" w:color="auto" w:fill="auto"/>
            <w:noWrap/>
          </w:tcPr>
          <w:p w14:paraId="0016DBD0"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07FB63DA"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2697B0F" w14:textId="77777777" w:rsidTr="00FB6BCE">
        <w:trPr>
          <w:trHeight w:val="432"/>
        </w:trPr>
        <w:tc>
          <w:tcPr>
            <w:tcW w:w="735" w:type="dxa"/>
            <w:shd w:val="clear" w:color="auto" w:fill="auto"/>
            <w:vAlign w:val="bottom"/>
          </w:tcPr>
          <w:p w14:paraId="70892140"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noWrap/>
          </w:tcPr>
          <w:p w14:paraId="57CD76A1" w14:textId="77777777" w:rsidR="00CC6148" w:rsidRPr="0040666D" w:rsidRDefault="003F0109"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b/>
                <w:sz w:val="24"/>
                <w:szCs w:val="24"/>
              </w:rPr>
              <w:t>Pinellas County School District</w:t>
            </w:r>
          </w:p>
        </w:tc>
        <w:tc>
          <w:tcPr>
            <w:tcW w:w="1583" w:type="dxa"/>
            <w:shd w:val="clear" w:color="auto" w:fill="auto"/>
            <w:noWrap/>
          </w:tcPr>
          <w:p w14:paraId="004CEB5D" w14:textId="77777777" w:rsidR="00CC6148" w:rsidRPr="0040666D" w:rsidRDefault="00CC6148" w:rsidP="00E1429A">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21EDFF57"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72EF1B0" w14:textId="77777777" w:rsidTr="00FB6BCE">
        <w:trPr>
          <w:trHeight w:val="432"/>
        </w:trPr>
        <w:tc>
          <w:tcPr>
            <w:tcW w:w="735" w:type="dxa"/>
            <w:shd w:val="clear" w:color="auto" w:fill="auto"/>
            <w:vAlign w:val="bottom"/>
          </w:tcPr>
          <w:p w14:paraId="63A2B721" w14:textId="77777777" w:rsidR="00CC6148" w:rsidRPr="0040666D" w:rsidRDefault="00CC6148" w:rsidP="00F33EFD">
            <w:pPr>
              <w:spacing w:after="0" w:line="240" w:lineRule="auto"/>
              <w:rPr>
                <w:rFonts w:ascii="Times New Roman" w:eastAsia="Times New Roman" w:hAnsi="Times New Roman" w:cs="Times New Roman"/>
                <w:sz w:val="24"/>
                <w:szCs w:val="24"/>
              </w:rPr>
            </w:pPr>
          </w:p>
        </w:tc>
        <w:tc>
          <w:tcPr>
            <w:tcW w:w="9054" w:type="dxa"/>
            <w:shd w:val="clear" w:color="auto" w:fill="auto"/>
            <w:noWrap/>
          </w:tcPr>
          <w:p w14:paraId="74584E2B" w14:textId="77777777" w:rsidR="00CC6148" w:rsidRPr="0040666D" w:rsidRDefault="003F0109" w:rsidP="00F33EFD">
            <w:pPr>
              <w:spacing w:after="0" w:line="240" w:lineRule="auto"/>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 xml:space="preserve">Michael A. </w:t>
            </w:r>
            <w:proofErr w:type="spellStart"/>
            <w:r w:rsidRPr="0040666D">
              <w:rPr>
                <w:rFonts w:ascii="Times New Roman" w:eastAsia="Times New Roman" w:hAnsi="Times New Roman" w:cs="Times New Roman"/>
                <w:b/>
                <w:sz w:val="24"/>
                <w:szCs w:val="24"/>
              </w:rPr>
              <w:t>Grego</w:t>
            </w:r>
            <w:proofErr w:type="spellEnd"/>
            <w:r w:rsidRPr="0040666D">
              <w:rPr>
                <w:rFonts w:ascii="Times New Roman" w:eastAsia="Times New Roman" w:hAnsi="Times New Roman" w:cs="Times New Roman"/>
                <w:b/>
                <w:sz w:val="24"/>
                <w:szCs w:val="24"/>
              </w:rPr>
              <w:t xml:space="preserve"> </w:t>
            </w:r>
            <w:proofErr w:type="spellStart"/>
            <w:r w:rsidRPr="0040666D">
              <w:rPr>
                <w:rFonts w:ascii="Times New Roman" w:eastAsia="Times New Roman" w:hAnsi="Times New Roman" w:cs="Times New Roman"/>
                <w:b/>
                <w:sz w:val="24"/>
                <w:szCs w:val="24"/>
              </w:rPr>
              <w:t>Ed.D</w:t>
            </w:r>
            <w:proofErr w:type="spellEnd"/>
            <w:r w:rsidRPr="0040666D">
              <w:rPr>
                <w:rFonts w:ascii="Times New Roman" w:eastAsia="Times New Roman" w:hAnsi="Times New Roman" w:cs="Times New Roman"/>
                <w:b/>
                <w:sz w:val="24"/>
                <w:szCs w:val="24"/>
              </w:rPr>
              <w:t xml:space="preserve">., </w:t>
            </w:r>
            <w:r w:rsidRPr="0040666D">
              <w:rPr>
                <w:rFonts w:ascii="Times New Roman" w:eastAsia="Times New Roman" w:hAnsi="Times New Roman" w:cs="Times New Roman"/>
                <w:sz w:val="24"/>
                <w:szCs w:val="24"/>
              </w:rPr>
              <w:t>Superintendent</w:t>
            </w:r>
          </w:p>
        </w:tc>
        <w:tc>
          <w:tcPr>
            <w:tcW w:w="1583" w:type="dxa"/>
            <w:shd w:val="clear" w:color="auto" w:fill="auto"/>
            <w:noWrap/>
          </w:tcPr>
          <w:p w14:paraId="7ABBB803" w14:textId="77777777" w:rsidR="00CC6148" w:rsidRPr="0040666D" w:rsidRDefault="00CC6148" w:rsidP="00F33EFD">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0E8F369E" w14:textId="77777777" w:rsidR="00CC6148" w:rsidRPr="0040666D" w:rsidRDefault="00CC6148" w:rsidP="00F33EFD">
            <w:pPr>
              <w:spacing w:after="0" w:line="240" w:lineRule="auto"/>
              <w:rPr>
                <w:rFonts w:ascii="Times New Roman" w:eastAsia="Times New Roman" w:hAnsi="Times New Roman" w:cs="Times New Roman"/>
                <w:sz w:val="24"/>
                <w:szCs w:val="24"/>
              </w:rPr>
            </w:pPr>
          </w:p>
        </w:tc>
      </w:tr>
      <w:tr w:rsidR="00C8180B" w:rsidRPr="0040666D" w14:paraId="7CFC6AD8" w14:textId="77777777" w:rsidTr="00FB6BCE">
        <w:trPr>
          <w:trHeight w:val="432"/>
        </w:trPr>
        <w:tc>
          <w:tcPr>
            <w:tcW w:w="735" w:type="dxa"/>
            <w:shd w:val="clear" w:color="auto" w:fill="auto"/>
            <w:vAlign w:val="bottom"/>
          </w:tcPr>
          <w:p w14:paraId="4EFABFCF"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noWrap/>
          </w:tcPr>
          <w:p w14:paraId="049D3DFF" w14:textId="77777777" w:rsidR="00CC6148" w:rsidRPr="0040666D" w:rsidRDefault="003F0109" w:rsidP="003F0109">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b/>
                <w:sz w:val="24"/>
                <w:szCs w:val="24"/>
              </w:rPr>
              <w:t>September 23, 2014,</w:t>
            </w:r>
            <w:r w:rsidRPr="0040666D">
              <w:rPr>
                <w:rFonts w:ascii="Times New Roman" w:eastAsia="Times New Roman" w:hAnsi="Times New Roman" w:cs="Times New Roman"/>
                <w:sz w:val="24"/>
                <w:szCs w:val="24"/>
              </w:rPr>
              <w:t xml:space="preserve"> Date of school board approval of SIP </w:t>
            </w:r>
          </w:p>
        </w:tc>
        <w:tc>
          <w:tcPr>
            <w:tcW w:w="1583" w:type="dxa"/>
            <w:shd w:val="clear" w:color="auto" w:fill="auto"/>
            <w:noWrap/>
          </w:tcPr>
          <w:p w14:paraId="1F60124A" w14:textId="77777777" w:rsidR="00CC6148" w:rsidRPr="0040666D" w:rsidRDefault="00CC6148" w:rsidP="00E1429A">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43AA72A1"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E1DFDB8" w14:textId="77777777" w:rsidTr="00FB6BCE">
        <w:trPr>
          <w:trHeight w:val="432"/>
        </w:trPr>
        <w:tc>
          <w:tcPr>
            <w:tcW w:w="735" w:type="dxa"/>
            <w:shd w:val="clear" w:color="auto" w:fill="auto"/>
            <w:vAlign w:val="bottom"/>
          </w:tcPr>
          <w:p w14:paraId="7A9BD0EF" w14:textId="77777777" w:rsidR="00CC6148" w:rsidRPr="0040666D" w:rsidRDefault="00CC6148" w:rsidP="00C80676">
            <w:pPr>
              <w:spacing w:after="0" w:line="240" w:lineRule="auto"/>
              <w:rPr>
                <w:rFonts w:ascii="Times New Roman" w:eastAsia="Times New Roman" w:hAnsi="Times New Roman" w:cs="Times New Roman"/>
                <w:sz w:val="24"/>
                <w:szCs w:val="24"/>
              </w:rPr>
            </w:pPr>
          </w:p>
        </w:tc>
        <w:tc>
          <w:tcPr>
            <w:tcW w:w="9054" w:type="dxa"/>
            <w:shd w:val="clear" w:color="auto" w:fill="auto"/>
            <w:noWrap/>
          </w:tcPr>
          <w:p w14:paraId="46AB5364" w14:textId="77777777" w:rsidR="00CC6148" w:rsidRPr="0040666D" w:rsidRDefault="00CC6148" w:rsidP="00FD03D6">
            <w:pPr>
              <w:pStyle w:val="ListParagraph"/>
              <w:numPr>
                <w:ilvl w:val="0"/>
                <w:numId w:val="25"/>
              </w:numPr>
              <w:spacing w:after="0" w:line="240" w:lineRule="auto"/>
              <w:ind w:left="360"/>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 xml:space="preserve">School’s Vision and Mission </w:t>
            </w:r>
          </w:p>
        </w:tc>
        <w:tc>
          <w:tcPr>
            <w:tcW w:w="1583" w:type="dxa"/>
            <w:shd w:val="clear" w:color="auto" w:fill="auto"/>
            <w:noWrap/>
          </w:tcPr>
          <w:p w14:paraId="35AAF2D4" w14:textId="77777777" w:rsidR="00CC6148" w:rsidRPr="0040666D" w:rsidRDefault="00CC6148" w:rsidP="00C80676">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7A327E23" w14:textId="77777777" w:rsidR="00CC6148" w:rsidRPr="0040666D" w:rsidRDefault="00CC6148" w:rsidP="00C80676">
            <w:pPr>
              <w:spacing w:after="0" w:line="240" w:lineRule="auto"/>
              <w:rPr>
                <w:rFonts w:ascii="Times New Roman" w:eastAsia="Times New Roman" w:hAnsi="Times New Roman" w:cs="Times New Roman"/>
                <w:sz w:val="24"/>
                <w:szCs w:val="24"/>
              </w:rPr>
            </w:pPr>
          </w:p>
        </w:tc>
      </w:tr>
      <w:tr w:rsidR="00C8180B" w:rsidRPr="0040666D" w14:paraId="36A3526D" w14:textId="77777777" w:rsidTr="00FB6BCE">
        <w:trPr>
          <w:trHeight w:val="432"/>
        </w:trPr>
        <w:tc>
          <w:tcPr>
            <w:tcW w:w="735" w:type="dxa"/>
            <w:shd w:val="clear" w:color="auto" w:fill="auto"/>
            <w:vAlign w:val="center"/>
          </w:tcPr>
          <w:p w14:paraId="5F9B8988" w14:textId="77777777" w:rsidR="00CC6148" w:rsidRPr="0040666D" w:rsidRDefault="00CC6148" w:rsidP="0042315E">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Vision </w:t>
            </w:r>
          </w:p>
        </w:tc>
        <w:tc>
          <w:tcPr>
            <w:tcW w:w="9054" w:type="dxa"/>
            <w:shd w:val="clear" w:color="auto" w:fill="auto"/>
            <w:noWrap/>
            <w:vAlign w:val="center"/>
          </w:tcPr>
          <w:p w14:paraId="6CF812D3" w14:textId="77777777" w:rsidR="00CC6148" w:rsidRPr="0040666D" w:rsidRDefault="00CC6148" w:rsidP="00701C43">
            <w:pPr>
              <w:pStyle w:val="ListParagraph"/>
              <w:numPr>
                <w:ilvl w:val="0"/>
                <w:numId w:val="35"/>
              </w:numPr>
              <w:spacing w:after="0" w:line="240" w:lineRule="auto"/>
              <w:rPr>
                <w:rFonts w:ascii="Times New Roman" w:eastAsia="Times New Roman" w:hAnsi="Times New Roman" w:cs="Times New Roman"/>
                <w:b/>
                <w:bCs/>
                <w:iCs/>
                <w:sz w:val="24"/>
                <w:szCs w:val="24"/>
              </w:rPr>
            </w:pPr>
            <w:r w:rsidRPr="0040666D">
              <w:rPr>
                <w:rFonts w:ascii="Times New Roman" w:eastAsia="Times New Roman" w:hAnsi="Times New Roman" w:cs="Times New Roman"/>
                <w:b/>
                <w:bCs/>
                <w:iCs/>
                <w:sz w:val="24"/>
                <w:szCs w:val="24"/>
              </w:rPr>
              <w:t>Provide the School’s Vision Statement</w:t>
            </w:r>
          </w:p>
          <w:p w14:paraId="03F7227D" w14:textId="77777777" w:rsidR="00701C43" w:rsidRPr="0040666D" w:rsidRDefault="00701C43" w:rsidP="00701C43">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100% Student Success</w:t>
            </w:r>
          </w:p>
        </w:tc>
        <w:tc>
          <w:tcPr>
            <w:tcW w:w="1583" w:type="dxa"/>
            <w:shd w:val="clear" w:color="auto" w:fill="auto"/>
            <w:noWrap/>
          </w:tcPr>
          <w:p w14:paraId="3AF2D660" w14:textId="77777777" w:rsidR="00CC6148" w:rsidRPr="0040666D" w:rsidRDefault="00CC6148" w:rsidP="0042315E">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116E6DC" w14:textId="77777777" w:rsidR="00CC6148" w:rsidRPr="0040666D" w:rsidRDefault="00CC6148" w:rsidP="0042315E">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1-1.1, 1.2: Purpose</w:t>
            </w:r>
          </w:p>
        </w:tc>
      </w:tr>
      <w:tr w:rsidR="00C8180B" w:rsidRPr="0040666D" w14:paraId="321C593D" w14:textId="77777777" w:rsidTr="00FB6BCE">
        <w:trPr>
          <w:trHeight w:val="432"/>
        </w:trPr>
        <w:tc>
          <w:tcPr>
            <w:tcW w:w="735" w:type="dxa"/>
            <w:shd w:val="clear" w:color="auto" w:fill="auto"/>
            <w:vAlign w:val="center"/>
            <w:hideMark/>
          </w:tcPr>
          <w:p w14:paraId="329DE488" w14:textId="77777777" w:rsidR="00CC6148" w:rsidRPr="0040666D" w:rsidRDefault="00CC6148" w:rsidP="00156BE3">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Mission</w:t>
            </w:r>
          </w:p>
        </w:tc>
        <w:tc>
          <w:tcPr>
            <w:tcW w:w="9054" w:type="dxa"/>
            <w:shd w:val="clear" w:color="auto" w:fill="auto"/>
            <w:noWrap/>
            <w:vAlign w:val="center"/>
            <w:hideMark/>
          </w:tcPr>
          <w:p w14:paraId="6E551370" w14:textId="77777777" w:rsidR="00CC6148" w:rsidRPr="0040666D" w:rsidRDefault="00CC6148" w:rsidP="00701C43">
            <w:pPr>
              <w:pStyle w:val="ListParagraph"/>
              <w:numPr>
                <w:ilvl w:val="0"/>
                <w:numId w:val="35"/>
              </w:numPr>
              <w:spacing w:after="0" w:line="240" w:lineRule="auto"/>
              <w:rPr>
                <w:rFonts w:ascii="Times New Roman" w:eastAsia="Times New Roman" w:hAnsi="Times New Roman" w:cs="Times New Roman"/>
                <w:b/>
                <w:bCs/>
                <w:iCs/>
                <w:sz w:val="24"/>
                <w:szCs w:val="24"/>
              </w:rPr>
            </w:pPr>
            <w:r w:rsidRPr="0040666D">
              <w:rPr>
                <w:rFonts w:ascii="Times New Roman" w:eastAsia="Times New Roman" w:hAnsi="Times New Roman" w:cs="Times New Roman"/>
                <w:b/>
                <w:bCs/>
                <w:iCs/>
                <w:sz w:val="24"/>
                <w:szCs w:val="24"/>
              </w:rPr>
              <w:t>Provide the School’s Mission Statement</w:t>
            </w:r>
          </w:p>
          <w:p w14:paraId="50D7AE51" w14:textId="77777777" w:rsidR="00701C43" w:rsidRPr="0040666D" w:rsidRDefault="00701C43" w:rsidP="00701C43">
            <w:pPr>
              <w:pStyle w:val="ListParagraph"/>
              <w:spacing w:after="0" w:line="240" w:lineRule="auto"/>
              <w:rPr>
                <w:rFonts w:ascii="Times New Roman" w:eastAsia="Times New Roman" w:hAnsi="Times New Roman" w:cs="Times New Roman"/>
                <w:bCs/>
                <w:iCs/>
                <w:sz w:val="24"/>
                <w:szCs w:val="24"/>
              </w:rPr>
            </w:pPr>
            <w:r w:rsidRPr="0040666D">
              <w:rPr>
                <w:rFonts w:ascii="Times New Roman" w:eastAsia="Times New Roman" w:hAnsi="Times New Roman" w:cs="Times New Roman"/>
                <w:bCs/>
                <w:iCs/>
                <w:sz w:val="24"/>
                <w:szCs w:val="24"/>
              </w:rPr>
              <w:t>The mission of Oldsmar Elementary is to provide a safe learning environment, while educating and inspiring each student to reach their maximum potential and become lifelong learners and responsible citizens.</w:t>
            </w:r>
          </w:p>
          <w:p w14:paraId="7D47325D" w14:textId="77777777" w:rsidR="00701C43" w:rsidRPr="0040666D" w:rsidRDefault="00701C43" w:rsidP="00701C43">
            <w:pPr>
              <w:pStyle w:val="ListParagraph"/>
              <w:spacing w:after="0" w:line="240" w:lineRule="auto"/>
              <w:rPr>
                <w:rFonts w:ascii="Times New Roman" w:eastAsia="Times New Roman" w:hAnsi="Times New Roman" w:cs="Times New Roman"/>
                <w:sz w:val="24"/>
                <w:szCs w:val="24"/>
              </w:rPr>
            </w:pPr>
          </w:p>
        </w:tc>
        <w:tc>
          <w:tcPr>
            <w:tcW w:w="1583" w:type="dxa"/>
            <w:shd w:val="clear" w:color="auto" w:fill="auto"/>
            <w:noWrap/>
            <w:hideMark/>
          </w:tcPr>
          <w:p w14:paraId="2F640AEE"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2C040ABA"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1-1.2: Purpose</w:t>
            </w:r>
          </w:p>
        </w:tc>
      </w:tr>
      <w:tr w:rsidR="00C8180B" w:rsidRPr="0040666D" w14:paraId="6B8E2E4D" w14:textId="77777777" w:rsidTr="00FB6BCE">
        <w:trPr>
          <w:trHeight w:val="432"/>
        </w:trPr>
        <w:tc>
          <w:tcPr>
            <w:tcW w:w="735" w:type="dxa"/>
            <w:shd w:val="clear" w:color="auto" w:fill="auto"/>
            <w:vAlign w:val="center"/>
            <w:hideMark/>
          </w:tcPr>
          <w:p w14:paraId="04984092" w14:textId="77777777" w:rsidR="00CC6148" w:rsidRPr="0040666D" w:rsidRDefault="00CC6148" w:rsidP="00156BE3">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Values</w:t>
            </w:r>
          </w:p>
        </w:tc>
        <w:tc>
          <w:tcPr>
            <w:tcW w:w="9054" w:type="dxa"/>
            <w:shd w:val="clear" w:color="auto" w:fill="auto"/>
            <w:noWrap/>
            <w:vAlign w:val="center"/>
            <w:hideMark/>
          </w:tcPr>
          <w:p w14:paraId="5FF1D87C" w14:textId="77777777" w:rsidR="00CC6148" w:rsidRPr="0040666D" w:rsidRDefault="00CC6148" w:rsidP="00FD03D6">
            <w:pPr>
              <w:pStyle w:val="ListParagraph"/>
              <w:numPr>
                <w:ilvl w:val="0"/>
                <w:numId w:val="25"/>
              </w:numPr>
              <w:spacing w:after="0" w:line="240" w:lineRule="auto"/>
              <w:ind w:left="360"/>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 xml:space="preserve">Values  </w:t>
            </w:r>
            <w:r w:rsidR="00FD03D6" w:rsidRPr="0040666D">
              <w:rPr>
                <w:rFonts w:ascii="Times New Roman" w:eastAsia="Times New Roman" w:hAnsi="Times New Roman" w:cs="Times New Roman"/>
                <w:b/>
                <w:sz w:val="24"/>
                <w:szCs w:val="24"/>
              </w:rPr>
              <w:t>(DOE School Environment)</w:t>
            </w:r>
          </w:p>
          <w:p w14:paraId="5C0AF6C5" w14:textId="77777777" w:rsidR="0038265A" w:rsidRPr="0040666D" w:rsidRDefault="0038265A" w:rsidP="0038265A">
            <w:pPr>
              <w:spacing w:after="0"/>
              <w:rPr>
                <w:rFonts w:ascii="Times New Roman" w:hAnsi="Times New Roman" w:cs="Times New Roman"/>
                <w:sz w:val="24"/>
                <w:szCs w:val="24"/>
              </w:rPr>
            </w:pPr>
            <w:r w:rsidRPr="0040666D">
              <w:rPr>
                <w:rFonts w:ascii="Times New Roman" w:hAnsi="Times New Roman" w:cs="Times New Roman"/>
                <w:sz w:val="24"/>
                <w:szCs w:val="24"/>
              </w:rPr>
              <w:t>-We value and believe that learning is a Family Affair</w:t>
            </w:r>
          </w:p>
          <w:p w14:paraId="2BA9C8B9" w14:textId="77777777" w:rsidR="0038265A" w:rsidRPr="0040666D" w:rsidRDefault="0038265A" w:rsidP="0038265A">
            <w:pPr>
              <w:spacing w:after="0"/>
              <w:rPr>
                <w:rFonts w:ascii="Times New Roman" w:hAnsi="Times New Roman" w:cs="Times New Roman"/>
                <w:sz w:val="24"/>
                <w:szCs w:val="24"/>
              </w:rPr>
            </w:pPr>
            <w:r w:rsidRPr="0040666D">
              <w:rPr>
                <w:rFonts w:ascii="Times New Roman" w:hAnsi="Times New Roman" w:cs="Times New Roman"/>
                <w:sz w:val="24"/>
                <w:szCs w:val="24"/>
              </w:rPr>
              <w:t>-We believe that all students can learn</w:t>
            </w:r>
          </w:p>
          <w:p w14:paraId="2B861CED" w14:textId="77777777" w:rsidR="0038265A" w:rsidRPr="0040666D" w:rsidRDefault="0038265A" w:rsidP="0038265A">
            <w:pPr>
              <w:spacing w:after="0"/>
              <w:rPr>
                <w:rFonts w:ascii="Times New Roman" w:hAnsi="Times New Roman" w:cs="Times New Roman"/>
                <w:sz w:val="24"/>
                <w:szCs w:val="24"/>
              </w:rPr>
            </w:pPr>
            <w:r w:rsidRPr="0040666D">
              <w:rPr>
                <w:rFonts w:ascii="Times New Roman" w:hAnsi="Times New Roman" w:cs="Times New Roman"/>
                <w:sz w:val="24"/>
                <w:szCs w:val="24"/>
              </w:rPr>
              <w:t xml:space="preserve">-We value professionalism and a willingness to collaborate and support one another </w:t>
            </w:r>
          </w:p>
          <w:p w14:paraId="53108105" w14:textId="77777777" w:rsidR="0038265A" w:rsidRPr="0040666D" w:rsidRDefault="0038265A" w:rsidP="0038265A">
            <w:pPr>
              <w:spacing w:after="0"/>
              <w:rPr>
                <w:rFonts w:ascii="Times New Roman" w:hAnsi="Times New Roman" w:cs="Times New Roman"/>
                <w:sz w:val="24"/>
                <w:szCs w:val="24"/>
              </w:rPr>
            </w:pPr>
            <w:r w:rsidRPr="0040666D">
              <w:rPr>
                <w:rFonts w:ascii="Times New Roman" w:hAnsi="Times New Roman" w:cs="Times New Roman"/>
                <w:sz w:val="24"/>
                <w:szCs w:val="24"/>
              </w:rPr>
              <w:lastRenderedPageBreak/>
              <w:t xml:space="preserve">- We will continue to find meaning and joy in our work and promote fun in our workplace </w:t>
            </w:r>
          </w:p>
          <w:p w14:paraId="3B327D40" w14:textId="77777777" w:rsidR="0038265A" w:rsidRPr="0040666D" w:rsidRDefault="0038265A" w:rsidP="0038265A">
            <w:pPr>
              <w:spacing w:after="0"/>
              <w:rPr>
                <w:rFonts w:ascii="Times New Roman" w:hAnsi="Times New Roman" w:cs="Times New Roman"/>
                <w:sz w:val="24"/>
                <w:szCs w:val="24"/>
              </w:rPr>
            </w:pPr>
            <w:r w:rsidRPr="0040666D">
              <w:rPr>
                <w:rFonts w:ascii="Times New Roman" w:hAnsi="Times New Roman" w:cs="Times New Roman"/>
                <w:sz w:val="24"/>
                <w:szCs w:val="24"/>
              </w:rPr>
              <w:t xml:space="preserve">-We value a willingness to embrace change </w:t>
            </w:r>
          </w:p>
          <w:p w14:paraId="1AFBD153" w14:textId="77777777" w:rsidR="0038265A" w:rsidRPr="0040666D" w:rsidRDefault="0038265A" w:rsidP="0038265A">
            <w:pPr>
              <w:spacing w:after="0"/>
              <w:rPr>
                <w:rFonts w:ascii="Times New Roman" w:hAnsi="Times New Roman" w:cs="Times New Roman"/>
                <w:sz w:val="24"/>
                <w:szCs w:val="24"/>
              </w:rPr>
            </w:pPr>
            <w:r w:rsidRPr="0040666D">
              <w:rPr>
                <w:rFonts w:ascii="Times New Roman" w:hAnsi="Times New Roman" w:cs="Times New Roman"/>
                <w:sz w:val="24"/>
                <w:szCs w:val="24"/>
              </w:rPr>
              <w:t>-We will continue to hold our students accountable and ourselves accountable</w:t>
            </w:r>
          </w:p>
          <w:p w14:paraId="499A2528" w14:textId="77777777" w:rsidR="0038265A" w:rsidRPr="0040666D" w:rsidRDefault="0038265A" w:rsidP="0038265A">
            <w:pPr>
              <w:spacing w:after="0"/>
              <w:rPr>
                <w:rFonts w:ascii="Times New Roman" w:eastAsia="Times New Roman" w:hAnsi="Times New Roman" w:cs="Times New Roman"/>
                <w:b/>
                <w:sz w:val="24"/>
                <w:szCs w:val="24"/>
              </w:rPr>
            </w:pPr>
            <w:r w:rsidRPr="0040666D">
              <w:rPr>
                <w:rFonts w:ascii="Times New Roman" w:hAnsi="Times New Roman" w:cs="Times New Roman"/>
                <w:sz w:val="24"/>
                <w:szCs w:val="24"/>
              </w:rPr>
              <w:t xml:space="preserve">-We value building maintaining positive relationships </w:t>
            </w:r>
          </w:p>
        </w:tc>
        <w:tc>
          <w:tcPr>
            <w:tcW w:w="1583" w:type="dxa"/>
            <w:shd w:val="clear" w:color="auto" w:fill="auto"/>
            <w:noWrap/>
            <w:hideMark/>
          </w:tcPr>
          <w:p w14:paraId="39905EBA"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tc>
        <w:tc>
          <w:tcPr>
            <w:tcW w:w="2759" w:type="dxa"/>
            <w:gridSpan w:val="3"/>
            <w:shd w:val="clear" w:color="auto" w:fill="auto"/>
            <w:noWrap/>
            <w:hideMark/>
          </w:tcPr>
          <w:p w14:paraId="728ECE53"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1-1.3: Purpose</w:t>
            </w:r>
          </w:p>
        </w:tc>
      </w:tr>
      <w:tr w:rsidR="00C8180B" w:rsidRPr="0040666D" w14:paraId="74B9F6C4" w14:textId="77777777" w:rsidTr="00FB6BCE">
        <w:trPr>
          <w:trHeight w:val="432"/>
        </w:trPr>
        <w:tc>
          <w:tcPr>
            <w:tcW w:w="735" w:type="dxa"/>
            <w:shd w:val="clear" w:color="auto" w:fill="auto"/>
            <w:vAlign w:val="center"/>
          </w:tcPr>
          <w:p w14:paraId="48932C65" w14:textId="77777777" w:rsidR="00CC6148" w:rsidRPr="0040666D" w:rsidRDefault="00FD03D6" w:rsidP="00156BE3">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DOE</w:t>
            </w:r>
          </w:p>
        </w:tc>
        <w:tc>
          <w:tcPr>
            <w:tcW w:w="9054" w:type="dxa"/>
            <w:shd w:val="clear" w:color="auto" w:fill="auto"/>
            <w:noWrap/>
            <w:vAlign w:val="center"/>
          </w:tcPr>
          <w:p w14:paraId="511AF23C" w14:textId="77777777" w:rsidR="00CC6148" w:rsidRPr="0040666D" w:rsidRDefault="00CC6148" w:rsidP="00FD03D6">
            <w:pPr>
              <w:numPr>
                <w:ilvl w:val="1"/>
                <w:numId w:val="5"/>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Describe the process by which the school learns about students’ cultures and builds relationships between teachers and students.</w:t>
            </w:r>
          </w:p>
          <w:p w14:paraId="11CBD5F2" w14:textId="77777777" w:rsidR="009C7FA4" w:rsidRPr="0040666D" w:rsidRDefault="009C7FA4" w:rsidP="009C7FA4">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 xml:space="preserve">Teachers gather input at the start of the school year via parent/family questionnaires as a way to better understand the students’ backgrounds and cultures. </w:t>
            </w:r>
          </w:p>
          <w:p w14:paraId="53DB58D7" w14:textId="77777777" w:rsidR="009C7FA4" w:rsidRPr="0040666D" w:rsidRDefault="009C7FA4" w:rsidP="009C7FA4">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During the first weeks of school teachers utilize a variety of ways (student interviews, peer interviews, getting to know you activities and classroom culture building meetings) to build a positive and tolerant culture within the school building.</w:t>
            </w:r>
          </w:p>
        </w:tc>
        <w:tc>
          <w:tcPr>
            <w:tcW w:w="1583" w:type="dxa"/>
            <w:shd w:val="clear" w:color="auto" w:fill="auto"/>
            <w:noWrap/>
          </w:tcPr>
          <w:p w14:paraId="20EC053A" w14:textId="77777777" w:rsidR="00CC6148" w:rsidRPr="0040666D" w:rsidRDefault="00CC6148"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99142BC" w14:textId="77777777" w:rsidR="00CC6148" w:rsidRPr="0040666D" w:rsidRDefault="00CC6148" w:rsidP="002B611C">
            <w:pPr>
              <w:spacing w:after="0" w:line="240" w:lineRule="auto"/>
              <w:rPr>
                <w:rFonts w:ascii="Times New Roman" w:eastAsia="Times New Roman" w:hAnsi="Times New Roman" w:cs="Times New Roman"/>
                <w:sz w:val="24"/>
                <w:szCs w:val="24"/>
              </w:rPr>
            </w:pPr>
          </w:p>
        </w:tc>
      </w:tr>
      <w:tr w:rsidR="00C8180B" w:rsidRPr="0040666D" w14:paraId="15C77FBA" w14:textId="77777777" w:rsidTr="00FB6BCE">
        <w:trPr>
          <w:trHeight w:val="432"/>
        </w:trPr>
        <w:tc>
          <w:tcPr>
            <w:tcW w:w="735" w:type="dxa"/>
            <w:shd w:val="clear" w:color="auto" w:fill="auto"/>
            <w:vAlign w:val="center"/>
          </w:tcPr>
          <w:p w14:paraId="1D3CC08E" w14:textId="77777777" w:rsidR="00FD03D6" w:rsidRPr="0040666D" w:rsidRDefault="00FD03D6" w:rsidP="00156BE3">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noWrap/>
            <w:vAlign w:val="center"/>
          </w:tcPr>
          <w:p w14:paraId="3EB3CB19" w14:textId="77777777" w:rsidR="00FD03D6" w:rsidRPr="0040666D" w:rsidRDefault="00FD03D6" w:rsidP="00FD03D6">
            <w:pPr>
              <w:numPr>
                <w:ilvl w:val="1"/>
                <w:numId w:val="5"/>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Describe how the school creates an environment where students feel safe and respected before, during and after school.</w:t>
            </w:r>
          </w:p>
          <w:p w14:paraId="12834AD0" w14:textId="77777777" w:rsidR="009C7FA4" w:rsidRPr="0040666D" w:rsidRDefault="009C7FA4" w:rsidP="009C7FA4">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Processes are created via the school crisis plan, school-wide behavior plan. These plans address all aspects of student safety and behavior throughout the course of the school day.  In addition, character education and bully prevention programs are implemented school-wide. These programs address school-wide needs based on students input, teacher input and survey responses. There are processes in place to recognize student achievement and improvement in academic and behavior areas.</w:t>
            </w:r>
          </w:p>
        </w:tc>
        <w:tc>
          <w:tcPr>
            <w:tcW w:w="1583" w:type="dxa"/>
            <w:shd w:val="clear" w:color="auto" w:fill="auto"/>
            <w:noWrap/>
          </w:tcPr>
          <w:p w14:paraId="51D9C10A" w14:textId="77777777" w:rsidR="00FD03D6" w:rsidRPr="0040666D" w:rsidRDefault="00FD03D6"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29CF6E4E" w14:textId="77777777" w:rsidR="00FD03D6" w:rsidRPr="0040666D" w:rsidRDefault="00FD03D6" w:rsidP="002B611C">
            <w:pPr>
              <w:spacing w:after="0" w:line="240" w:lineRule="auto"/>
              <w:rPr>
                <w:rFonts w:ascii="Times New Roman" w:eastAsia="Times New Roman" w:hAnsi="Times New Roman" w:cs="Times New Roman"/>
                <w:sz w:val="24"/>
                <w:szCs w:val="24"/>
              </w:rPr>
            </w:pPr>
          </w:p>
        </w:tc>
      </w:tr>
      <w:tr w:rsidR="00C8180B" w:rsidRPr="0040666D" w14:paraId="75579BB6" w14:textId="77777777" w:rsidTr="00FB6BCE">
        <w:trPr>
          <w:trHeight w:val="432"/>
        </w:trPr>
        <w:tc>
          <w:tcPr>
            <w:tcW w:w="735" w:type="dxa"/>
            <w:shd w:val="clear" w:color="auto" w:fill="auto"/>
            <w:vAlign w:val="center"/>
          </w:tcPr>
          <w:p w14:paraId="217BD0CC" w14:textId="77777777" w:rsidR="00FD03D6" w:rsidRPr="0040666D" w:rsidRDefault="00FD03D6" w:rsidP="00156BE3">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noWrap/>
            <w:vAlign w:val="center"/>
          </w:tcPr>
          <w:p w14:paraId="2605EDDD" w14:textId="77777777" w:rsidR="00FD03D6" w:rsidRPr="0040666D" w:rsidRDefault="00FD03D6" w:rsidP="00FD03D6">
            <w:pPr>
              <w:numPr>
                <w:ilvl w:val="1"/>
                <w:numId w:val="5"/>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Describe the school</w:t>
            </w:r>
            <w:r w:rsidR="00B75D3F" w:rsidRPr="0040666D">
              <w:rPr>
                <w:rFonts w:ascii="Times New Roman" w:hAnsi="Times New Roman" w:cs="Times New Roman"/>
                <w:sz w:val="24"/>
                <w:szCs w:val="24"/>
              </w:rPr>
              <w:t>-</w:t>
            </w:r>
            <w:r w:rsidRPr="0040666D">
              <w:rPr>
                <w:rFonts w:ascii="Times New Roman" w:hAnsi="Times New Roman" w:cs="Times New Roman"/>
                <w:sz w:val="24"/>
                <w:szCs w:val="24"/>
              </w:rPr>
              <w:t>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the system is fairly and consistently enforced.</w:t>
            </w:r>
          </w:p>
          <w:p w14:paraId="4C830343" w14:textId="77777777" w:rsidR="001C4E5C" w:rsidRPr="0040666D" w:rsidRDefault="009C7FA4" w:rsidP="001C4E5C">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The school has developed a school-wide behavior plan that addresses student behavior expectations. Within this plan are specific guidelines for classroom and well as campus common areas. Individual grade levels have established behavioral criteria based on the SWBP that recognizes and addresses appropriate student behavior. All staff members receive a school overview of the SWBP at t</w:t>
            </w:r>
            <w:r w:rsidR="001C4E5C" w:rsidRPr="0040666D">
              <w:rPr>
                <w:rFonts w:ascii="Times New Roman" w:hAnsi="Times New Roman" w:cs="Times New Roman"/>
                <w:sz w:val="24"/>
                <w:szCs w:val="24"/>
              </w:rPr>
              <w:t xml:space="preserve">he beginning of the school year. Based on the plan, daily communication is established between teacher and parents as well as </w:t>
            </w:r>
            <w:proofErr w:type="spellStart"/>
            <w:r w:rsidR="001C4E5C" w:rsidRPr="0040666D">
              <w:rPr>
                <w:rFonts w:ascii="Times New Roman" w:hAnsi="Times New Roman" w:cs="Times New Roman"/>
                <w:sz w:val="24"/>
                <w:szCs w:val="24"/>
              </w:rPr>
              <w:t>reinforcers</w:t>
            </w:r>
            <w:proofErr w:type="spellEnd"/>
            <w:r w:rsidR="001C4E5C" w:rsidRPr="0040666D">
              <w:rPr>
                <w:rFonts w:ascii="Times New Roman" w:hAnsi="Times New Roman" w:cs="Times New Roman"/>
                <w:sz w:val="24"/>
                <w:szCs w:val="24"/>
              </w:rPr>
              <w:t xml:space="preserve"> related to academics and behavior.</w:t>
            </w:r>
          </w:p>
        </w:tc>
        <w:tc>
          <w:tcPr>
            <w:tcW w:w="1583" w:type="dxa"/>
            <w:shd w:val="clear" w:color="auto" w:fill="auto"/>
            <w:noWrap/>
          </w:tcPr>
          <w:p w14:paraId="59210239" w14:textId="77777777" w:rsidR="00FD03D6" w:rsidRPr="0040666D" w:rsidRDefault="00FD03D6"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625F1939" w14:textId="77777777" w:rsidR="00FD03D6" w:rsidRPr="0040666D" w:rsidRDefault="00FD03D6" w:rsidP="002B611C">
            <w:pPr>
              <w:spacing w:after="0" w:line="240" w:lineRule="auto"/>
              <w:rPr>
                <w:rFonts w:ascii="Times New Roman" w:eastAsia="Times New Roman" w:hAnsi="Times New Roman" w:cs="Times New Roman"/>
                <w:sz w:val="24"/>
                <w:szCs w:val="24"/>
              </w:rPr>
            </w:pPr>
          </w:p>
        </w:tc>
      </w:tr>
      <w:tr w:rsidR="00C8180B" w:rsidRPr="0040666D" w14:paraId="49373F86" w14:textId="77777777" w:rsidTr="00FB6BCE">
        <w:trPr>
          <w:trHeight w:val="432"/>
        </w:trPr>
        <w:tc>
          <w:tcPr>
            <w:tcW w:w="735" w:type="dxa"/>
            <w:shd w:val="clear" w:color="auto" w:fill="auto"/>
            <w:vAlign w:val="center"/>
          </w:tcPr>
          <w:p w14:paraId="3CFD868F" w14:textId="77777777" w:rsidR="00FD03D6" w:rsidRPr="0040666D" w:rsidRDefault="00FD03D6" w:rsidP="00156BE3">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LEG</w:t>
            </w:r>
            <w:r w:rsidR="00F279F7" w:rsidRPr="0040666D">
              <w:rPr>
                <w:rFonts w:ascii="Times New Roman" w:eastAsia="Times New Roman" w:hAnsi="Times New Roman" w:cs="Times New Roman"/>
                <w:sz w:val="24"/>
                <w:szCs w:val="24"/>
              </w:rPr>
              <w:t>IS</w:t>
            </w:r>
          </w:p>
        </w:tc>
        <w:tc>
          <w:tcPr>
            <w:tcW w:w="9054" w:type="dxa"/>
            <w:shd w:val="clear" w:color="auto" w:fill="auto"/>
            <w:noWrap/>
            <w:vAlign w:val="center"/>
          </w:tcPr>
          <w:p w14:paraId="651FF616" w14:textId="77777777" w:rsidR="00FD03D6" w:rsidRPr="0040666D" w:rsidRDefault="00FD03D6" w:rsidP="00FD03D6">
            <w:pPr>
              <w:numPr>
                <w:ilvl w:val="1"/>
                <w:numId w:val="5"/>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Describe how the school ensures the social-emotional needs of all students are being met, which may include providing counseling, mentoring and other pupil services.</w:t>
            </w:r>
            <w:r w:rsidR="004F39E8" w:rsidRPr="0040666D">
              <w:rPr>
                <w:rFonts w:ascii="Times New Roman" w:hAnsi="Times New Roman" w:cs="Times New Roman"/>
                <w:sz w:val="24"/>
                <w:szCs w:val="24"/>
              </w:rPr>
              <w:t xml:space="preserve"> </w:t>
            </w:r>
          </w:p>
          <w:p w14:paraId="3A7F9178" w14:textId="77777777" w:rsidR="0031418C" w:rsidRPr="0040666D" w:rsidRDefault="004F39E8" w:rsidP="0031418C">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lastRenderedPageBreak/>
              <w:t>Oldsmar Elementary utilizes the skills and experience of the Social Worker and Guidance Counselor to provide small groups and individual counseling for to meet the social-emotional needs of all students.  In addition Oldsmar Elementary utilizes school based and community volunteer mentors as resources to support the social-emotional needs of our students.</w:t>
            </w:r>
            <w:r w:rsidR="0031418C" w:rsidRPr="0040666D">
              <w:rPr>
                <w:rFonts w:ascii="Times New Roman" w:hAnsi="Times New Roman" w:cs="Times New Roman"/>
                <w:sz w:val="24"/>
                <w:szCs w:val="24"/>
              </w:rPr>
              <w:t xml:space="preserve">  . As mentors are trained they are paired with identified students and parents are also provided with community based resources.</w:t>
            </w:r>
          </w:p>
          <w:p w14:paraId="1630978A" w14:textId="6A437F82" w:rsidR="004F39E8" w:rsidRPr="0040666D" w:rsidRDefault="004F39E8" w:rsidP="004F39E8">
            <w:pPr>
              <w:spacing w:after="0" w:line="240" w:lineRule="auto"/>
              <w:ind w:left="360"/>
              <w:rPr>
                <w:rFonts w:ascii="Times New Roman" w:hAnsi="Times New Roman" w:cs="Times New Roman"/>
                <w:sz w:val="24"/>
                <w:szCs w:val="24"/>
              </w:rPr>
            </w:pPr>
          </w:p>
          <w:p w14:paraId="61325209" w14:textId="77777777" w:rsidR="007951B2" w:rsidRPr="0040666D" w:rsidRDefault="007951B2" w:rsidP="007951B2">
            <w:pPr>
              <w:spacing w:after="0" w:line="240" w:lineRule="auto"/>
              <w:ind w:left="360"/>
              <w:rPr>
                <w:rFonts w:ascii="Times New Roman" w:hAnsi="Times New Roman" w:cs="Times New Roman"/>
                <w:sz w:val="24"/>
                <w:szCs w:val="24"/>
                <w:highlight w:val="yellow"/>
              </w:rPr>
            </w:pPr>
          </w:p>
          <w:p w14:paraId="6282195B" w14:textId="77777777" w:rsidR="00787D2F" w:rsidRPr="0040666D" w:rsidRDefault="00787D2F" w:rsidP="00787D2F">
            <w:pPr>
              <w:spacing w:after="0" w:line="240" w:lineRule="auto"/>
              <w:ind w:left="360"/>
              <w:rPr>
                <w:rFonts w:ascii="Times New Roman" w:hAnsi="Times New Roman" w:cs="Times New Roman"/>
                <w:sz w:val="24"/>
                <w:szCs w:val="24"/>
              </w:rPr>
            </w:pPr>
          </w:p>
        </w:tc>
        <w:tc>
          <w:tcPr>
            <w:tcW w:w="1583" w:type="dxa"/>
            <w:shd w:val="clear" w:color="auto" w:fill="auto"/>
            <w:noWrap/>
          </w:tcPr>
          <w:p w14:paraId="34139C17" w14:textId="77777777" w:rsidR="00FD03D6" w:rsidRPr="0040666D" w:rsidRDefault="00FD03D6" w:rsidP="00F33EF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p w14:paraId="6F57E4A3" w14:textId="77777777" w:rsidR="00FD03D6" w:rsidRPr="0040666D" w:rsidRDefault="00FD03D6" w:rsidP="00F33EFD">
            <w:pPr>
              <w:spacing w:after="0" w:line="240" w:lineRule="auto"/>
              <w:rPr>
                <w:rFonts w:ascii="Times New Roman" w:eastAsia="Times New Roman" w:hAnsi="Times New Roman" w:cs="Times New Roman"/>
                <w:sz w:val="24"/>
                <w:szCs w:val="24"/>
              </w:rPr>
            </w:pPr>
          </w:p>
          <w:p w14:paraId="19EB2998" w14:textId="77777777" w:rsidR="00FD03D6" w:rsidRPr="0040666D" w:rsidRDefault="00FD03D6" w:rsidP="00F33EFD">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6DA760BE" w14:textId="77777777" w:rsidR="00FD03D6" w:rsidRPr="0040666D" w:rsidRDefault="00FD03D6" w:rsidP="002B611C">
            <w:pPr>
              <w:spacing w:after="0" w:line="240" w:lineRule="auto"/>
              <w:rPr>
                <w:rFonts w:ascii="Times New Roman" w:eastAsia="Times New Roman" w:hAnsi="Times New Roman" w:cs="Times New Roman"/>
                <w:sz w:val="24"/>
                <w:szCs w:val="24"/>
              </w:rPr>
            </w:pPr>
          </w:p>
        </w:tc>
      </w:tr>
      <w:tr w:rsidR="00C8180B" w:rsidRPr="0040666D" w14:paraId="298882CB" w14:textId="77777777" w:rsidTr="00FB6BCE">
        <w:trPr>
          <w:trHeight w:val="432"/>
        </w:trPr>
        <w:tc>
          <w:tcPr>
            <w:tcW w:w="735" w:type="dxa"/>
            <w:shd w:val="clear" w:color="auto" w:fill="auto"/>
            <w:noWrap/>
            <w:vAlign w:val="bottom"/>
            <w:hideMark/>
          </w:tcPr>
          <w:p w14:paraId="678CE419"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w:t>
            </w:r>
          </w:p>
        </w:tc>
        <w:tc>
          <w:tcPr>
            <w:tcW w:w="9054" w:type="dxa"/>
            <w:shd w:val="clear" w:color="auto" w:fill="F2F2F2" w:themeFill="background1" w:themeFillShade="F2"/>
            <w:hideMark/>
          </w:tcPr>
          <w:p w14:paraId="23178CEB" w14:textId="77777777" w:rsidR="00CC6148" w:rsidRPr="0040666D" w:rsidRDefault="00657351"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112B64B" wp14:editId="45E80727">
                      <wp:simplePos x="0" y="0"/>
                      <wp:positionH relativeFrom="column">
                        <wp:posOffset>3114040</wp:posOffset>
                      </wp:positionH>
                      <wp:positionV relativeFrom="paragraph">
                        <wp:posOffset>53892</wp:posOffset>
                      </wp:positionV>
                      <wp:extent cx="4881880" cy="309880"/>
                      <wp:effectExtent l="476250" t="0" r="13970" b="13970"/>
                      <wp:wrapNone/>
                      <wp:docPr id="1" name="Rectangular Callout 1"/>
                      <wp:cNvGraphicFramePr/>
                      <a:graphic xmlns:a="http://schemas.openxmlformats.org/drawingml/2006/main">
                        <a:graphicData uri="http://schemas.microsoft.com/office/word/2010/wordprocessingShape">
                          <wps:wsp>
                            <wps:cNvSpPr/>
                            <wps:spPr>
                              <a:xfrm>
                                <a:off x="0" y="0"/>
                                <a:ext cx="4881880" cy="309880"/>
                              </a:xfrm>
                              <a:prstGeom prst="wedgeRectCallout">
                                <a:avLst>
                                  <a:gd name="adj1" fmla="val -59452"/>
                                  <a:gd name="adj2" fmla="val 137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D1015B" w14:textId="77777777" w:rsidR="00323DBD" w:rsidRDefault="00323DBD" w:rsidP="00657351">
                                  <w:pPr>
                                    <w:jc w:val="center"/>
                                  </w:pPr>
                                  <w:r>
                                    <w:t>DOE moved warning system here but we have it later in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12B64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margin-left:245.2pt;margin-top:4.25pt;width:384.4pt;height:2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" adj="-2042,13775" fillcolor="#4f81bd [3204]" strokecolor="#243f60 [1604]" strokeweight="2pt">
                      <v:textbox>
                        <w:txbxContent>
                          <w:p w14:paraId="07D1015B" w14:textId="77777777" w:rsidR="00323DBD" w:rsidRDefault="00323DBD" w:rsidP="00657351">
                            <w:pPr>
                              <w:jc w:val="center"/>
                            </w:pPr>
                            <w:r>
                              <w:t>DOE moved warning system here but we have it later in the plan</w:t>
                            </w:r>
                          </w:p>
                        </w:txbxContent>
                      </v:textbox>
                    </v:shape>
                  </w:pict>
                </mc:Fallback>
              </mc:AlternateContent>
            </w:r>
            <w:r w:rsidR="00CC6148" w:rsidRPr="0040666D">
              <w:rPr>
                <w:rFonts w:ascii="Times New Roman" w:eastAsia="Times New Roman" w:hAnsi="Times New Roman" w:cs="Times New Roman"/>
                <w:b/>
                <w:bCs/>
                <w:sz w:val="24"/>
                <w:szCs w:val="24"/>
              </w:rPr>
              <w:t>B.  School Advisory Council (SAC)</w:t>
            </w:r>
            <w:r w:rsidRPr="0040666D">
              <w:rPr>
                <w:rFonts w:ascii="Times New Roman" w:eastAsia="Times New Roman" w:hAnsi="Times New Roman" w:cs="Times New Roman"/>
                <w:b/>
                <w:bCs/>
                <w:sz w:val="24"/>
                <w:szCs w:val="24"/>
              </w:rPr>
              <w:t xml:space="preserve"> </w:t>
            </w:r>
          </w:p>
        </w:tc>
        <w:tc>
          <w:tcPr>
            <w:tcW w:w="1583" w:type="dxa"/>
            <w:shd w:val="clear" w:color="auto" w:fill="F2F2F2" w:themeFill="background1" w:themeFillShade="F2"/>
            <w:noWrap/>
            <w:hideMark/>
          </w:tcPr>
          <w:p w14:paraId="5985D42F"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7E29ED7B"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2FBAD3A" w14:textId="77777777" w:rsidTr="00FB6BCE">
        <w:trPr>
          <w:cantSplit/>
          <w:trHeight w:val="630"/>
        </w:trPr>
        <w:tc>
          <w:tcPr>
            <w:tcW w:w="735" w:type="dxa"/>
            <w:shd w:val="clear" w:color="auto" w:fill="auto"/>
            <w:noWrap/>
            <w:vAlign w:val="bottom"/>
            <w:hideMark/>
          </w:tcPr>
          <w:p w14:paraId="750E6A01" w14:textId="77777777" w:rsidR="00FD03D6" w:rsidRPr="00507381" w:rsidRDefault="00B36568" w:rsidP="00156BE3">
            <w:pPr>
              <w:spacing w:after="0" w:line="240" w:lineRule="auto"/>
              <w:rPr>
                <w:rFonts w:ascii="Times New Roman" w:eastAsia="Times New Roman" w:hAnsi="Times New Roman" w:cs="Times New Roman"/>
                <w:sz w:val="24"/>
                <w:szCs w:val="24"/>
              </w:rPr>
            </w:pPr>
            <w:r w:rsidRPr="00507381">
              <w:rPr>
                <w:rFonts w:ascii="Times New Roman" w:eastAsia="Times New Roman" w:hAnsi="Times New Roman" w:cs="Times New Roman"/>
                <w:sz w:val="24"/>
                <w:szCs w:val="24"/>
              </w:rPr>
              <w:t>DOE</w:t>
            </w:r>
          </w:p>
        </w:tc>
        <w:tc>
          <w:tcPr>
            <w:tcW w:w="9054" w:type="dxa"/>
            <w:shd w:val="clear" w:color="auto" w:fill="auto"/>
            <w:hideMark/>
          </w:tcPr>
          <w:p w14:paraId="45059469" w14:textId="77777777" w:rsidR="00B36568" w:rsidRPr="00507381" w:rsidRDefault="00B36568" w:rsidP="00B36568">
            <w:pPr>
              <w:spacing w:after="0" w:line="240" w:lineRule="auto"/>
              <w:rPr>
                <w:rFonts w:ascii="Times New Roman" w:eastAsia="Times New Roman" w:hAnsi="Times New Roman" w:cs="Times New Roman"/>
                <w:b/>
                <w:sz w:val="24"/>
                <w:szCs w:val="24"/>
              </w:rPr>
            </w:pPr>
            <w:r w:rsidRPr="00507381">
              <w:rPr>
                <w:rFonts w:ascii="Times New Roman" w:eastAsia="Times New Roman" w:hAnsi="Times New Roman" w:cs="Times New Roman"/>
                <w:b/>
                <w:sz w:val="24"/>
                <w:szCs w:val="24"/>
              </w:rPr>
              <w:t>Membership</w:t>
            </w:r>
          </w:p>
          <w:p w14:paraId="457BF6B5" w14:textId="77777777" w:rsidR="00CC6148" w:rsidRPr="00507381" w:rsidRDefault="00B36568" w:rsidP="00B36568">
            <w:pPr>
              <w:pStyle w:val="ListParagraph"/>
              <w:numPr>
                <w:ilvl w:val="0"/>
                <w:numId w:val="26"/>
              </w:numPr>
              <w:spacing w:after="0" w:line="240" w:lineRule="auto"/>
              <w:rPr>
                <w:rFonts w:ascii="Times New Roman" w:eastAsia="Times New Roman" w:hAnsi="Times New Roman" w:cs="Times New Roman"/>
                <w:sz w:val="24"/>
                <w:szCs w:val="24"/>
              </w:rPr>
            </w:pPr>
            <w:r w:rsidRPr="00507381">
              <w:rPr>
                <w:rFonts w:ascii="Times New Roman" w:hAnsi="Times New Roman" w:cs="Times New Roman"/>
                <w:sz w:val="24"/>
                <w:szCs w:val="24"/>
              </w:rPr>
              <w:t>Identify the name and stakeholder group for each member of the SAC.</w:t>
            </w:r>
          </w:p>
          <w:p w14:paraId="19114C4E" w14:textId="77777777" w:rsidR="00507381"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Stacia Sinclair- chair</w:t>
            </w:r>
          </w:p>
          <w:p w14:paraId="507C1D16"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Michael Feeney-Principal</w:t>
            </w:r>
          </w:p>
          <w:p w14:paraId="4474BA85" w14:textId="07589A0F"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Ann Welsh- Assistant Principal</w:t>
            </w:r>
          </w:p>
          <w:p w14:paraId="38C107DE" w14:textId="77777777" w:rsidR="005A3E5E" w:rsidRDefault="005A3E5E" w:rsidP="00507381">
            <w:pPr>
              <w:pStyle w:val="ListParagraph"/>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Misti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Pollaro</w:t>
            </w:r>
            <w:proofErr w:type="spellEnd"/>
            <w:r>
              <w:rPr>
                <w:rFonts w:ascii="Times New Roman" w:hAnsi="Times New Roman" w:cs="Times New Roman"/>
                <w:sz w:val="24"/>
                <w:szCs w:val="24"/>
              </w:rPr>
              <w:t>-parent</w:t>
            </w:r>
          </w:p>
          <w:p w14:paraId="1A2E3EB4"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James Green-parent</w:t>
            </w:r>
          </w:p>
          <w:p w14:paraId="6D1AED64"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Yvette Gamble-parent</w:t>
            </w:r>
          </w:p>
          <w:p w14:paraId="3D11FB28"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James Green-parent</w:t>
            </w:r>
          </w:p>
          <w:p w14:paraId="3A962303"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Susan Hurley-community</w:t>
            </w:r>
          </w:p>
          <w:p w14:paraId="5DEB88C9"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Andrea Fonseca-community</w:t>
            </w:r>
          </w:p>
          <w:p w14:paraId="76344F78" w14:textId="5C7A2D22"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Mohammad Amir- parent</w:t>
            </w:r>
          </w:p>
          <w:p w14:paraId="68FD48EE"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Teresa </w:t>
            </w:r>
            <w:proofErr w:type="spellStart"/>
            <w:r>
              <w:rPr>
                <w:rFonts w:ascii="Times New Roman" w:hAnsi="Times New Roman" w:cs="Times New Roman"/>
                <w:sz w:val="24"/>
                <w:szCs w:val="24"/>
              </w:rPr>
              <w:t>Cann</w:t>
            </w:r>
            <w:proofErr w:type="spellEnd"/>
            <w:r>
              <w:rPr>
                <w:rFonts w:ascii="Times New Roman" w:hAnsi="Times New Roman" w:cs="Times New Roman"/>
                <w:sz w:val="24"/>
                <w:szCs w:val="24"/>
              </w:rPr>
              <w:t>-parent</w:t>
            </w:r>
          </w:p>
          <w:p w14:paraId="56224D4A" w14:textId="77777777" w:rsidR="005A3E5E" w:rsidRDefault="005A3E5E" w:rsidP="0050738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Courtney </w:t>
            </w:r>
            <w:proofErr w:type="spellStart"/>
            <w:r>
              <w:rPr>
                <w:rFonts w:ascii="Times New Roman" w:hAnsi="Times New Roman" w:cs="Times New Roman"/>
                <w:sz w:val="24"/>
                <w:szCs w:val="24"/>
              </w:rPr>
              <w:t>Vandeberg</w:t>
            </w:r>
            <w:proofErr w:type="spellEnd"/>
            <w:r>
              <w:rPr>
                <w:rFonts w:ascii="Times New Roman" w:hAnsi="Times New Roman" w:cs="Times New Roman"/>
                <w:sz w:val="24"/>
                <w:szCs w:val="24"/>
              </w:rPr>
              <w:t>-parent</w:t>
            </w:r>
          </w:p>
          <w:p w14:paraId="66875848" w14:textId="77777777" w:rsidR="005A3E5E" w:rsidRDefault="005A3E5E" w:rsidP="00507381">
            <w:pPr>
              <w:pStyle w:val="ListParagraph"/>
              <w:spacing w:after="0" w:line="240" w:lineRule="auto"/>
              <w:ind w:left="360"/>
              <w:rPr>
                <w:rFonts w:ascii="Times New Roman" w:hAnsi="Times New Roman" w:cs="Times New Roman"/>
                <w:sz w:val="24"/>
                <w:szCs w:val="24"/>
              </w:rPr>
            </w:pPr>
          </w:p>
          <w:p w14:paraId="021B574A" w14:textId="2AF8779B" w:rsidR="005A3E5E" w:rsidRPr="00507381" w:rsidRDefault="005A3E5E" w:rsidP="00507381">
            <w:pPr>
              <w:pStyle w:val="ListParagraph"/>
              <w:spacing w:after="0" w:line="240" w:lineRule="auto"/>
              <w:ind w:left="360"/>
              <w:rPr>
                <w:rFonts w:ascii="Times New Roman" w:eastAsia="Times New Roman" w:hAnsi="Times New Roman" w:cs="Times New Roman"/>
                <w:sz w:val="24"/>
                <w:szCs w:val="24"/>
              </w:rPr>
            </w:pPr>
          </w:p>
        </w:tc>
        <w:tc>
          <w:tcPr>
            <w:tcW w:w="1583" w:type="dxa"/>
            <w:shd w:val="clear" w:color="auto" w:fill="auto"/>
            <w:hideMark/>
          </w:tcPr>
          <w:p w14:paraId="6DF06EDF"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3BDA5BAC"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2-2.4, 2.5: Governance and Leadership</w:t>
            </w:r>
          </w:p>
        </w:tc>
      </w:tr>
      <w:tr w:rsidR="00C8180B" w:rsidRPr="0040666D" w14:paraId="19753EA6" w14:textId="77777777" w:rsidTr="00FB6BCE">
        <w:trPr>
          <w:cantSplit/>
          <w:trHeight w:val="630"/>
        </w:trPr>
        <w:tc>
          <w:tcPr>
            <w:tcW w:w="735" w:type="dxa"/>
            <w:shd w:val="clear" w:color="auto" w:fill="auto"/>
            <w:noWrap/>
            <w:vAlign w:val="bottom"/>
          </w:tcPr>
          <w:p w14:paraId="4C315872" w14:textId="7152C14F" w:rsidR="00B36568" w:rsidRPr="0040666D" w:rsidRDefault="00B3656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DOE</w:t>
            </w:r>
          </w:p>
        </w:tc>
        <w:tc>
          <w:tcPr>
            <w:tcW w:w="9054" w:type="dxa"/>
            <w:shd w:val="clear" w:color="auto" w:fill="auto"/>
          </w:tcPr>
          <w:p w14:paraId="1C1AE71B" w14:textId="77777777" w:rsidR="00B36568" w:rsidRPr="0040666D" w:rsidRDefault="00B36568" w:rsidP="00B36568">
            <w:pPr>
              <w:pStyle w:val="ListParagraph"/>
              <w:numPr>
                <w:ilvl w:val="0"/>
                <w:numId w:val="26"/>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Evaluation of last year’s school improvement plan</w:t>
            </w:r>
          </w:p>
          <w:p w14:paraId="4F20BA8B" w14:textId="77777777" w:rsidR="00FD65F4" w:rsidRPr="0040666D" w:rsidRDefault="00FD65F4" w:rsidP="00FD65F4">
            <w:pPr>
              <w:pStyle w:val="ListParagraph"/>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Data presented below is reflective of the actions taken during the 2013-14 school year to address the SIP goals:</w:t>
            </w:r>
          </w:p>
          <w:tbl>
            <w:tblPr>
              <w:tblW w:w="12300" w:type="dxa"/>
              <w:tblLayout w:type="fixed"/>
              <w:tblCellMar>
                <w:left w:w="0" w:type="dxa"/>
                <w:right w:w="0" w:type="dxa"/>
              </w:tblCellMar>
              <w:tblLook w:val="0420" w:firstRow="1" w:lastRow="0" w:firstColumn="0" w:lastColumn="0" w:noHBand="0" w:noVBand="1"/>
            </w:tblPr>
            <w:tblGrid>
              <w:gridCol w:w="6000"/>
              <w:gridCol w:w="1320"/>
              <w:gridCol w:w="1800"/>
              <w:gridCol w:w="1560"/>
              <w:gridCol w:w="1620"/>
            </w:tblGrid>
            <w:tr w:rsidR="00C8180B" w:rsidRPr="0040666D" w14:paraId="68E2DAE4" w14:textId="77777777" w:rsidTr="00FD65F4">
              <w:trPr>
                <w:trHeight w:val="584"/>
              </w:trPr>
              <w:tc>
                <w:tcPr>
                  <w:tcW w:w="6000" w:type="dxa"/>
                  <w:tcBorders>
                    <w:top w:val="single" w:sz="8" w:space="0" w:color="FFFFFF"/>
                    <w:left w:val="single" w:sz="8" w:space="0" w:color="FFFFFF"/>
                    <w:bottom w:val="single" w:sz="24" w:space="0" w:color="FFFFFF"/>
                    <w:right w:val="single" w:sz="8" w:space="0" w:color="FFFFFF"/>
                  </w:tcBorders>
                  <w:shd w:val="clear" w:color="auto" w:fill="92A9B9"/>
                  <w:tcMar>
                    <w:top w:w="72" w:type="dxa"/>
                    <w:left w:w="144" w:type="dxa"/>
                    <w:bottom w:w="72" w:type="dxa"/>
                    <w:right w:w="144" w:type="dxa"/>
                  </w:tcMar>
                  <w:hideMark/>
                </w:tcPr>
                <w:p w14:paraId="35A14821"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b/>
                      <w:bCs/>
                      <w:sz w:val="24"/>
                      <w:szCs w:val="24"/>
                    </w:rPr>
                    <w:t>Measure</w:t>
                  </w:r>
                </w:p>
              </w:tc>
              <w:tc>
                <w:tcPr>
                  <w:tcW w:w="1320" w:type="dxa"/>
                  <w:tcBorders>
                    <w:top w:val="single" w:sz="8" w:space="0" w:color="FFFFFF"/>
                    <w:left w:val="single" w:sz="8" w:space="0" w:color="FFFFFF"/>
                    <w:bottom w:val="single" w:sz="24" w:space="0" w:color="FFFFFF"/>
                    <w:right w:val="single" w:sz="8" w:space="0" w:color="FFFFFF"/>
                  </w:tcBorders>
                  <w:shd w:val="clear" w:color="auto" w:fill="92A9B9"/>
                  <w:tcMar>
                    <w:top w:w="72" w:type="dxa"/>
                    <w:left w:w="144" w:type="dxa"/>
                    <w:bottom w:w="72" w:type="dxa"/>
                    <w:right w:w="144" w:type="dxa"/>
                  </w:tcMar>
                  <w:hideMark/>
                </w:tcPr>
                <w:p w14:paraId="0758E778"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b/>
                      <w:bCs/>
                      <w:sz w:val="24"/>
                      <w:szCs w:val="24"/>
                    </w:rPr>
                    <w:t>Math</w:t>
                  </w:r>
                </w:p>
              </w:tc>
              <w:tc>
                <w:tcPr>
                  <w:tcW w:w="1800" w:type="dxa"/>
                  <w:tcBorders>
                    <w:top w:val="single" w:sz="8" w:space="0" w:color="FFFFFF"/>
                    <w:left w:val="single" w:sz="8" w:space="0" w:color="FFFFFF"/>
                    <w:bottom w:val="single" w:sz="24" w:space="0" w:color="FFFFFF"/>
                    <w:right w:val="single" w:sz="8" w:space="0" w:color="FFFFFF"/>
                  </w:tcBorders>
                  <w:shd w:val="clear" w:color="auto" w:fill="92A9B9"/>
                  <w:tcMar>
                    <w:top w:w="72" w:type="dxa"/>
                    <w:left w:w="144" w:type="dxa"/>
                    <w:bottom w:w="72" w:type="dxa"/>
                    <w:right w:w="144" w:type="dxa"/>
                  </w:tcMar>
                  <w:hideMark/>
                </w:tcPr>
                <w:p w14:paraId="78B49306"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b/>
                      <w:bCs/>
                      <w:sz w:val="24"/>
                      <w:szCs w:val="24"/>
                    </w:rPr>
                    <w:t>Reading</w:t>
                  </w:r>
                </w:p>
              </w:tc>
              <w:tc>
                <w:tcPr>
                  <w:tcW w:w="1560" w:type="dxa"/>
                  <w:tcBorders>
                    <w:top w:val="single" w:sz="8" w:space="0" w:color="FFFFFF"/>
                    <w:left w:val="single" w:sz="8" w:space="0" w:color="FFFFFF"/>
                    <w:bottom w:val="single" w:sz="24" w:space="0" w:color="FFFFFF"/>
                    <w:right w:val="single" w:sz="8" w:space="0" w:color="FFFFFF"/>
                  </w:tcBorders>
                  <w:shd w:val="clear" w:color="auto" w:fill="92A9B9"/>
                  <w:tcMar>
                    <w:top w:w="72" w:type="dxa"/>
                    <w:left w:w="144" w:type="dxa"/>
                    <w:bottom w:w="72" w:type="dxa"/>
                    <w:right w:w="144" w:type="dxa"/>
                  </w:tcMar>
                  <w:hideMark/>
                </w:tcPr>
                <w:p w14:paraId="4279425E"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b/>
                      <w:bCs/>
                      <w:sz w:val="24"/>
                      <w:szCs w:val="24"/>
                    </w:rPr>
                    <w:t>Science</w:t>
                  </w:r>
                </w:p>
              </w:tc>
              <w:tc>
                <w:tcPr>
                  <w:tcW w:w="1620" w:type="dxa"/>
                  <w:tcBorders>
                    <w:top w:val="single" w:sz="8" w:space="0" w:color="FFFFFF"/>
                    <w:left w:val="single" w:sz="8" w:space="0" w:color="FFFFFF"/>
                    <w:bottom w:val="single" w:sz="24" w:space="0" w:color="FFFFFF"/>
                    <w:right w:val="single" w:sz="8" w:space="0" w:color="FFFFFF"/>
                  </w:tcBorders>
                  <w:shd w:val="clear" w:color="auto" w:fill="92A9B9"/>
                  <w:tcMar>
                    <w:top w:w="72" w:type="dxa"/>
                    <w:left w:w="144" w:type="dxa"/>
                    <w:bottom w:w="72" w:type="dxa"/>
                    <w:right w:w="144" w:type="dxa"/>
                  </w:tcMar>
                  <w:hideMark/>
                </w:tcPr>
                <w:p w14:paraId="40F3ED49"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b/>
                      <w:bCs/>
                      <w:sz w:val="24"/>
                      <w:szCs w:val="24"/>
                    </w:rPr>
                    <w:t>Writing</w:t>
                  </w:r>
                </w:p>
              </w:tc>
            </w:tr>
            <w:tr w:rsidR="00C8180B" w:rsidRPr="0040666D" w14:paraId="4B9F94AB" w14:textId="77777777" w:rsidTr="00FD65F4">
              <w:trPr>
                <w:trHeight w:val="584"/>
              </w:trPr>
              <w:tc>
                <w:tcPr>
                  <w:tcW w:w="6000" w:type="dxa"/>
                  <w:tcBorders>
                    <w:top w:val="single" w:sz="24"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61F440B5"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Student Achievement of High Standards</w:t>
                  </w:r>
                </w:p>
              </w:tc>
              <w:tc>
                <w:tcPr>
                  <w:tcW w:w="1320" w:type="dxa"/>
                  <w:tcBorders>
                    <w:top w:val="single" w:sz="24"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72633E76"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56 +4</w:t>
                  </w:r>
                </w:p>
              </w:tc>
              <w:tc>
                <w:tcPr>
                  <w:tcW w:w="1800" w:type="dxa"/>
                  <w:tcBorders>
                    <w:top w:val="single" w:sz="24"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6460257C"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69 +10</w:t>
                  </w:r>
                </w:p>
              </w:tc>
              <w:tc>
                <w:tcPr>
                  <w:tcW w:w="1560" w:type="dxa"/>
                  <w:tcBorders>
                    <w:top w:val="single" w:sz="24"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578AE02F"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61 +20</w:t>
                  </w:r>
                </w:p>
              </w:tc>
              <w:tc>
                <w:tcPr>
                  <w:tcW w:w="1620" w:type="dxa"/>
                  <w:tcBorders>
                    <w:top w:val="single" w:sz="24"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05C758A0"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65 +10</w:t>
                  </w:r>
                </w:p>
              </w:tc>
            </w:tr>
            <w:tr w:rsidR="00C8180B" w:rsidRPr="0040666D" w14:paraId="5DA7B160" w14:textId="77777777" w:rsidTr="00FD65F4">
              <w:trPr>
                <w:trHeight w:val="584"/>
              </w:trPr>
              <w:tc>
                <w:tcPr>
                  <w:tcW w:w="6000" w:type="dxa"/>
                  <w:tcBorders>
                    <w:top w:val="single" w:sz="8" w:space="0" w:color="FFFFFF"/>
                    <w:left w:val="single" w:sz="8" w:space="0" w:color="FFFFFF"/>
                    <w:bottom w:val="single" w:sz="8" w:space="0" w:color="FFFFFF"/>
                    <w:right w:val="single" w:sz="8" w:space="0" w:color="FFFFFF"/>
                  </w:tcBorders>
                  <w:shd w:val="clear" w:color="auto" w:fill="EEF1F3"/>
                  <w:tcMar>
                    <w:top w:w="72" w:type="dxa"/>
                    <w:left w:w="144" w:type="dxa"/>
                    <w:bottom w:w="72" w:type="dxa"/>
                    <w:right w:w="144" w:type="dxa"/>
                  </w:tcMar>
                  <w:hideMark/>
                </w:tcPr>
                <w:p w14:paraId="441733D8"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Annual Learning Gains</w:t>
                  </w:r>
                </w:p>
              </w:tc>
              <w:tc>
                <w:tcPr>
                  <w:tcW w:w="1320" w:type="dxa"/>
                  <w:tcBorders>
                    <w:top w:val="single" w:sz="8" w:space="0" w:color="FFFFFF"/>
                    <w:left w:val="single" w:sz="8" w:space="0" w:color="FFFFFF"/>
                    <w:bottom w:val="single" w:sz="8" w:space="0" w:color="FFFFFF"/>
                    <w:right w:val="single" w:sz="8" w:space="0" w:color="FFFFFF"/>
                  </w:tcBorders>
                  <w:shd w:val="clear" w:color="auto" w:fill="EEF1F3"/>
                  <w:tcMar>
                    <w:top w:w="72" w:type="dxa"/>
                    <w:left w:w="144" w:type="dxa"/>
                    <w:bottom w:w="72" w:type="dxa"/>
                    <w:right w:w="144" w:type="dxa"/>
                  </w:tcMar>
                  <w:hideMark/>
                </w:tcPr>
                <w:p w14:paraId="492CC97F"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74 +14</w:t>
                  </w:r>
                </w:p>
              </w:tc>
              <w:tc>
                <w:tcPr>
                  <w:tcW w:w="1800" w:type="dxa"/>
                  <w:tcBorders>
                    <w:top w:val="single" w:sz="8" w:space="0" w:color="FFFFFF"/>
                    <w:left w:val="single" w:sz="8" w:space="0" w:color="FFFFFF"/>
                    <w:bottom w:val="single" w:sz="8" w:space="0" w:color="FFFFFF"/>
                    <w:right w:val="single" w:sz="8" w:space="0" w:color="FFFFFF"/>
                  </w:tcBorders>
                  <w:shd w:val="clear" w:color="auto" w:fill="EEF1F3"/>
                  <w:tcMar>
                    <w:top w:w="72" w:type="dxa"/>
                    <w:left w:w="144" w:type="dxa"/>
                    <w:bottom w:w="72" w:type="dxa"/>
                    <w:right w:w="144" w:type="dxa"/>
                  </w:tcMar>
                  <w:hideMark/>
                </w:tcPr>
                <w:p w14:paraId="563AF9C8"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79  +18</w:t>
                  </w:r>
                </w:p>
              </w:tc>
              <w:tc>
                <w:tcPr>
                  <w:tcW w:w="1560" w:type="dxa"/>
                  <w:tcBorders>
                    <w:top w:val="single" w:sz="8" w:space="0" w:color="FFFFFF"/>
                    <w:left w:val="single" w:sz="8" w:space="0" w:color="FFFFFF"/>
                    <w:bottom w:val="single" w:sz="8" w:space="0" w:color="FFFFFF"/>
                    <w:right w:val="single" w:sz="8" w:space="0" w:color="FFFFFF"/>
                  </w:tcBorders>
                  <w:shd w:val="clear" w:color="auto" w:fill="EEF1F3"/>
                  <w:tcMar>
                    <w:top w:w="72" w:type="dxa"/>
                    <w:left w:w="144" w:type="dxa"/>
                    <w:bottom w:w="72" w:type="dxa"/>
                    <w:right w:w="144" w:type="dxa"/>
                  </w:tcMar>
                  <w:hideMark/>
                </w:tcPr>
                <w:p w14:paraId="2F8D5608" w14:textId="77777777" w:rsidR="00FD65F4" w:rsidRPr="0040666D" w:rsidRDefault="00FD65F4" w:rsidP="00FD65F4">
                  <w:pPr>
                    <w:pStyle w:val="ListParagraph"/>
                    <w:ind w:left="360"/>
                    <w:rPr>
                      <w:rFonts w:ascii="Times New Roman" w:hAnsi="Times New Roman" w:cs="Times New Roman"/>
                      <w:sz w:val="24"/>
                      <w:szCs w:val="24"/>
                    </w:rPr>
                  </w:pPr>
                </w:p>
              </w:tc>
              <w:tc>
                <w:tcPr>
                  <w:tcW w:w="1620" w:type="dxa"/>
                  <w:tcBorders>
                    <w:top w:val="single" w:sz="8" w:space="0" w:color="FFFFFF"/>
                    <w:left w:val="single" w:sz="8" w:space="0" w:color="FFFFFF"/>
                    <w:bottom w:val="single" w:sz="8" w:space="0" w:color="FFFFFF"/>
                    <w:right w:val="single" w:sz="8" w:space="0" w:color="FFFFFF"/>
                  </w:tcBorders>
                  <w:shd w:val="clear" w:color="auto" w:fill="EEF1F3"/>
                  <w:tcMar>
                    <w:top w:w="72" w:type="dxa"/>
                    <w:left w:w="144" w:type="dxa"/>
                    <w:bottom w:w="72" w:type="dxa"/>
                    <w:right w:w="144" w:type="dxa"/>
                  </w:tcMar>
                  <w:hideMark/>
                </w:tcPr>
                <w:p w14:paraId="5C2A4BB8" w14:textId="77777777" w:rsidR="00FD65F4" w:rsidRPr="0040666D" w:rsidRDefault="00FD65F4" w:rsidP="00FD65F4">
                  <w:pPr>
                    <w:pStyle w:val="ListParagraph"/>
                    <w:ind w:left="360"/>
                    <w:rPr>
                      <w:rFonts w:ascii="Times New Roman" w:hAnsi="Times New Roman" w:cs="Times New Roman"/>
                      <w:sz w:val="24"/>
                      <w:szCs w:val="24"/>
                    </w:rPr>
                  </w:pPr>
                </w:p>
              </w:tc>
            </w:tr>
            <w:tr w:rsidR="00C8180B" w:rsidRPr="0040666D" w14:paraId="3CC50813" w14:textId="77777777" w:rsidTr="00FD65F4">
              <w:trPr>
                <w:trHeight w:val="584"/>
              </w:trPr>
              <w:tc>
                <w:tcPr>
                  <w:tcW w:w="6000" w:type="dxa"/>
                  <w:tcBorders>
                    <w:top w:val="single" w:sz="8"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054CA06C"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Annual Learning Gains of Lowest 25% in the School</w:t>
                  </w:r>
                </w:p>
              </w:tc>
              <w:tc>
                <w:tcPr>
                  <w:tcW w:w="1320" w:type="dxa"/>
                  <w:tcBorders>
                    <w:top w:val="single" w:sz="8"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67B2FBF7"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67 +4</w:t>
                  </w:r>
                </w:p>
              </w:tc>
              <w:tc>
                <w:tcPr>
                  <w:tcW w:w="1800" w:type="dxa"/>
                  <w:tcBorders>
                    <w:top w:val="single" w:sz="8"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58791D6D" w14:textId="77777777" w:rsidR="003B3CA0" w:rsidRPr="0040666D" w:rsidRDefault="00FD65F4" w:rsidP="00FD65F4">
                  <w:pPr>
                    <w:pStyle w:val="ListParagraph"/>
                    <w:ind w:left="360"/>
                    <w:rPr>
                      <w:rFonts w:ascii="Times New Roman" w:hAnsi="Times New Roman" w:cs="Times New Roman"/>
                      <w:sz w:val="24"/>
                      <w:szCs w:val="24"/>
                    </w:rPr>
                  </w:pPr>
                  <w:r w:rsidRPr="0040666D">
                    <w:rPr>
                      <w:rFonts w:ascii="Times New Roman" w:hAnsi="Times New Roman" w:cs="Times New Roman"/>
                      <w:sz w:val="24"/>
                      <w:szCs w:val="24"/>
                    </w:rPr>
                    <w:t>56  -9</w:t>
                  </w:r>
                </w:p>
              </w:tc>
              <w:tc>
                <w:tcPr>
                  <w:tcW w:w="1560" w:type="dxa"/>
                  <w:tcBorders>
                    <w:top w:val="single" w:sz="8"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396AD19D" w14:textId="77777777" w:rsidR="00FD65F4" w:rsidRPr="0040666D" w:rsidRDefault="00FD65F4" w:rsidP="00FD65F4">
                  <w:pPr>
                    <w:pStyle w:val="ListParagraph"/>
                    <w:ind w:left="360"/>
                    <w:rPr>
                      <w:rFonts w:ascii="Times New Roman" w:hAnsi="Times New Roman" w:cs="Times New Roman"/>
                      <w:sz w:val="24"/>
                      <w:szCs w:val="24"/>
                    </w:rPr>
                  </w:pPr>
                </w:p>
              </w:tc>
              <w:tc>
                <w:tcPr>
                  <w:tcW w:w="1620" w:type="dxa"/>
                  <w:tcBorders>
                    <w:top w:val="single" w:sz="8" w:space="0" w:color="FFFFFF"/>
                    <w:left w:val="single" w:sz="8" w:space="0" w:color="FFFFFF"/>
                    <w:bottom w:val="single" w:sz="8" w:space="0" w:color="FFFFFF"/>
                    <w:right w:val="single" w:sz="8" w:space="0" w:color="FFFFFF"/>
                  </w:tcBorders>
                  <w:shd w:val="clear" w:color="auto" w:fill="DCE2E6"/>
                  <w:tcMar>
                    <w:top w:w="72" w:type="dxa"/>
                    <w:left w:w="144" w:type="dxa"/>
                    <w:bottom w:w="72" w:type="dxa"/>
                    <w:right w:w="144" w:type="dxa"/>
                  </w:tcMar>
                  <w:hideMark/>
                </w:tcPr>
                <w:p w14:paraId="51F846E8" w14:textId="77777777" w:rsidR="00FD65F4" w:rsidRPr="0040666D" w:rsidRDefault="00FD65F4" w:rsidP="00FD65F4">
                  <w:pPr>
                    <w:pStyle w:val="ListParagraph"/>
                    <w:ind w:left="360"/>
                    <w:rPr>
                      <w:rFonts w:ascii="Times New Roman" w:hAnsi="Times New Roman" w:cs="Times New Roman"/>
                      <w:sz w:val="24"/>
                      <w:szCs w:val="24"/>
                    </w:rPr>
                  </w:pPr>
                </w:p>
              </w:tc>
            </w:tr>
          </w:tbl>
          <w:p w14:paraId="6DD399EA" w14:textId="77777777" w:rsidR="00FD65F4" w:rsidRPr="0040666D" w:rsidRDefault="00FD65F4" w:rsidP="00FD65F4">
            <w:pPr>
              <w:pStyle w:val="ListParagraph"/>
              <w:spacing w:after="0" w:line="240" w:lineRule="auto"/>
              <w:ind w:left="360"/>
              <w:rPr>
                <w:rFonts w:ascii="Times New Roman" w:hAnsi="Times New Roman" w:cs="Times New Roman"/>
                <w:sz w:val="24"/>
                <w:szCs w:val="24"/>
              </w:rPr>
            </w:pPr>
          </w:p>
          <w:p w14:paraId="69C49E1E" w14:textId="77777777" w:rsidR="004B60A5" w:rsidRPr="0040666D" w:rsidRDefault="004B60A5" w:rsidP="004B60A5">
            <w:pPr>
              <w:pStyle w:val="ListParagraph"/>
              <w:spacing w:after="0" w:line="240" w:lineRule="auto"/>
              <w:ind w:left="360"/>
              <w:rPr>
                <w:rFonts w:ascii="Times New Roman" w:hAnsi="Times New Roman" w:cs="Times New Roman"/>
                <w:sz w:val="24"/>
                <w:szCs w:val="24"/>
                <w:highlight w:val="yellow"/>
              </w:rPr>
            </w:pPr>
          </w:p>
        </w:tc>
        <w:tc>
          <w:tcPr>
            <w:tcW w:w="1583" w:type="dxa"/>
            <w:shd w:val="clear" w:color="auto" w:fill="auto"/>
          </w:tcPr>
          <w:p w14:paraId="36F2C555" w14:textId="77777777" w:rsidR="00B36568" w:rsidRPr="0040666D" w:rsidRDefault="00B36568"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1A891EF4" w14:textId="77777777" w:rsidR="00B36568" w:rsidRPr="0040666D" w:rsidRDefault="00B36568" w:rsidP="002B611C">
            <w:pPr>
              <w:spacing w:after="0" w:line="240" w:lineRule="auto"/>
              <w:rPr>
                <w:rFonts w:ascii="Times New Roman" w:eastAsia="Times New Roman" w:hAnsi="Times New Roman" w:cs="Times New Roman"/>
                <w:sz w:val="24"/>
                <w:szCs w:val="24"/>
              </w:rPr>
            </w:pPr>
          </w:p>
        </w:tc>
      </w:tr>
      <w:tr w:rsidR="00C8180B" w:rsidRPr="0040666D" w14:paraId="35999725" w14:textId="77777777" w:rsidTr="00FB6BCE">
        <w:trPr>
          <w:cantSplit/>
          <w:trHeight w:val="630"/>
        </w:trPr>
        <w:tc>
          <w:tcPr>
            <w:tcW w:w="735" w:type="dxa"/>
            <w:shd w:val="clear" w:color="auto" w:fill="auto"/>
            <w:noWrap/>
            <w:vAlign w:val="bottom"/>
          </w:tcPr>
          <w:p w14:paraId="41F12F23" w14:textId="77777777" w:rsidR="00B36568" w:rsidRPr="0040666D" w:rsidRDefault="00B3656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tcPr>
          <w:p w14:paraId="5CAA1A78" w14:textId="77777777" w:rsidR="00B36568" w:rsidRPr="0040666D" w:rsidRDefault="004F39E8" w:rsidP="00DE24FA">
            <w:pPr>
              <w:spacing w:after="0" w:line="240" w:lineRule="auto"/>
              <w:rPr>
                <w:rFonts w:ascii="Times New Roman" w:hAnsi="Times New Roman" w:cs="Times New Roman"/>
                <w:sz w:val="24"/>
                <w:szCs w:val="24"/>
                <w:highlight w:val="yellow"/>
              </w:rPr>
            </w:pPr>
            <w:r w:rsidRPr="0040666D">
              <w:rPr>
                <w:rFonts w:ascii="Times New Roman" w:hAnsi="Times New Roman" w:cs="Times New Roman"/>
                <w:sz w:val="24"/>
                <w:szCs w:val="24"/>
              </w:rPr>
              <w:t xml:space="preserve">3. </w:t>
            </w:r>
            <w:r w:rsidR="00B36568" w:rsidRPr="0040666D">
              <w:rPr>
                <w:rFonts w:ascii="Times New Roman" w:hAnsi="Times New Roman" w:cs="Times New Roman"/>
                <w:sz w:val="24"/>
                <w:szCs w:val="24"/>
              </w:rPr>
              <w:t>Describe the use of school improvement funds allocated last year, including the amount budgeted for each project.</w:t>
            </w:r>
            <w:r w:rsidRPr="0040666D">
              <w:rPr>
                <w:rFonts w:ascii="Times New Roman" w:hAnsi="Times New Roman" w:cs="Times New Roman"/>
                <w:sz w:val="24"/>
                <w:szCs w:val="24"/>
              </w:rPr>
              <w:t xml:space="preserve"> SIP funds were allocated during the 2013-14 school year to </w:t>
            </w:r>
            <w:r w:rsidR="00DE24FA" w:rsidRPr="0040666D">
              <w:rPr>
                <w:rFonts w:ascii="Times New Roman" w:hAnsi="Times New Roman" w:cs="Times New Roman"/>
                <w:sz w:val="24"/>
                <w:szCs w:val="24"/>
              </w:rPr>
              <w:t>provide training and professional development for teachers in the area of Common Core Standards.</w:t>
            </w:r>
          </w:p>
        </w:tc>
        <w:tc>
          <w:tcPr>
            <w:tcW w:w="1583" w:type="dxa"/>
            <w:shd w:val="clear" w:color="auto" w:fill="auto"/>
          </w:tcPr>
          <w:p w14:paraId="04C655BF" w14:textId="77777777" w:rsidR="00B36568" w:rsidRPr="0040666D" w:rsidRDefault="00B36568"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47D4464B" w14:textId="77777777" w:rsidR="00B36568" w:rsidRPr="0040666D" w:rsidRDefault="00B36568" w:rsidP="002B611C">
            <w:pPr>
              <w:spacing w:after="0" w:line="240" w:lineRule="auto"/>
              <w:rPr>
                <w:rFonts w:ascii="Times New Roman" w:eastAsia="Times New Roman" w:hAnsi="Times New Roman" w:cs="Times New Roman"/>
                <w:sz w:val="24"/>
                <w:szCs w:val="24"/>
              </w:rPr>
            </w:pPr>
          </w:p>
        </w:tc>
      </w:tr>
      <w:tr w:rsidR="00C8180B" w:rsidRPr="0040666D" w14:paraId="5A5BACD4" w14:textId="77777777" w:rsidTr="00FB6BCE">
        <w:trPr>
          <w:cantSplit/>
          <w:trHeight w:val="630"/>
        </w:trPr>
        <w:tc>
          <w:tcPr>
            <w:tcW w:w="735" w:type="dxa"/>
            <w:shd w:val="clear" w:color="auto" w:fill="auto"/>
            <w:noWrap/>
            <w:vAlign w:val="bottom"/>
          </w:tcPr>
          <w:p w14:paraId="60482F7F" w14:textId="77777777" w:rsidR="00B36568" w:rsidRPr="0040666D" w:rsidRDefault="00B36568" w:rsidP="00B36568">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p w14:paraId="4C52F8CC" w14:textId="77777777" w:rsidR="00B36568" w:rsidRPr="0040666D" w:rsidRDefault="00B36568" w:rsidP="00B36568">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tcPr>
          <w:p w14:paraId="261F85E6" w14:textId="77777777" w:rsidR="00B36568" w:rsidRPr="0040666D" w:rsidRDefault="00B36568" w:rsidP="00F279F7">
            <w:pPr>
              <w:pStyle w:val="ListParagraph"/>
              <w:numPr>
                <w:ilvl w:val="0"/>
                <w:numId w:val="2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the involvement of the SAC in the development of this school improvement plan.</w:t>
            </w:r>
          </w:p>
          <w:p w14:paraId="22608F97" w14:textId="77777777" w:rsidR="00C62D73" w:rsidRPr="0040666D" w:rsidRDefault="00C62D73" w:rsidP="00C62D73">
            <w:pPr>
              <w:pStyle w:val="ListParagraph"/>
              <w:spacing w:after="0" w:line="240" w:lineRule="auto"/>
              <w:ind w:left="36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Administration met and presented students data and sought input to address student’s needs.  Discussed and developed strategies to communicate SIP to parents/families and community members</w:t>
            </w:r>
          </w:p>
        </w:tc>
        <w:tc>
          <w:tcPr>
            <w:tcW w:w="1583" w:type="dxa"/>
            <w:shd w:val="clear" w:color="auto" w:fill="auto"/>
          </w:tcPr>
          <w:p w14:paraId="6D714ED2" w14:textId="77777777" w:rsidR="00B36568" w:rsidRPr="0040666D" w:rsidRDefault="00B36568"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2EE9CC9F" w14:textId="77777777" w:rsidR="00B36568" w:rsidRPr="0040666D" w:rsidRDefault="00B36568" w:rsidP="002B611C">
            <w:pPr>
              <w:spacing w:after="0" w:line="240" w:lineRule="auto"/>
              <w:rPr>
                <w:rFonts w:ascii="Times New Roman" w:eastAsia="Times New Roman" w:hAnsi="Times New Roman" w:cs="Times New Roman"/>
                <w:sz w:val="24"/>
                <w:szCs w:val="24"/>
              </w:rPr>
            </w:pPr>
          </w:p>
        </w:tc>
      </w:tr>
      <w:tr w:rsidR="00C8180B" w:rsidRPr="0040666D" w14:paraId="6512ABC7" w14:textId="77777777" w:rsidTr="00FB6BCE">
        <w:trPr>
          <w:trHeight w:val="630"/>
        </w:trPr>
        <w:tc>
          <w:tcPr>
            <w:tcW w:w="735" w:type="dxa"/>
            <w:shd w:val="clear" w:color="auto" w:fill="auto"/>
            <w:noWrap/>
            <w:vAlign w:val="bottom"/>
            <w:hideMark/>
          </w:tcPr>
          <w:p w14:paraId="0A021C48"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p w14:paraId="0E03B2C7" w14:textId="77777777" w:rsidR="00FD03D6" w:rsidRPr="0040666D" w:rsidRDefault="00FD03D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hideMark/>
          </w:tcPr>
          <w:p w14:paraId="3EEE2DBF" w14:textId="77777777" w:rsidR="00CC6148" w:rsidRPr="0040666D"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the activities of the SAC for the upcoming school year.</w:t>
            </w:r>
          </w:p>
          <w:p w14:paraId="525DCDBB" w14:textId="77777777" w:rsidR="00C62D73" w:rsidRPr="0040666D" w:rsidRDefault="00C62D73" w:rsidP="00C62D73">
            <w:pPr>
              <w:pStyle w:val="ListParagraph"/>
              <w:spacing w:after="0" w:line="240" w:lineRule="auto"/>
              <w:ind w:left="36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Meet monthly to discuss on reflect and discuss most recent student data.</w:t>
            </w:r>
          </w:p>
          <w:p w14:paraId="73AA5480" w14:textId="77777777" w:rsidR="00C62D73" w:rsidRPr="0040666D" w:rsidRDefault="00C62D73" w:rsidP="00C62D73">
            <w:pPr>
              <w:pStyle w:val="ListParagraph"/>
              <w:spacing w:after="0" w:line="240" w:lineRule="auto"/>
              <w:ind w:left="36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Involved SAC members in the decision making process to address needs throughout the school year</w:t>
            </w:r>
          </w:p>
        </w:tc>
        <w:tc>
          <w:tcPr>
            <w:tcW w:w="1583" w:type="dxa"/>
            <w:shd w:val="clear" w:color="auto" w:fill="auto"/>
            <w:hideMark/>
          </w:tcPr>
          <w:p w14:paraId="68789CF9"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762ADAA4"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83EC851" w14:textId="77777777" w:rsidTr="00FB6BCE">
        <w:trPr>
          <w:trHeight w:val="630"/>
        </w:trPr>
        <w:tc>
          <w:tcPr>
            <w:tcW w:w="735" w:type="dxa"/>
            <w:shd w:val="clear" w:color="auto" w:fill="auto"/>
            <w:noWrap/>
            <w:vAlign w:val="bottom"/>
            <w:hideMark/>
          </w:tcPr>
          <w:p w14:paraId="1854E835"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p w14:paraId="0C5CF6D9" w14:textId="77777777" w:rsidR="00FD03D6" w:rsidRPr="0040666D" w:rsidRDefault="00FD03D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hideMark/>
          </w:tcPr>
          <w:p w14:paraId="6576A225" w14:textId="77777777" w:rsidR="00B36568" w:rsidRPr="0040666D"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the projected use of school improvement funds and include the a</w:t>
            </w:r>
            <w:r w:rsidR="00F279F7" w:rsidRPr="0040666D">
              <w:rPr>
                <w:rFonts w:ascii="Times New Roman" w:eastAsia="Times New Roman" w:hAnsi="Times New Roman" w:cs="Times New Roman"/>
                <w:sz w:val="24"/>
                <w:szCs w:val="24"/>
              </w:rPr>
              <w:t xml:space="preserve">mount allocated to each project and the </w:t>
            </w:r>
            <w:r w:rsidR="00F279F7" w:rsidRPr="0040666D">
              <w:rPr>
                <w:rFonts w:ascii="Times New Roman" w:hAnsi="Times New Roman" w:cs="Times New Roman"/>
                <w:sz w:val="24"/>
                <w:szCs w:val="24"/>
              </w:rPr>
              <w:t>p</w:t>
            </w:r>
            <w:r w:rsidR="00B36568" w:rsidRPr="0040666D">
              <w:rPr>
                <w:rFonts w:ascii="Times New Roman" w:hAnsi="Times New Roman" w:cs="Times New Roman"/>
                <w:sz w:val="24"/>
                <w:szCs w:val="24"/>
              </w:rPr>
              <w:t>reparation of the school’s annual budget and plan</w:t>
            </w:r>
            <w:r w:rsidR="00F279F7" w:rsidRPr="0040666D">
              <w:rPr>
                <w:rFonts w:ascii="Times New Roman" w:hAnsi="Times New Roman" w:cs="Times New Roman"/>
                <w:sz w:val="24"/>
                <w:szCs w:val="24"/>
              </w:rPr>
              <w:t>.</w:t>
            </w:r>
          </w:p>
          <w:p w14:paraId="133751F1" w14:textId="77777777" w:rsidR="00681881" w:rsidRPr="0040666D" w:rsidRDefault="00681881" w:rsidP="00681881">
            <w:pPr>
              <w:pStyle w:val="ListParagraph"/>
              <w:spacing w:after="0" w:line="240" w:lineRule="auto"/>
              <w:ind w:left="36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Projected use of School improvement funds:</w:t>
            </w:r>
          </w:p>
          <w:p w14:paraId="4C4F3EA0" w14:textId="77777777" w:rsidR="00681881" w:rsidRPr="0040666D" w:rsidRDefault="00681881" w:rsidP="00681881">
            <w:pPr>
              <w:pStyle w:val="ListParagraph"/>
              <w:spacing w:after="0" w:line="240" w:lineRule="auto"/>
              <w:ind w:left="36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w:t>
            </w:r>
            <w:r w:rsidR="00B75D3F" w:rsidRPr="0040666D">
              <w:rPr>
                <w:rFonts w:ascii="Times New Roman" w:eastAsia="Times New Roman" w:hAnsi="Times New Roman" w:cs="Times New Roman"/>
                <w:sz w:val="24"/>
                <w:szCs w:val="24"/>
              </w:rPr>
              <w:t xml:space="preserve">lectronic Lesson </w:t>
            </w:r>
            <w:proofErr w:type="spellStart"/>
            <w:r w:rsidR="00B75D3F" w:rsidRPr="0040666D">
              <w:rPr>
                <w:rFonts w:ascii="Times New Roman" w:eastAsia="Times New Roman" w:hAnsi="Times New Roman" w:cs="Times New Roman"/>
                <w:sz w:val="24"/>
                <w:szCs w:val="24"/>
              </w:rPr>
              <w:t>Planbook</w:t>
            </w:r>
            <w:proofErr w:type="spellEnd"/>
            <w:r w:rsidR="00B75D3F" w:rsidRPr="0040666D">
              <w:rPr>
                <w:rFonts w:ascii="Times New Roman" w:eastAsia="Times New Roman" w:hAnsi="Times New Roman" w:cs="Times New Roman"/>
                <w:sz w:val="24"/>
                <w:szCs w:val="24"/>
              </w:rPr>
              <w:t xml:space="preserve"> - $300</w:t>
            </w:r>
          </w:p>
          <w:p w14:paraId="1722632F" w14:textId="77777777" w:rsidR="00681881" w:rsidRPr="0040666D" w:rsidRDefault="00477239" w:rsidP="00681881">
            <w:pPr>
              <w:pStyle w:val="ListParagraph"/>
              <w:spacing w:after="0" w:line="240" w:lineRule="auto"/>
              <w:ind w:left="36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TDEs for teacher professional development – $</w:t>
            </w:r>
            <w:r w:rsidR="00B75D3F" w:rsidRPr="0040666D">
              <w:rPr>
                <w:rFonts w:ascii="Times New Roman" w:eastAsia="Times New Roman" w:hAnsi="Times New Roman" w:cs="Times New Roman"/>
                <w:sz w:val="24"/>
                <w:szCs w:val="24"/>
              </w:rPr>
              <w:t>1,700</w:t>
            </w:r>
          </w:p>
          <w:p w14:paraId="1D43BA7F" w14:textId="77777777" w:rsidR="00681881" w:rsidRPr="0040666D" w:rsidRDefault="00681881" w:rsidP="00681881">
            <w:pPr>
              <w:pStyle w:val="ListParagraph"/>
              <w:spacing w:after="0" w:line="240" w:lineRule="auto"/>
              <w:ind w:left="360"/>
              <w:rPr>
                <w:rFonts w:ascii="Times New Roman" w:eastAsia="Times New Roman" w:hAnsi="Times New Roman" w:cs="Times New Roman"/>
                <w:sz w:val="24"/>
                <w:szCs w:val="24"/>
              </w:rPr>
            </w:pPr>
          </w:p>
          <w:p w14:paraId="4A566B5C" w14:textId="77777777" w:rsidR="00CC6148" w:rsidRPr="0040666D" w:rsidRDefault="00CC6148" w:rsidP="00156BE3">
            <w:pPr>
              <w:spacing w:after="0" w:line="240" w:lineRule="auto"/>
              <w:rPr>
                <w:rFonts w:ascii="Times New Roman" w:eastAsia="Times New Roman" w:hAnsi="Times New Roman" w:cs="Times New Roman"/>
                <w:sz w:val="24"/>
                <w:szCs w:val="24"/>
                <w:highlight w:val="yellow"/>
              </w:rPr>
            </w:pPr>
          </w:p>
        </w:tc>
        <w:tc>
          <w:tcPr>
            <w:tcW w:w="1583" w:type="dxa"/>
            <w:shd w:val="clear" w:color="auto" w:fill="auto"/>
            <w:hideMark/>
          </w:tcPr>
          <w:p w14:paraId="70617E5D"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tc>
        <w:tc>
          <w:tcPr>
            <w:tcW w:w="2759" w:type="dxa"/>
            <w:gridSpan w:val="3"/>
            <w:shd w:val="clear" w:color="auto" w:fill="auto"/>
            <w:noWrap/>
            <w:hideMark/>
          </w:tcPr>
          <w:p w14:paraId="67399CBC"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6E7DC60" w14:textId="77777777" w:rsidTr="00FB6BCE">
        <w:trPr>
          <w:trHeight w:val="432"/>
        </w:trPr>
        <w:tc>
          <w:tcPr>
            <w:tcW w:w="735" w:type="dxa"/>
            <w:shd w:val="clear" w:color="auto" w:fill="auto"/>
            <w:noWrap/>
            <w:vAlign w:val="bottom"/>
            <w:hideMark/>
          </w:tcPr>
          <w:p w14:paraId="0B97941C"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3</w:t>
            </w:r>
          </w:p>
          <w:p w14:paraId="5119B0FD" w14:textId="77777777" w:rsidR="00F279F7" w:rsidRPr="0040666D" w:rsidRDefault="00E17E7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Legist</w:t>
            </w:r>
          </w:p>
        </w:tc>
        <w:tc>
          <w:tcPr>
            <w:tcW w:w="9054" w:type="dxa"/>
            <w:shd w:val="clear" w:color="auto" w:fill="auto"/>
            <w:hideMark/>
          </w:tcPr>
          <w:p w14:paraId="61A7CA4D" w14:textId="77777777" w:rsidR="00CC6148" w:rsidRPr="00507381" w:rsidRDefault="00CC6148" w:rsidP="00156BE3">
            <w:pPr>
              <w:spacing w:after="0" w:line="240" w:lineRule="auto"/>
              <w:rPr>
                <w:rFonts w:ascii="Times New Roman" w:eastAsia="Times New Roman" w:hAnsi="Times New Roman" w:cs="Times New Roman"/>
                <w:sz w:val="24"/>
                <w:szCs w:val="24"/>
              </w:rPr>
            </w:pPr>
            <w:r w:rsidRPr="00507381">
              <w:rPr>
                <w:rFonts w:ascii="Times New Roman" w:eastAsia="Times New Roman" w:hAnsi="Times New Roman" w:cs="Times New Roman"/>
                <w:sz w:val="24"/>
                <w:szCs w:val="24"/>
              </w:rPr>
              <w:t>4.  Verify that your school is in compliance with Section 1001.452, F.S., regarding the establishment duties of the School Advisory Council by selecting one of the boxes below:</w:t>
            </w:r>
          </w:p>
          <w:p w14:paraId="7D08D77E" w14:textId="77777777" w:rsidR="00CC6148" w:rsidRPr="00507381" w:rsidRDefault="00B75D3F" w:rsidP="00B75D3F">
            <w:pPr>
              <w:spacing w:after="0" w:line="240" w:lineRule="auto"/>
              <w:ind w:left="720"/>
              <w:rPr>
                <w:rFonts w:ascii="Times New Roman" w:eastAsia="Times New Roman" w:hAnsi="Times New Roman" w:cs="Times New Roman"/>
                <w:sz w:val="24"/>
                <w:szCs w:val="24"/>
              </w:rPr>
            </w:pPr>
            <w:r w:rsidRPr="00507381">
              <w:rPr>
                <w:rFonts w:ascii="Times New Roman" w:eastAsia="Times New Roman" w:hAnsi="Times New Roman" w:cs="Times New Roman"/>
                <w:sz w:val="24"/>
                <w:szCs w:val="24"/>
              </w:rPr>
              <w:t xml:space="preserve">X </w:t>
            </w:r>
            <w:r w:rsidR="00CC6148" w:rsidRPr="00507381">
              <w:rPr>
                <w:rFonts w:ascii="Times New Roman" w:eastAsia="Times New Roman" w:hAnsi="Times New Roman" w:cs="Times New Roman"/>
                <w:sz w:val="24"/>
                <w:szCs w:val="24"/>
              </w:rPr>
              <w:t xml:space="preserve">Yes, we are in compliance. </w:t>
            </w:r>
          </w:p>
          <w:p w14:paraId="573FEFB6" w14:textId="77777777" w:rsidR="00586450" w:rsidRPr="00507381" w:rsidRDefault="00CC6148" w:rsidP="00756EC1">
            <w:pPr>
              <w:pStyle w:val="ListParagraph"/>
              <w:numPr>
                <w:ilvl w:val="0"/>
                <w:numId w:val="4"/>
              </w:numPr>
              <w:spacing w:after="0" w:line="240" w:lineRule="auto"/>
              <w:rPr>
                <w:rFonts w:ascii="Times New Roman" w:eastAsia="Times New Roman" w:hAnsi="Times New Roman" w:cs="Times New Roman"/>
                <w:sz w:val="24"/>
                <w:szCs w:val="24"/>
              </w:rPr>
            </w:pPr>
            <w:r w:rsidRPr="00507381">
              <w:rPr>
                <w:rFonts w:ascii="Times New Roman" w:eastAsia="Times New Roman" w:hAnsi="Times New Roman" w:cs="Times New Roman"/>
                <w:sz w:val="24"/>
                <w:szCs w:val="24"/>
              </w:rPr>
              <w:t>No, we are not in compliance.</w:t>
            </w:r>
          </w:p>
        </w:tc>
        <w:tc>
          <w:tcPr>
            <w:tcW w:w="1583" w:type="dxa"/>
            <w:shd w:val="clear" w:color="auto" w:fill="auto"/>
            <w:hideMark/>
          </w:tcPr>
          <w:p w14:paraId="4ADC0B88"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76B34841" w14:textId="77777777" w:rsidR="00CC6148" w:rsidRPr="0040666D" w:rsidRDefault="00CC6148" w:rsidP="002B611C">
            <w:pPr>
              <w:spacing w:after="0" w:line="240" w:lineRule="auto"/>
              <w:rPr>
                <w:rFonts w:ascii="Times New Roman" w:eastAsia="Times New Roman" w:hAnsi="Times New Roman" w:cs="Times New Roman"/>
                <w:sz w:val="24"/>
                <w:szCs w:val="24"/>
              </w:rPr>
            </w:pPr>
          </w:p>
        </w:tc>
      </w:tr>
      <w:tr w:rsidR="00C8180B" w:rsidRPr="0040666D" w14:paraId="38F6F91A" w14:textId="77777777" w:rsidTr="00FB6BCE">
        <w:trPr>
          <w:trHeight w:val="432"/>
        </w:trPr>
        <w:tc>
          <w:tcPr>
            <w:tcW w:w="735" w:type="dxa"/>
            <w:shd w:val="clear" w:color="auto" w:fill="auto"/>
            <w:noWrap/>
            <w:vAlign w:val="bottom"/>
            <w:hideMark/>
          </w:tcPr>
          <w:p w14:paraId="17FE24F8"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0BDD0C9F" w14:textId="77777777" w:rsidR="00CC6148" w:rsidRPr="00507381" w:rsidRDefault="00586450" w:rsidP="00586450">
            <w:pPr>
              <w:spacing w:after="0" w:line="240" w:lineRule="auto"/>
              <w:rPr>
                <w:rFonts w:ascii="Times New Roman" w:eastAsia="Times New Roman" w:hAnsi="Times New Roman" w:cs="Times New Roman"/>
                <w:sz w:val="24"/>
                <w:szCs w:val="24"/>
              </w:rPr>
            </w:pPr>
            <w:r w:rsidRPr="00507381">
              <w:rPr>
                <w:rFonts w:ascii="Times New Roman" w:eastAsia="Times New Roman" w:hAnsi="Times New Roman" w:cs="Times New Roman"/>
                <w:sz w:val="24"/>
                <w:szCs w:val="24"/>
              </w:rPr>
              <w:t xml:space="preserve">5. </w:t>
            </w:r>
            <w:r w:rsidR="00CC6148" w:rsidRPr="00507381">
              <w:rPr>
                <w:rFonts w:ascii="Times New Roman" w:eastAsia="Times New Roman" w:hAnsi="Times New Roman" w:cs="Times New Roman"/>
                <w:sz w:val="24"/>
                <w:szCs w:val="24"/>
              </w:rPr>
              <w:t>If no, describe the measures being taken to comply with SAC requirements.</w:t>
            </w:r>
          </w:p>
          <w:p w14:paraId="3A39F106" w14:textId="77777777" w:rsidR="00586450" w:rsidRPr="00507381" w:rsidRDefault="00586450" w:rsidP="00756EC1">
            <w:pPr>
              <w:pStyle w:val="BodyText"/>
              <w:rPr>
                <w:color w:val="auto"/>
              </w:rPr>
            </w:pPr>
          </w:p>
        </w:tc>
        <w:tc>
          <w:tcPr>
            <w:tcW w:w="1583" w:type="dxa"/>
            <w:shd w:val="clear" w:color="auto" w:fill="auto"/>
            <w:hideMark/>
          </w:tcPr>
          <w:p w14:paraId="5BE05509"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482B1CA6"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6B5245F" w14:textId="77777777" w:rsidTr="00FB6BCE">
        <w:trPr>
          <w:trHeight w:val="432"/>
        </w:trPr>
        <w:tc>
          <w:tcPr>
            <w:tcW w:w="735" w:type="dxa"/>
            <w:shd w:val="clear" w:color="auto" w:fill="auto"/>
            <w:noWrap/>
            <w:vAlign w:val="bottom"/>
          </w:tcPr>
          <w:p w14:paraId="75BF2A64" w14:textId="77777777" w:rsidR="00CC6148" w:rsidRPr="0040666D" w:rsidRDefault="00DA005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All</w:t>
            </w:r>
          </w:p>
        </w:tc>
        <w:tc>
          <w:tcPr>
            <w:tcW w:w="9054" w:type="dxa"/>
            <w:shd w:val="clear" w:color="auto" w:fill="F2F2F2" w:themeFill="background1" w:themeFillShade="F2"/>
          </w:tcPr>
          <w:p w14:paraId="41CA3743" w14:textId="77777777" w:rsidR="00CC6148" w:rsidRPr="0040666D" w:rsidRDefault="00756EC1" w:rsidP="00756EC1">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b/>
                <w:bCs/>
                <w:sz w:val="24"/>
                <w:szCs w:val="24"/>
              </w:rPr>
              <w:t xml:space="preserve">C. </w:t>
            </w:r>
            <w:r w:rsidR="00DA3F2F" w:rsidRPr="0040666D">
              <w:rPr>
                <w:rFonts w:ascii="Times New Roman" w:eastAsia="Times New Roman" w:hAnsi="Times New Roman" w:cs="Times New Roman"/>
                <w:b/>
                <w:bCs/>
                <w:sz w:val="24"/>
                <w:szCs w:val="24"/>
              </w:rPr>
              <w:t>Leadership Team</w:t>
            </w:r>
          </w:p>
        </w:tc>
        <w:tc>
          <w:tcPr>
            <w:tcW w:w="1583" w:type="dxa"/>
            <w:shd w:val="clear" w:color="auto" w:fill="F2F2F2" w:themeFill="background1" w:themeFillShade="F2"/>
          </w:tcPr>
          <w:p w14:paraId="05B6E5C7" w14:textId="77777777" w:rsidR="00CC6148" w:rsidRPr="0040666D" w:rsidRDefault="00CC6148"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F2F2F2" w:themeFill="background1" w:themeFillShade="F2"/>
            <w:noWrap/>
          </w:tcPr>
          <w:p w14:paraId="5499AE00" w14:textId="77777777" w:rsidR="00CC6148" w:rsidRPr="0040666D" w:rsidRDefault="00CC6148" w:rsidP="002B611C">
            <w:pPr>
              <w:spacing w:after="0" w:line="240" w:lineRule="auto"/>
              <w:rPr>
                <w:rFonts w:ascii="Times New Roman" w:eastAsia="Times New Roman" w:hAnsi="Times New Roman" w:cs="Times New Roman"/>
                <w:sz w:val="24"/>
                <w:szCs w:val="24"/>
              </w:rPr>
            </w:pPr>
          </w:p>
        </w:tc>
      </w:tr>
      <w:tr w:rsidR="00C8180B" w:rsidRPr="0040666D" w14:paraId="0338DF28" w14:textId="77777777" w:rsidTr="00FB6BCE">
        <w:trPr>
          <w:trHeight w:val="432"/>
        </w:trPr>
        <w:tc>
          <w:tcPr>
            <w:tcW w:w="735" w:type="dxa"/>
            <w:shd w:val="clear" w:color="auto" w:fill="auto"/>
            <w:noWrap/>
            <w:vAlign w:val="bottom"/>
            <w:hideMark/>
          </w:tcPr>
          <w:p w14:paraId="0E411958"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r w:rsidR="00DA0058" w:rsidRPr="0040666D">
              <w:rPr>
                <w:rFonts w:ascii="Times New Roman" w:eastAsia="Times New Roman" w:hAnsi="Times New Roman" w:cs="Times New Roman"/>
                <w:sz w:val="24"/>
                <w:szCs w:val="24"/>
              </w:rPr>
              <w:t>All</w:t>
            </w:r>
          </w:p>
        </w:tc>
        <w:tc>
          <w:tcPr>
            <w:tcW w:w="9054" w:type="dxa"/>
            <w:shd w:val="clear" w:color="auto" w:fill="auto"/>
            <w:hideMark/>
          </w:tcPr>
          <w:p w14:paraId="72760DB9" w14:textId="77777777" w:rsidR="00CC6148" w:rsidRPr="0040666D" w:rsidRDefault="001F1AA2"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b/>
                <w:bCs/>
                <w:iCs/>
                <w:sz w:val="24"/>
                <w:szCs w:val="24"/>
              </w:rPr>
              <w:t>Membership</w:t>
            </w:r>
          </w:p>
        </w:tc>
        <w:tc>
          <w:tcPr>
            <w:tcW w:w="1583" w:type="dxa"/>
            <w:shd w:val="clear" w:color="auto" w:fill="auto"/>
          </w:tcPr>
          <w:p w14:paraId="35F95A5C" w14:textId="77777777" w:rsidR="00CC6148" w:rsidRPr="0040666D" w:rsidRDefault="00CC6148" w:rsidP="002B611C">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3A0C417B" w14:textId="77777777" w:rsidR="00CC6148" w:rsidRPr="0040666D" w:rsidRDefault="00CC6148" w:rsidP="002B611C">
            <w:pPr>
              <w:spacing w:after="0" w:line="240" w:lineRule="auto"/>
              <w:rPr>
                <w:rFonts w:ascii="Times New Roman" w:eastAsia="Times New Roman" w:hAnsi="Times New Roman" w:cs="Times New Roman"/>
                <w:sz w:val="24"/>
                <w:szCs w:val="24"/>
              </w:rPr>
            </w:pPr>
          </w:p>
        </w:tc>
      </w:tr>
      <w:tr w:rsidR="00C8180B" w:rsidRPr="0040666D" w14:paraId="305116B8" w14:textId="77777777" w:rsidTr="00FB6BCE">
        <w:trPr>
          <w:trHeight w:val="432"/>
        </w:trPr>
        <w:tc>
          <w:tcPr>
            <w:tcW w:w="735" w:type="dxa"/>
            <w:shd w:val="clear" w:color="auto" w:fill="auto"/>
            <w:noWrap/>
            <w:vAlign w:val="bottom"/>
          </w:tcPr>
          <w:p w14:paraId="37D5C258" w14:textId="77777777" w:rsidR="001F1AA2" w:rsidRPr="0040666D" w:rsidRDefault="001F1AA2"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E8D8862" w14:textId="77777777" w:rsidR="001F1AA2" w:rsidRPr="0040666D" w:rsidRDefault="001F1AA2" w:rsidP="00DC0DE4">
            <w:pPr>
              <w:pStyle w:val="ListParagraph"/>
              <w:numPr>
                <w:ilvl w:val="0"/>
                <w:numId w:val="39"/>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Identify the name, email address and position title for each membe</w:t>
            </w:r>
            <w:r w:rsidR="00756EC1" w:rsidRPr="0040666D">
              <w:rPr>
                <w:rFonts w:ascii="Times New Roman" w:hAnsi="Times New Roman" w:cs="Times New Roman"/>
                <w:sz w:val="24"/>
                <w:szCs w:val="24"/>
              </w:rPr>
              <w:t>r of the school leadership team and their duties</w:t>
            </w:r>
          </w:p>
          <w:p w14:paraId="36B5DCFC" w14:textId="77777777" w:rsidR="00DC0DE4" w:rsidRPr="0040666D" w:rsidRDefault="00DC0DE4" w:rsidP="00DC0DE4">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Principal – Michael Feeney, </w:t>
            </w:r>
            <w:hyperlink r:id="rId8" w:history="1">
              <w:r w:rsidR="00D82DBC" w:rsidRPr="0040666D">
                <w:rPr>
                  <w:rStyle w:val="Hyperlink"/>
                  <w:rFonts w:ascii="Times New Roman" w:hAnsi="Times New Roman"/>
                  <w:color w:val="auto"/>
                  <w:sz w:val="24"/>
                  <w:szCs w:val="24"/>
                </w:rPr>
                <w:t>feeneym@pcsb.org</w:t>
              </w:r>
            </w:hyperlink>
            <w:r w:rsidR="00D82DBC" w:rsidRPr="0040666D">
              <w:rPr>
                <w:rFonts w:ascii="Times New Roman" w:hAnsi="Times New Roman" w:cs="Times New Roman"/>
                <w:sz w:val="24"/>
                <w:szCs w:val="24"/>
              </w:rPr>
              <w:t xml:space="preserve"> </w:t>
            </w:r>
            <w:r w:rsidRPr="0040666D">
              <w:rPr>
                <w:rFonts w:ascii="Times New Roman" w:hAnsi="Times New Roman" w:cs="Times New Roman"/>
                <w:sz w:val="24"/>
                <w:szCs w:val="24"/>
              </w:rPr>
              <w:t xml:space="preserve">(MTSS/SIP leadership)              </w:t>
            </w:r>
          </w:p>
          <w:p w14:paraId="79EB9106" w14:textId="77777777" w:rsidR="00DC0DE4" w:rsidRPr="0040666D" w:rsidRDefault="00DC0DE4" w:rsidP="00DC0DE4">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Assistant Principal – Ann Welsh, </w:t>
            </w:r>
            <w:hyperlink r:id="rId9" w:history="1">
              <w:r w:rsidR="00D82DBC" w:rsidRPr="0040666D">
                <w:rPr>
                  <w:rStyle w:val="Hyperlink"/>
                  <w:rFonts w:ascii="Times New Roman" w:hAnsi="Times New Roman"/>
                  <w:color w:val="auto"/>
                  <w:sz w:val="24"/>
                  <w:szCs w:val="24"/>
                </w:rPr>
                <w:t>welsha@pcsb.org</w:t>
              </w:r>
            </w:hyperlink>
            <w:r w:rsidR="00D82DBC" w:rsidRPr="0040666D">
              <w:rPr>
                <w:rFonts w:ascii="Times New Roman" w:hAnsi="Times New Roman" w:cs="Times New Roman"/>
                <w:sz w:val="24"/>
                <w:szCs w:val="24"/>
              </w:rPr>
              <w:t xml:space="preserve"> </w:t>
            </w:r>
            <w:r w:rsidRPr="0040666D">
              <w:rPr>
                <w:rFonts w:ascii="Times New Roman" w:hAnsi="Times New Roman" w:cs="Times New Roman"/>
                <w:sz w:val="24"/>
                <w:szCs w:val="24"/>
              </w:rPr>
              <w:t xml:space="preserve">(MTSS/SIP leadership)           </w:t>
            </w:r>
          </w:p>
          <w:p w14:paraId="5D279F72" w14:textId="77777777" w:rsidR="00DC0DE4" w:rsidRPr="0040666D" w:rsidRDefault="00DC0DE4" w:rsidP="00DC0DE4">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School Counselor – Deborah Manning, </w:t>
            </w:r>
            <w:hyperlink r:id="rId10" w:history="1">
              <w:r w:rsidR="00D82DBC" w:rsidRPr="0040666D">
                <w:rPr>
                  <w:rStyle w:val="Hyperlink"/>
                  <w:rFonts w:ascii="Times New Roman" w:hAnsi="Times New Roman"/>
                  <w:color w:val="auto"/>
                  <w:sz w:val="24"/>
                  <w:szCs w:val="24"/>
                </w:rPr>
                <w:t>manningde@pcsb.org</w:t>
              </w:r>
            </w:hyperlink>
            <w:r w:rsidR="00D82DBC" w:rsidRPr="0040666D">
              <w:rPr>
                <w:rFonts w:ascii="Times New Roman" w:hAnsi="Times New Roman" w:cs="Times New Roman"/>
                <w:sz w:val="24"/>
                <w:szCs w:val="24"/>
              </w:rPr>
              <w:t xml:space="preserve"> </w:t>
            </w:r>
            <w:r w:rsidRPr="0040666D">
              <w:rPr>
                <w:rFonts w:ascii="Times New Roman" w:hAnsi="Times New Roman" w:cs="Times New Roman"/>
                <w:sz w:val="24"/>
                <w:szCs w:val="24"/>
              </w:rPr>
              <w:t xml:space="preserve">(facilitates MTSS/coordinates. Tier II and Tier III interventions)        </w:t>
            </w:r>
          </w:p>
          <w:p w14:paraId="541CB373" w14:textId="1D9A92D4" w:rsidR="00DC0DE4" w:rsidRPr="0040666D" w:rsidRDefault="00DC0DE4" w:rsidP="00DC0DE4">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Social Worker – Jennifer Cohen</w:t>
            </w:r>
            <w:r w:rsidR="00D82DBC" w:rsidRPr="0040666D">
              <w:rPr>
                <w:rFonts w:ascii="Times New Roman" w:hAnsi="Times New Roman" w:cs="Times New Roman"/>
                <w:sz w:val="24"/>
                <w:szCs w:val="24"/>
              </w:rPr>
              <w:t xml:space="preserve">, </w:t>
            </w:r>
            <w:hyperlink r:id="rId11" w:history="1">
              <w:r w:rsidR="00D82DBC" w:rsidRPr="0040666D">
                <w:rPr>
                  <w:rStyle w:val="Hyperlink"/>
                  <w:rFonts w:ascii="Times New Roman" w:hAnsi="Times New Roman"/>
                  <w:color w:val="auto"/>
                  <w:sz w:val="24"/>
                  <w:szCs w:val="24"/>
                </w:rPr>
                <w:t>cohenj@pcsb.org</w:t>
              </w:r>
            </w:hyperlink>
            <w:r w:rsidR="00D82DBC" w:rsidRPr="0040666D">
              <w:rPr>
                <w:rFonts w:ascii="Times New Roman" w:hAnsi="Times New Roman" w:cs="Times New Roman"/>
                <w:sz w:val="24"/>
                <w:szCs w:val="24"/>
              </w:rPr>
              <w:t xml:space="preserve"> </w:t>
            </w:r>
            <w:r w:rsidRPr="0040666D">
              <w:rPr>
                <w:rFonts w:ascii="Times New Roman" w:hAnsi="Times New Roman" w:cs="Times New Roman"/>
                <w:sz w:val="24"/>
                <w:szCs w:val="24"/>
              </w:rPr>
              <w:t xml:space="preserve"> (assists with analyzing attendance and behavioral data</w:t>
            </w:r>
            <w:r w:rsidR="00FA2D88" w:rsidRPr="0040666D">
              <w:rPr>
                <w:rFonts w:ascii="Times New Roman" w:hAnsi="Times New Roman" w:cs="Times New Roman"/>
                <w:sz w:val="24"/>
                <w:szCs w:val="24"/>
              </w:rPr>
              <w:t xml:space="preserve"> writes PBIP/FBA’s</w:t>
            </w:r>
            <w:r w:rsidRPr="0040666D">
              <w:rPr>
                <w:rFonts w:ascii="Times New Roman" w:hAnsi="Times New Roman" w:cs="Times New Roman"/>
                <w:sz w:val="24"/>
                <w:szCs w:val="24"/>
              </w:rPr>
              <w:t xml:space="preserve">)         </w:t>
            </w:r>
          </w:p>
          <w:p w14:paraId="6C1D3737" w14:textId="77777777" w:rsidR="00DC0DE4" w:rsidRPr="0040666D" w:rsidRDefault="00DC0DE4" w:rsidP="00DC0DE4">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School Ps</w:t>
            </w:r>
            <w:r w:rsidR="00B75D3F" w:rsidRPr="0040666D">
              <w:rPr>
                <w:rFonts w:ascii="Times New Roman" w:hAnsi="Times New Roman" w:cs="Times New Roman"/>
                <w:sz w:val="24"/>
                <w:szCs w:val="24"/>
              </w:rPr>
              <w:t xml:space="preserve">ychologist – Nandelyne Metellus, </w:t>
            </w:r>
            <w:hyperlink r:id="rId12" w:history="1">
              <w:r w:rsidR="00B75D3F" w:rsidRPr="0040666D">
                <w:rPr>
                  <w:rStyle w:val="Hyperlink"/>
                  <w:rFonts w:ascii="Times New Roman" w:hAnsi="Times New Roman"/>
                  <w:color w:val="auto"/>
                  <w:sz w:val="24"/>
                  <w:szCs w:val="24"/>
                </w:rPr>
                <w:t>metellusn@pcsb.org</w:t>
              </w:r>
            </w:hyperlink>
            <w:r w:rsidR="00B75D3F" w:rsidRPr="0040666D">
              <w:rPr>
                <w:rFonts w:ascii="Times New Roman" w:hAnsi="Times New Roman" w:cs="Times New Roman"/>
                <w:sz w:val="24"/>
                <w:szCs w:val="24"/>
              </w:rPr>
              <w:t xml:space="preserve"> </w:t>
            </w:r>
            <w:r w:rsidR="00D82DBC" w:rsidRPr="0040666D">
              <w:rPr>
                <w:rFonts w:ascii="Times New Roman" w:hAnsi="Times New Roman" w:cs="Times New Roman"/>
                <w:sz w:val="24"/>
                <w:szCs w:val="24"/>
              </w:rPr>
              <w:t xml:space="preserve"> a</w:t>
            </w:r>
            <w:r w:rsidRPr="0040666D">
              <w:rPr>
                <w:rFonts w:ascii="Times New Roman" w:hAnsi="Times New Roman" w:cs="Times New Roman"/>
                <w:sz w:val="24"/>
                <w:szCs w:val="24"/>
              </w:rPr>
              <w:t xml:space="preserve">ssists with analyzing academic and behavioral data/writes PSW/FBA’s and identifies appropriate interventions)                  </w:t>
            </w:r>
          </w:p>
          <w:p w14:paraId="422A528A" w14:textId="77777777" w:rsidR="00DC0DE4" w:rsidRPr="0040666D" w:rsidRDefault="00DC0DE4" w:rsidP="00DC0DE4">
            <w:pPr>
              <w:pStyle w:val="ListParagraph"/>
              <w:spacing w:after="0" w:line="240" w:lineRule="auto"/>
              <w:rPr>
                <w:rFonts w:ascii="Times New Roman" w:hAnsi="Times New Roman" w:cs="Times New Roman"/>
                <w:sz w:val="24"/>
                <w:szCs w:val="24"/>
              </w:rPr>
            </w:pPr>
          </w:p>
          <w:p w14:paraId="6CAD4F92" w14:textId="77777777" w:rsidR="001F1AA2" w:rsidRPr="0040666D" w:rsidRDefault="001F1AA2" w:rsidP="002B611C">
            <w:pPr>
              <w:spacing w:after="0" w:line="240" w:lineRule="auto"/>
              <w:rPr>
                <w:rFonts w:ascii="Times New Roman" w:eastAsia="Times New Roman" w:hAnsi="Times New Roman" w:cs="Times New Roman"/>
                <w:sz w:val="24"/>
                <w:szCs w:val="24"/>
              </w:rPr>
            </w:pPr>
          </w:p>
        </w:tc>
        <w:tc>
          <w:tcPr>
            <w:tcW w:w="1583" w:type="dxa"/>
            <w:shd w:val="clear" w:color="auto" w:fill="auto"/>
          </w:tcPr>
          <w:p w14:paraId="4FD29344" w14:textId="77777777" w:rsidR="001F1AA2" w:rsidRPr="0040666D" w:rsidRDefault="001F1AA2" w:rsidP="002B611C">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5C688206" w14:textId="77777777" w:rsidR="001F1AA2" w:rsidRPr="0040666D" w:rsidRDefault="001F1AA2" w:rsidP="002B611C">
            <w:pPr>
              <w:spacing w:after="0" w:line="240" w:lineRule="auto"/>
              <w:rPr>
                <w:rFonts w:ascii="Times New Roman" w:eastAsia="Times New Roman" w:hAnsi="Times New Roman" w:cs="Times New Roman"/>
                <w:sz w:val="24"/>
                <w:szCs w:val="24"/>
              </w:rPr>
            </w:pPr>
          </w:p>
        </w:tc>
      </w:tr>
      <w:tr w:rsidR="00C8180B" w:rsidRPr="0040666D" w14:paraId="155330CE" w14:textId="77777777" w:rsidTr="00FB6BCE">
        <w:trPr>
          <w:trHeight w:val="630"/>
        </w:trPr>
        <w:tc>
          <w:tcPr>
            <w:tcW w:w="735" w:type="dxa"/>
            <w:shd w:val="clear" w:color="auto" w:fill="auto"/>
            <w:noWrap/>
            <w:vAlign w:val="bottom"/>
            <w:hideMark/>
          </w:tcPr>
          <w:p w14:paraId="31E151F5"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r w:rsidR="00DA0058" w:rsidRPr="0040666D">
              <w:rPr>
                <w:rFonts w:ascii="Times New Roman" w:eastAsia="Times New Roman" w:hAnsi="Times New Roman" w:cs="Times New Roman"/>
                <w:sz w:val="24"/>
                <w:szCs w:val="24"/>
              </w:rPr>
              <w:t>3</w:t>
            </w:r>
          </w:p>
        </w:tc>
        <w:tc>
          <w:tcPr>
            <w:tcW w:w="9054" w:type="dxa"/>
            <w:shd w:val="clear" w:color="auto" w:fill="auto"/>
            <w:hideMark/>
          </w:tcPr>
          <w:p w14:paraId="2C11F7ED"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For each of your school’s administrators (principal and all assistant principals), complete the following fields:</w:t>
            </w:r>
          </w:p>
        </w:tc>
        <w:tc>
          <w:tcPr>
            <w:tcW w:w="1583" w:type="dxa"/>
            <w:shd w:val="clear" w:color="auto" w:fill="auto"/>
            <w:hideMark/>
          </w:tcPr>
          <w:p w14:paraId="4861035B" w14:textId="77777777" w:rsidR="00CC6148" w:rsidRPr="0040666D" w:rsidRDefault="00CC6148"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hideMark/>
          </w:tcPr>
          <w:p w14:paraId="4CCAA61B"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33136D97" w14:textId="77777777" w:rsidTr="00FB6BCE">
        <w:trPr>
          <w:trHeight w:val="510"/>
        </w:trPr>
        <w:tc>
          <w:tcPr>
            <w:tcW w:w="735" w:type="dxa"/>
            <w:shd w:val="clear" w:color="auto" w:fill="auto"/>
            <w:noWrap/>
            <w:vAlign w:val="bottom"/>
            <w:hideMark/>
          </w:tcPr>
          <w:p w14:paraId="3383FDE4"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69AFF05D" w14:textId="77777777" w:rsidR="00CC6148" w:rsidRPr="0040666D" w:rsidRDefault="00CC6148" w:rsidP="00373B11">
            <w:pPr>
              <w:pStyle w:val="ListParagraph"/>
              <w:numPr>
                <w:ilvl w:val="0"/>
                <w:numId w:val="3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Name</w:t>
            </w:r>
          </w:p>
          <w:p w14:paraId="1DA50624" w14:textId="77777777" w:rsidR="00373B11" w:rsidRPr="0040666D" w:rsidRDefault="00373B11" w:rsidP="00373B1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Michael J. Feeney, Ann Welsh</w:t>
            </w:r>
          </w:p>
        </w:tc>
        <w:tc>
          <w:tcPr>
            <w:tcW w:w="1583" w:type="dxa"/>
            <w:shd w:val="clear" w:color="auto" w:fill="auto"/>
            <w:hideMark/>
          </w:tcPr>
          <w:p w14:paraId="5EE94B33"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36F6BF3E"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12259B33" w14:textId="77777777" w:rsidTr="00FB6BCE">
        <w:trPr>
          <w:trHeight w:val="510"/>
        </w:trPr>
        <w:tc>
          <w:tcPr>
            <w:tcW w:w="735" w:type="dxa"/>
            <w:shd w:val="clear" w:color="auto" w:fill="auto"/>
            <w:noWrap/>
            <w:vAlign w:val="bottom"/>
            <w:hideMark/>
          </w:tcPr>
          <w:p w14:paraId="0B5FF8F3"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7BDE3380" w14:textId="77777777" w:rsidR="00CC6148" w:rsidRPr="0040666D" w:rsidRDefault="00CC6148" w:rsidP="00373B11">
            <w:pPr>
              <w:pStyle w:val="ListParagraph"/>
              <w:numPr>
                <w:ilvl w:val="0"/>
                <w:numId w:val="3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Credentials (degrees and certifications)</w:t>
            </w:r>
          </w:p>
          <w:p w14:paraId="166AC2AB" w14:textId="77777777" w:rsidR="00373B11" w:rsidRPr="0040666D" w:rsidRDefault="00373B11" w:rsidP="00373B1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B.S. Elementary Education, M.S. Educational Leadership</w:t>
            </w:r>
          </w:p>
        </w:tc>
        <w:tc>
          <w:tcPr>
            <w:tcW w:w="1583" w:type="dxa"/>
            <w:shd w:val="clear" w:color="auto" w:fill="auto"/>
            <w:hideMark/>
          </w:tcPr>
          <w:p w14:paraId="18BAD5B1"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52A4AA49"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61611BD0" w14:textId="77777777" w:rsidTr="00FB6BCE">
        <w:trPr>
          <w:trHeight w:val="510"/>
        </w:trPr>
        <w:tc>
          <w:tcPr>
            <w:tcW w:w="735" w:type="dxa"/>
            <w:shd w:val="clear" w:color="auto" w:fill="auto"/>
            <w:noWrap/>
            <w:vAlign w:val="bottom"/>
            <w:hideMark/>
          </w:tcPr>
          <w:p w14:paraId="47BF9D7D"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1D099376" w14:textId="77777777" w:rsidR="00CC6148" w:rsidRPr="0040666D" w:rsidRDefault="00CC6148" w:rsidP="00373B11">
            <w:pPr>
              <w:pStyle w:val="ListParagraph"/>
              <w:numPr>
                <w:ilvl w:val="0"/>
                <w:numId w:val="3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Number of years as an administrator</w:t>
            </w:r>
          </w:p>
          <w:p w14:paraId="136AE18C" w14:textId="77777777" w:rsidR="00373B11" w:rsidRPr="0040666D" w:rsidRDefault="00373B11" w:rsidP="00373B1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8, 3</w:t>
            </w:r>
          </w:p>
        </w:tc>
        <w:tc>
          <w:tcPr>
            <w:tcW w:w="1583" w:type="dxa"/>
            <w:shd w:val="clear" w:color="auto" w:fill="auto"/>
            <w:hideMark/>
          </w:tcPr>
          <w:p w14:paraId="065B7CDF"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7ED235A6"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5850251B" w14:textId="77777777" w:rsidTr="00FB6BCE">
        <w:trPr>
          <w:trHeight w:val="510"/>
        </w:trPr>
        <w:tc>
          <w:tcPr>
            <w:tcW w:w="735" w:type="dxa"/>
            <w:shd w:val="clear" w:color="auto" w:fill="auto"/>
            <w:noWrap/>
            <w:vAlign w:val="bottom"/>
            <w:hideMark/>
          </w:tcPr>
          <w:p w14:paraId="6574D3CD"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3</w:t>
            </w:r>
          </w:p>
        </w:tc>
        <w:tc>
          <w:tcPr>
            <w:tcW w:w="9054" w:type="dxa"/>
            <w:shd w:val="clear" w:color="auto" w:fill="auto"/>
            <w:hideMark/>
          </w:tcPr>
          <w:p w14:paraId="4DEE4620" w14:textId="77777777" w:rsidR="00CC6148" w:rsidRPr="0040666D" w:rsidRDefault="00CC6148" w:rsidP="00373B11">
            <w:pPr>
              <w:pStyle w:val="ListParagraph"/>
              <w:numPr>
                <w:ilvl w:val="0"/>
                <w:numId w:val="3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Number of years at the current school;</w:t>
            </w:r>
          </w:p>
          <w:p w14:paraId="49050D9F" w14:textId="77777777" w:rsidR="00373B11" w:rsidRPr="0040666D" w:rsidRDefault="00373B11" w:rsidP="00373B1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5, 3</w:t>
            </w:r>
          </w:p>
        </w:tc>
        <w:tc>
          <w:tcPr>
            <w:tcW w:w="1583" w:type="dxa"/>
            <w:shd w:val="clear" w:color="auto" w:fill="auto"/>
            <w:hideMark/>
          </w:tcPr>
          <w:p w14:paraId="61E857FD"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29846CD6"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63B96608" w14:textId="77777777" w:rsidTr="00FB6BCE">
        <w:trPr>
          <w:trHeight w:val="1584"/>
        </w:trPr>
        <w:tc>
          <w:tcPr>
            <w:tcW w:w="735" w:type="dxa"/>
            <w:shd w:val="clear" w:color="auto" w:fill="auto"/>
            <w:noWrap/>
            <w:vAlign w:val="bottom"/>
            <w:hideMark/>
          </w:tcPr>
          <w:p w14:paraId="15AC7512" w14:textId="77777777" w:rsidR="00CC6148" w:rsidRPr="0040666D" w:rsidRDefault="00CC6148" w:rsidP="00156BE3">
            <w:pPr>
              <w:spacing w:after="0" w:line="240" w:lineRule="auto"/>
              <w:rPr>
                <w:rFonts w:ascii="Times New Roman" w:eastAsia="Times New Roman" w:hAnsi="Times New Roman" w:cs="Times New Roman"/>
                <w:strike/>
                <w:sz w:val="24"/>
                <w:szCs w:val="24"/>
              </w:rPr>
            </w:pPr>
            <w:r w:rsidRPr="0040666D">
              <w:rPr>
                <w:rFonts w:ascii="Times New Roman" w:eastAsia="Times New Roman" w:hAnsi="Times New Roman" w:cs="Times New Roman"/>
                <w:strike/>
                <w:sz w:val="24"/>
                <w:szCs w:val="24"/>
              </w:rPr>
              <w:t> 1,2,3</w:t>
            </w:r>
          </w:p>
        </w:tc>
        <w:tc>
          <w:tcPr>
            <w:tcW w:w="9054" w:type="dxa"/>
            <w:shd w:val="clear" w:color="auto" w:fill="auto"/>
            <w:hideMark/>
          </w:tcPr>
          <w:p w14:paraId="1413FB79" w14:textId="77777777" w:rsidR="00CC6148" w:rsidRPr="0040666D" w:rsidRDefault="00CC6148" w:rsidP="00156BE3">
            <w:pPr>
              <w:spacing w:after="0" w:line="240" w:lineRule="auto"/>
              <w:rPr>
                <w:rFonts w:ascii="Times New Roman" w:eastAsia="Times New Roman" w:hAnsi="Times New Roman" w:cs="Times New Roman"/>
                <w:strike/>
                <w:sz w:val="24"/>
                <w:szCs w:val="24"/>
              </w:rPr>
            </w:pPr>
            <w:r w:rsidRPr="0040666D">
              <w:rPr>
                <w:rFonts w:ascii="Times New Roman" w:eastAsia="Times New Roman" w:hAnsi="Times New Roman" w:cs="Times New Roman"/>
                <w:strike/>
                <w:sz w:val="24"/>
                <w:szCs w:val="24"/>
              </w:rPr>
              <w:t>e)  Performance record of increasing student achievement throughout their career, which should include their history of school grades, FCAT/statewide assessment performance (i.e. percentage data for achievement levels, learning gains, improvement of lowest 25th percentile in reading and mathematics, pursuant to Section 1008.34(3)(b), F.S.), and progress toward Annual Measurable Objectives (AMOs)</w:t>
            </w:r>
          </w:p>
        </w:tc>
        <w:tc>
          <w:tcPr>
            <w:tcW w:w="1583" w:type="dxa"/>
            <w:shd w:val="clear" w:color="auto" w:fill="auto"/>
            <w:hideMark/>
          </w:tcPr>
          <w:p w14:paraId="5DA312D1" w14:textId="77777777" w:rsidR="00CC6148" w:rsidRPr="0040666D" w:rsidRDefault="00CC6148" w:rsidP="00E74137">
            <w:pPr>
              <w:spacing w:after="0" w:line="240" w:lineRule="auto"/>
              <w:rPr>
                <w:rFonts w:ascii="Times New Roman" w:eastAsia="Times New Roman" w:hAnsi="Times New Roman" w:cs="Times New Roman"/>
                <w:strike/>
                <w:sz w:val="24"/>
                <w:szCs w:val="24"/>
              </w:rPr>
            </w:pPr>
            <w:proofErr w:type="spellStart"/>
            <w:r w:rsidRPr="0040666D">
              <w:rPr>
                <w:rFonts w:ascii="Times New Roman" w:eastAsia="Times New Roman" w:hAnsi="Times New Roman" w:cs="Times New Roman"/>
                <w:strike/>
                <w:sz w:val="24"/>
                <w:szCs w:val="24"/>
              </w:rPr>
              <w:t>DecisonEd</w:t>
            </w:r>
            <w:proofErr w:type="spellEnd"/>
            <w:r w:rsidRPr="0040666D">
              <w:rPr>
                <w:rFonts w:ascii="Times New Roman" w:eastAsia="Times New Roman" w:hAnsi="Times New Roman" w:cs="Times New Roman"/>
                <w:strike/>
                <w:sz w:val="24"/>
                <w:szCs w:val="24"/>
              </w:rPr>
              <w:t>/DW</w:t>
            </w:r>
          </w:p>
        </w:tc>
        <w:tc>
          <w:tcPr>
            <w:tcW w:w="2759" w:type="dxa"/>
            <w:gridSpan w:val="3"/>
            <w:shd w:val="clear" w:color="auto" w:fill="auto"/>
            <w:noWrap/>
            <w:hideMark/>
          </w:tcPr>
          <w:p w14:paraId="5415CF2A" w14:textId="77777777" w:rsidR="00CC6148" w:rsidRPr="0040666D" w:rsidRDefault="00CC6148" w:rsidP="002B611C">
            <w:pPr>
              <w:spacing w:after="0" w:line="240" w:lineRule="auto"/>
              <w:rPr>
                <w:rFonts w:ascii="Times New Roman" w:eastAsia="Times New Roman" w:hAnsi="Times New Roman" w:cs="Times New Roman"/>
                <w:strike/>
                <w:sz w:val="24"/>
                <w:szCs w:val="24"/>
              </w:rPr>
            </w:pPr>
            <w:r w:rsidRPr="0040666D">
              <w:rPr>
                <w:rFonts w:ascii="Times New Roman" w:eastAsia="Times New Roman" w:hAnsi="Times New Roman" w:cs="Times New Roman"/>
                <w:strike/>
                <w:sz w:val="24"/>
                <w:szCs w:val="24"/>
              </w:rPr>
              <w:t> </w:t>
            </w:r>
          </w:p>
        </w:tc>
      </w:tr>
      <w:tr w:rsidR="00C8180B" w:rsidRPr="0040666D" w14:paraId="20EF7CC0" w14:textId="77777777" w:rsidTr="00FB6BCE">
        <w:trPr>
          <w:trHeight w:val="315"/>
        </w:trPr>
        <w:tc>
          <w:tcPr>
            <w:tcW w:w="735" w:type="dxa"/>
            <w:shd w:val="clear" w:color="auto" w:fill="auto"/>
            <w:noWrap/>
            <w:vAlign w:val="bottom"/>
            <w:hideMark/>
          </w:tcPr>
          <w:p w14:paraId="5A8C30B3"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r w:rsidR="006A1517" w:rsidRPr="0040666D">
              <w:rPr>
                <w:rFonts w:ascii="Times New Roman" w:eastAsia="Times New Roman" w:hAnsi="Times New Roman" w:cs="Times New Roman"/>
                <w:sz w:val="24"/>
                <w:szCs w:val="24"/>
              </w:rPr>
              <w:t>DOE</w:t>
            </w:r>
          </w:p>
        </w:tc>
        <w:tc>
          <w:tcPr>
            <w:tcW w:w="9054" w:type="dxa"/>
            <w:shd w:val="clear" w:color="auto" w:fill="auto"/>
            <w:hideMark/>
          </w:tcPr>
          <w:p w14:paraId="4F351D2A" w14:textId="77777777" w:rsidR="00CC6148" w:rsidRPr="0040666D" w:rsidRDefault="00951262" w:rsidP="006A151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b/>
                <w:bCs/>
                <w:iCs/>
                <w:sz w:val="24"/>
                <w:szCs w:val="24"/>
              </w:rPr>
              <w:t>D. Public and Collaborative Teaching</w:t>
            </w:r>
          </w:p>
        </w:tc>
        <w:tc>
          <w:tcPr>
            <w:tcW w:w="1583" w:type="dxa"/>
            <w:shd w:val="clear" w:color="auto" w:fill="auto"/>
            <w:noWrap/>
            <w:hideMark/>
          </w:tcPr>
          <w:p w14:paraId="43ACC1CE"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5593C4BD"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5B6ED33B" w14:textId="77777777" w:rsidTr="00FB6BCE">
        <w:trPr>
          <w:trHeight w:val="315"/>
        </w:trPr>
        <w:tc>
          <w:tcPr>
            <w:tcW w:w="735" w:type="dxa"/>
            <w:shd w:val="clear" w:color="auto" w:fill="auto"/>
            <w:noWrap/>
            <w:vAlign w:val="bottom"/>
          </w:tcPr>
          <w:p w14:paraId="1E918F6B" w14:textId="77777777" w:rsidR="006A1517" w:rsidRPr="0040666D" w:rsidRDefault="006A1517"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137C227" w14:textId="77777777" w:rsidR="006A1517" w:rsidRPr="0040666D" w:rsidRDefault="006A1517" w:rsidP="006A1517">
            <w:pPr>
              <w:pStyle w:val="ListParagraph"/>
              <w:numPr>
                <w:ilvl w:val="0"/>
                <w:numId w:val="28"/>
              </w:numPr>
              <w:spacing w:after="0" w:line="240" w:lineRule="auto"/>
              <w:ind w:left="360"/>
              <w:rPr>
                <w:rFonts w:ascii="Times New Roman" w:eastAsia="Times New Roman" w:hAnsi="Times New Roman" w:cs="Times New Roman"/>
                <w:b/>
                <w:bCs/>
                <w:i/>
                <w:iCs/>
                <w:sz w:val="24"/>
                <w:szCs w:val="24"/>
              </w:rPr>
            </w:pPr>
            <w:r w:rsidRPr="0040666D">
              <w:rPr>
                <w:rFonts w:ascii="Times New Roman" w:eastAsia="Times New Roman" w:hAnsi="Times New Roman" w:cs="Times New Roman"/>
                <w:b/>
                <w:bCs/>
                <w:iCs/>
                <w:sz w:val="24"/>
                <w:szCs w:val="24"/>
              </w:rPr>
              <w:t>Instructional</w:t>
            </w:r>
          </w:p>
        </w:tc>
        <w:tc>
          <w:tcPr>
            <w:tcW w:w="1583" w:type="dxa"/>
            <w:shd w:val="clear" w:color="auto" w:fill="auto"/>
            <w:noWrap/>
          </w:tcPr>
          <w:p w14:paraId="63203A8B" w14:textId="77777777" w:rsidR="006A1517" w:rsidRPr="0040666D" w:rsidRDefault="006A1517"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6672C14F" w14:textId="77777777" w:rsidR="006A1517" w:rsidRPr="0040666D" w:rsidRDefault="006A1517" w:rsidP="002B611C">
            <w:pPr>
              <w:spacing w:after="0" w:line="240" w:lineRule="auto"/>
              <w:rPr>
                <w:rFonts w:ascii="Times New Roman" w:eastAsia="Times New Roman" w:hAnsi="Times New Roman" w:cs="Times New Roman"/>
                <w:sz w:val="24"/>
                <w:szCs w:val="24"/>
              </w:rPr>
            </w:pPr>
          </w:p>
        </w:tc>
      </w:tr>
      <w:tr w:rsidR="00C8180B" w:rsidRPr="0040666D" w14:paraId="6B804675" w14:textId="77777777" w:rsidTr="00FB6BCE">
        <w:trPr>
          <w:trHeight w:val="315"/>
        </w:trPr>
        <w:tc>
          <w:tcPr>
            <w:tcW w:w="735" w:type="dxa"/>
            <w:shd w:val="clear" w:color="auto" w:fill="auto"/>
            <w:noWrap/>
            <w:vAlign w:val="bottom"/>
            <w:hideMark/>
          </w:tcPr>
          <w:p w14:paraId="45AA6EFA"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6703FEB" w14:textId="77777777" w:rsidR="00CC6148" w:rsidRPr="0040666D" w:rsidRDefault="00CC6148" w:rsidP="003E759A">
            <w:pPr>
              <w:pStyle w:val="ListParagraph"/>
              <w:numPr>
                <w:ilvl w:val="0"/>
                <w:numId w:val="40"/>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of instructional employees</w:t>
            </w:r>
          </w:p>
          <w:p w14:paraId="0B50DEB6" w14:textId="77777777" w:rsidR="003E759A" w:rsidRPr="0040666D" w:rsidRDefault="003E759A" w:rsidP="003E759A">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49</w:t>
            </w:r>
          </w:p>
        </w:tc>
        <w:tc>
          <w:tcPr>
            <w:tcW w:w="1583" w:type="dxa"/>
            <w:shd w:val="clear" w:color="auto" w:fill="auto"/>
            <w:hideMark/>
          </w:tcPr>
          <w:p w14:paraId="387C9268"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E0972A8"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3F104679" w14:textId="77777777" w:rsidTr="00FB6BCE">
        <w:trPr>
          <w:trHeight w:val="432"/>
        </w:trPr>
        <w:tc>
          <w:tcPr>
            <w:tcW w:w="735" w:type="dxa"/>
            <w:shd w:val="clear" w:color="auto" w:fill="auto"/>
            <w:noWrap/>
            <w:vAlign w:val="bottom"/>
            <w:hideMark/>
          </w:tcPr>
          <w:p w14:paraId="331BF5E2"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52B4B0D9" w14:textId="77777777" w:rsidR="00CC6148" w:rsidRPr="0040666D" w:rsidRDefault="00CC6148" w:rsidP="003E759A">
            <w:pPr>
              <w:pStyle w:val="ListParagraph"/>
              <w:numPr>
                <w:ilvl w:val="0"/>
                <w:numId w:val="40"/>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receiving effective rating or higher</w:t>
            </w:r>
          </w:p>
          <w:p w14:paraId="78F15530" w14:textId="77777777" w:rsidR="003E759A" w:rsidRPr="0040666D" w:rsidRDefault="00477239" w:rsidP="003E759A">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Awaiting VAM data </w:t>
            </w:r>
          </w:p>
        </w:tc>
        <w:tc>
          <w:tcPr>
            <w:tcW w:w="1583" w:type="dxa"/>
            <w:shd w:val="clear" w:color="auto" w:fill="auto"/>
            <w:hideMark/>
          </w:tcPr>
          <w:p w14:paraId="5D5E02E7"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7AA24A7B"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52E0AF1" w14:textId="77777777" w:rsidTr="00FB6BCE">
        <w:trPr>
          <w:trHeight w:val="576"/>
        </w:trPr>
        <w:tc>
          <w:tcPr>
            <w:tcW w:w="735" w:type="dxa"/>
            <w:shd w:val="clear" w:color="auto" w:fill="auto"/>
            <w:noWrap/>
            <w:vAlign w:val="center"/>
            <w:hideMark/>
          </w:tcPr>
          <w:p w14:paraId="6E6C581C" w14:textId="77777777" w:rsidR="00CC6148" w:rsidRPr="0040666D" w:rsidRDefault="00CC6148" w:rsidP="00A66A8A">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3</w:t>
            </w:r>
          </w:p>
        </w:tc>
        <w:tc>
          <w:tcPr>
            <w:tcW w:w="9054" w:type="dxa"/>
            <w:shd w:val="clear" w:color="auto" w:fill="auto"/>
            <w:vAlign w:val="center"/>
            <w:hideMark/>
          </w:tcPr>
          <w:p w14:paraId="4D7D274D"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c)  % Highly Qualified Teacher (HQT), as defined in NCLB through a High, Objective, Uniform State Standard of Evaluation (HOUSSE)</w:t>
            </w:r>
          </w:p>
        </w:tc>
        <w:tc>
          <w:tcPr>
            <w:tcW w:w="1583" w:type="dxa"/>
            <w:shd w:val="clear" w:color="auto" w:fill="auto"/>
            <w:hideMark/>
          </w:tcPr>
          <w:p w14:paraId="55599C00"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69C27C79"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5021F6EF" w14:textId="77777777" w:rsidTr="00FB6BCE">
        <w:trPr>
          <w:trHeight w:val="630"/>
        </w:trPr>
        <w:tc>
          <w:tcPr>
            <w:tcW w:w="735" w:type="dxa"/>
            <w:shd w:val="clear" w:color="auto" w:fill="auto"/>
            <w:noWrap/>
            <w:vAlign w:val="bottom"/>
            <w:hideMark/>
          </w:tcPr>
          <w:p w14:paraId="3266A95A"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77BA775"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  % certified in-field, pursuant to Section 1012.2315(2), F.S.</w:t>
            </w:r>
          </w:p>
        </w:tc>
        <w:tc>
          <w:tcPr>
            <w:tcW w:w="1583" w:type="dxa"/>
            <w:shd w:val="clear" w:color="auto" w:fill="auto"/>
            <w:hideMark/>
          </w:tcPr>
          <w:p w14:paraId="4DD3EB1A"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55EF15BE"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196B2F2A" w14:textId="77777777" w:rsidTr="00FB6BCE">
        <w:trPr>
          <w:trHeight w:val="315"/>
        </w:trPr>
        <w:tc>
          <w:tcPr>
            <w:tcW w:w="735" w:type="dxa"/>
            <w:shd w:val="clear" w:color="auto" w:fill="auto"/>
            <w:noWrap/>
            <w:vAlign w:val="bottom"/>
            <w:hideMark/>
          </w:tcPr>
          <w:p w14:paraId="420B11A8"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2</w:t>
            </w:r>
          </w:p>
        </w:tc>
        <w:tc>
          <w:tcPr>
            <w:tcW w:w="9054" w:type="dxa"/>
            <w:shd w:val="clear" w:color="auto" w:fill="auto"/>
            <w:hideMark/>
          </w:tcPr>
          <w:p w14:paraId="3DB123E9" w14:textId="77777777" w:rsidR="00CC6148" w:rsidRPr="0040666D" w:rsidRDefault="00CC6148" w:rsidP="00E76850">
            <w:pPr>
              <w:pStyle w:val="ListParagraph"/>
              <w:numPr>
                <w:ilvl w:val="0"/>
                <w:numId w:val="3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ESOL endorsed</w:t>
            </w:r>
          </w:p>
          <w:p w14:paraId="4FBB7F3B" w14:textId="77777777" w:rsidR="00E76850" w:rsidRPr="0040666D" w:rsidRDefault="00E76850" w:rsidP="00E76850">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51%</w:t>
            </w:r>
          </w:p>
        </w:tc>
        <w:tc>
          <w:tcPr>
            <w:tcW w:w="1583" w:type="dxa"/>
            <w:shd w:val="clear" w:color="auto" w:fill="auto"/>
            <w:hideMark/>
          </w:tcPr>
          <w:p w14:paraId="670CCF40"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177BBC3"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04A97DEA" w14:textId="77777777" w:rsidTr="00FB6BCE">
        <w:trPr>
          <w:trHeight w:val="315"/>
        </w:trPr>
        <w:tc>
          <w:tcPr>
            <w:tcW w:w="735" w:type="dxa"/>
            <w:shd w:val="clear" w:color="auto" w:fill="auto"/>
            <w:noWrap/>
            <w:vAlign w:val="bottom"/>
            <w:hideMark/>
          </w:tcPr>
          <w:p w14:paraId="3FFD1388"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2</w:t>
            </w:r>
          </w:p>
        </w:tc>
        <w:tc>
          <w:tcPr>
            <w:tcW w:w="9054" w:type="dxa"/>
            <w:shd w:val="clear" w:color="auto" w:fill="auto"/>
            <w:hideMark/>
          </w:tcPr>
          <w:p w14:paraId="6AE327DD"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f)   % reading endorsed</w:t>
            </w:r>
          </w:p>
        </w:tc>
        <w:tc>
          <w:tcPr>
            <w:tcW w:w="1583" w:type="dxa"/>
            <w:shd w:val="clear" w:color="auto" w:fill="auto"/>
            <w:hideMark/>
          </w:tcPr>
          <w:p w14:paraId="277D32DC"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914F938"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3D5DAA6C" w14:textId="77777777" w:rsidTr="00FB6BCE">
        <w:trPr>
          <w:trHeight w:val="315"/>
        </w:trPr>
        <w:tc>
          <w:tcPr>
            <w:tcW w:w="735" w:type="dxa"/>
            <w:shd w:val="clear" w:color="auto" w:fill="auto"/>
            <w:noWrap/>
            <w:vAlign w:val="bottom"/>
            <w:hideMark/>
          </w:tcPr>
          <w:p w14:paraId="75501FB2"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1DDCD784" w14:textId="77777777" w:rsidR="00CC6148" w:rsidRPr="0040666D" w:rsidRDefault="00E76850" w:rsidP="00E76850">
            <w:pPr>
              <w:pStyle w:val="ListParagraph"/>
              <w:numPr>
                <w:ilvl w:val="0"/>
                <w:numId w:val="3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with advanced degree</w:t>
            </w:r>
          </w:p>
          <w:p w14:paraId="3C44B380" w14:textId="77777777" w:rsidR="00E76850" w:rsidRPr="0040666D" w:rsidRDefault="00E76850" w:rsidP="00E76850">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34.7%</w:t>
            </w:r>
          </w:p>
        </w:tc>
        <w:tc>
          <w:tcPr>
            <w:tcW w:w="1583" w:type="dxa"/>
            <w:shd w:val="clear" w:color="auto" w:fill="auto"/>
            <w:hideMark/>
          </w:tcPr>
          <w:p w14:paraId="32A71975"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F885CD1"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638F6ABC" w14:textId="77777777" w:rsidTr="00FB6BCE">
        <w:trPr>
          <w:trHeight w:val="315"/>
        </w:trPr>
        <w:tc>
          <w:tcPr>
            <w:tcW w:w="735" w:type="dxa"/>
            <w:shd w:val="clear" w:color="auto" w:fill="auto"/>
            <w:noWrap/>
            <w:vAlign w:val="bottom"/>
            <w:hideMark/>
          </w:tcPr>
          <w:p w14:paraId="4D5FCBAC"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6F156889" w14:textId="77777777" w:rsidR="00CC6148" w:rsidRPr="0040666D" w:rsidRDefault="00CC6148" w:rsidP="00E76850">
            <w:pPr>
              <w:pStyle w:val="ListParagraph"/>
              <w:numPr>
                <w:ilvl w:val="0"/>
                <w:numId w:val="36"/>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National Board Certified</w:t>
            </w:r>
          </w:p>
          <w:p w14:paraId="235854EB" w14:textId="77777777" w:rsidR="00E76850" w:rsidRPr="0040666D" w:rsidRDefault="00E76850" w:rsidP="00E76850">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4.1%</w:t>
            </w:r>
          </w:p>
        </w:tc>
        <w:tc>
          <w:tcPr>
            <w:tcW w:w="1583" w:type="dxa"/>
            <w:shd w:val="clear" w:color="auto" w:fill="auto"/>
            <w:hideMark/>
          </w:tcPr>
          <w:p w14:paraId="0EBE8CAC"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3F275908"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1233D670" w14:textId="77777777" w:rsidTr="00FB6BCE">
        <w:trPr>
          <w:trHeight w:val="315"/>
        </w:trPr>
        <w:tc>
          <w:tcPr>
            <w:tcW w:w="735" w:type="dxa"/>
            <w:shd w:val="clear" w:color="auto" w:fill="auto"/>
            <w:noWrap/>
            <w:vAlign w:val="bottom"/>
            <w:hideMark/>
          </w:tcPr>
          <w:p w14:paraId="0FFE9E8B"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614F1B8" w14:textId="77777777" w:rsidR="00CC6148" w:rsidRPr="0040666D" w:rsidRDefault="00CC6148" w:rsidP="00156BE3">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i</w:t>
            </w:r>
            <w:proofErr w:type="spellEnd"/>
            <w:r w:rsidRPr="0040666D">
              <w:rPr>
                <w:rFonts w:ascii="Times New Roman" w:eastAsia="Times New Roman" w:hAnsi="Times New Roman" w:cs="Times New Roman"/>
                <w:sz w:val="24"/>
                <w:szCs w:val="24"/>
              </w:rPr>
              <w:t>)   % first-year teachers</w:t>
            </w:r>
          </w:p>
          <w:p w14:paraId="5C89F4A9" w14:textId="77777777" w:rsidR="003E759A" w:rsidRPr="0040666D" w:rsidRDefault="003E759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4.1%</w:t>
            </w:r>
          </w:p>
        </w:tc>
        <w:tc>
          <w:tcPr>
            <w:tcW w:w="1583" w:type="dxa"/>
            <w:shd w:val="clear" w:color="auto" w:fill="auto"/>
            <w:hideMark/>
          </w:tcPr>
          <w:p w14:paraId="337BE8E9"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33A3139A"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5FB38533" w14:textId="77777777" w:rsidTr="00FB6BCE">
        <w:trPr>
          <w:trHeight w:val="315"/>
        </w:trPr>
        <w:tc>
          <w:tcPr>
            <w:tcW w:w="735" w:type="dxa"/>
            <w:shd w:val="clear" w:color="auto" w:fill="auto"/>
            <w:noWrap/>
            <w:vAlign w:val="bottom"/>
            <w:hideMark/>
          </w:tcPr>
          <w:p w14:paraId="69B631D8"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0DA31D4A"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j)   % with 1-5 years of experience</w:t>
            </w:r>
          </w:p>
          <w:p w14:paraId="45A74FFD" w14:textId="77777777" w:rsidR="003E759A" w:rsidRPr="0040666D" w:rsidRDefault="003E759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18.4%</w:t>
            </w:r>
          </w:p>
          <w:p w14:paraId="3EB467EA" w14:textId="77777777" w:rsidR="003E759A" w:rsidRPr="0040666D" w:rsidRDefault="003E759A"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2A034F08" w14:textId="77777777" w:rsidR="00CC6148" w:rsidRPr="0040666D" w:rsidRDefault="00CC6148"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hideMark/>
          </w:tcPr>
          <w:p w14:paraId="5BFBA345"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2E363C27" w14:textId="77777777" w:rsidTr="00FB6BCE">
        <w:trPr>
          <w:trHeight w:val="315"/>
        </w:trPr>
        <w:tc>
          <w:tcPr>
            <w:tcW w:w="735" w:type="dxa"/>
            <w:shd w:val="clear" w:color="auto" w:fill="auto"/>
            <w:noWrap/>
            <w:vAlign w:val="bottom"/>
            <w:hideMark/>
          </w:tcPr>
          <w:p w14:paraId="0509EE64"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w:t>
            </w:r>
          </w:p>
        </w:tc>
        <w:tc>
          <w:tcPr>
            <w:tcW w:w="9054" w:type="dxa"/>
            <w:shd w:val="clear" w:color="auto" w:fill="auto"/>
            <w:hideMark/>
          </w:tcPr>
          <w:p w14:paraId="690B2547"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k)  % with 6-14 years of experience</w:t>
            </w:r>
          </w:p>
          <w:p w14:paraId="6BA20269" w14:textId="77777777" w:rsidR="003E759A" w:rsidRPr="0040666D" w:rsidRDefault="003E759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30.6%</w:t>
            </w:r>
          </w:p>
          <w:p w14:paraId="41436C62" w14:textId="77777777" w:rsidR="003E759A" w:rsidRPr="0040666D" w:rsidRDefault="003E759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w:t>
            </w:r>
          </w:p>
        </w:tc>
        <w:tc>
          <w:tcPr>
            <w:tcW w:w="1583" w:type="dxa"/>
            <w:shd w:val="clear" w:color="auto" w:fill="auto"/>
            <w:hideMark/>
          </w:tcPr>
          <w:p w14:paraId="52A1B75A"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103EA0A"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56BBD6B3" w14:textId="77777777" w:rsidTr="00FB6BCE">
        <w:trPr>
          <w:trHeight w:val="315"/>
        </w:trPr>
        <w:tc>
          <w:tcPr>
            <w:tcW w:w="735" w:type="dxa"/>
            <w:shd w:val="clear" w:color="auto" w:fill="auto"/>
            <w:noWrap/>
            <w:vAlign w:val="bottom"/>
            <w:hideMark/>
          </w:tcPr>
          <w:p w14:paraId="71AE78AF"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D58CD94"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   % with 15 or more years of experience</w:t>
            </w:r>
          </w:p>
          <w:p w14:paraId="62D39848" w14:textId="77777777" w:rsidR="003E759A" w:rsidRPr="0040666D" w:rsidRDefault="003E759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23%</w:t>
            </w:r>
          </w:p>
        </w:tc>
        <w:tc>
          <w:tcPr>
            <w:tcW w:w="1583" w:type="dxa"/>
            <w:shd w:val="clear" w:color="auto" w:fill="auto"/>
            <w:hideMark/>
          </w:tcPr>
          <w:p w14:paraId="6A85E31C" w14:textId="77777777" w:rsidR="00CC6148" w:rsidRPr="0040666D" w:rsidRDefault="00CC6148"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D66AB06"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73ACE9F2" w14:textId="77777777" w:rsidTr="00FB6BCE">
        <w:trPr>
          <w:trHeight w:val="315"/>
        </w:trPr>
        <w:tc>
          <w:tcPr>
            <w:tcW w:w="735" w:type="dxa"/>
            <w:shd w:val="clear" w:color="auto" w:fill="auto"/>
            <w:noWrap/>
            <w:vAlign w:val="bottom"/>
            <w:hideMark/>
          </w:tcPr>
          <w:p w14:paraId="7F2882D7"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r w:rsidR="00DA0058" w:rsidRPr="0040666D">
              <w:rPr>
                <w:rFonts w:ascii="Times New Roman" w:eastAsia="Times New Roman" w:hAnsi="Times New Roman" w:cs="Times New Roman"/>
                <w:sz w:val="24"/>
                <w:szCs w:val="24"/>
              </w:rPr>
              <w:t>2,4</w:t>
            </w:r>
          </w:p>
        </w:tc>
        <w:tc>
          <w:tcPr>
            <w:tcW w:w="9054" w:type="dxa"/>
            <w:shd w:val="clear" w:color="auto" w:fill="auto"/>
            <w:hideMark/>
          </w:tcPr>
          <w:p w14:paraId="50306EEF" w14:textId="77777777" w:rsidR="00CC6148" w:rsidRPr="0040666D" w:rsidRDefault="006A1517"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2</w:t>
            </w:r>
            <w:r w:rsidR="00CC6148" w:rsidRPr="0040666D">
              <w:rPr>
                <w:rFonts w:ascii="Times New Roman" w:eastAsia="Times New Roman" w:hAnsi="Times New Roman" w:cs="Times New Roman"/>
                <w:sz w:val="24"/>
                <w:szCs w:val="24"/>
              </w:rPr>
              <w:t xml:space="preserve">.   </w:t>
            </w:r>
            <w:r w:rsidR="00CC6148" w:rsidRPr="0040666D">
              <w:rPr>
                <w:rFonts w:ascii="Times New Roman" w:eastAsia="Times New Roman" w:hAnsi="Times New Roman" w:cs="Times New Roman"/>
                <w:b/>
                <w:bCs/>
                <w:i/>
                <w:iCs/>
                <w:sz w:val="24"/>
                <w:szCs w:val="24"/>
              </w:rPr>
              <w:t>Paraprofessionals</w:t>
            </w:r>
          </w:p>
        </w:tc>
        <w:tc>
          <w:tcPr>
            <w:tcW w:w="1583" w:type="dxa"/>
            <w:shd w:val="clear" w:color="auto" w:fill="auto"/>
            <w:noWrap/>
            <w:hideMark/>
          </w:tcPr>
          <w:p w14:paraId="6D1CB857"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01D8C291"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61D44951" w14:textId="77777777" w:rsidTr="00FB6BCE">
        <w:trPr>
          <w:trHeight w:val="315"/>
        </w:trPr>
        <w:tc>
          <w:tcPr>
            <w:tcW w:w="735" w:type="dxa"/>
            <w:shd w:val="clear" w:color="auto" w:fill="auto"/>
            <w:noWrap/>
            <w:vAlign w:val="bottom"/>
            <w:hideMark/>
          </w:tcPr>
          <w:p w14:paraId="4B97EEBD"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1EAEA2F3"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  # of paraprofessionals</w:t>
            </w:r>
          </w:p>
        </w:tc>
        <w:tc>
          <w:tcPr>
            <w:tcW w:w="1583" w:type="dxa"/>
            <w:shd w:val="clear" w:color="auto" w:fill="auto"/>
            <w:hideMark/>
          </w:tcPr>
          <w:p w14:paraId="2CAE1966"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2E111EB8"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23A859B7" w14:textId="77777777" w:rsidTr="00FB6BCE">
        <w:trPr>
          <w:trHeight w:val="576"/>
        </w:trPr>
        <w:tc>
          <w:tcPr>
            <w:tcW w:w="735" w:type="dxa"/>
            <w:shd w:val="clear" w:color="auto" w:fill="auto"/>
            <w:noWrap/>
            <w:vAlign w:val="bottom"/>
            <w:hideMark/>
          </w:tcPr>
          <w:p w14:paraId="280D856A"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9C3F6F2"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b)  % Highly Qualified Teacher, as defined in NCLB through a High, Objective, Uniform State Standard of Evaluation (HOUSSE)</w:t>
            </w:r>
          </w:p>
        </w:tc>
        <w:tc>
          <w:tcPr>
            <w:tcW w:w="1583" w:type="dxa"/>
            <w:shd w:val="clear" w:color="auto" w:fill="auto"/>
            <w:hideMark/>
          </w:tcPr>
          <w:p w14:paraId="5DE567AC"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44C70F72"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140ADBD9" w14:textId="77777777" w:rsidTr="00FB6BCE">
        <w:trPr>
          <w:trHeight w:val="432"/>
        </w:trPr>
        <w:tc>
          <w:tcPr>
            <w:tcW w:w="735" w:type="dxa"/>
            <w:shd w:val="clear" w:color="auto" w:fill="auto"/>
            <w:noWrap/>
            <w:vAlign w:val="bottom"/>
            <w:hideMark/>
          </w:tcPr>
          <w:p w14:paraId="0C867808"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r w:rsidR="00DA0058" w:rsidRPr="0040666D">
              <w:rPr>
                <w:rFonts w:ascii="Times New Roman" w:eastAsia="Times New Roman" w:hAnsi="Times New Roman" w:cs="Times New Roman"/>
                <w:sz w:val="24"/>
                <w:szCs w:val="24"/>
              </w:rPr>
              <w:t>3</w:t>
            </w:r>
          </w:p>
        </w:tc>
        <w:tc>
          <w:tcPr>
            <w:tcW w:w="9054" w:type="dxa"/>
            <w:shd w:val="clear" w:color="auto" w:fill="auto"/>
            <w:hideMark/>
          </w:tcPr>
          <w:p w14:paraId="1DB78760" w14:textId="77777777" w:rsidR="00CC6148" w:rsidRPr="0040666D" w:rsidRDefault="006A1517"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3</w:t>
            </w:r>
            <w:r w:rsidR="00CC6148" w:rsidRPr="0040666D">
              <w:rPr>
                <w:rFonts w:ascii="Times New Roman" w:eastAsia="Times New Roman" w:hAnsi="Times New Roman" w:cs="Times New Roman"/>
                <w:sz w:val="24"/>
                <w:szCs w:val="24"/>
              </w:rPr>
              <w:t xml:space="preserve">.   </w:t>
            </w:r>
            <w:r w:rsidR="00CC6148" w:rsidRPr="0040666D">
              <w:rPr>
                <w:rFonts w:ascii="Times New Roman" w:eastAsia="Times New Roman" w:hAnsi="Times New Roman" w:cs="Times New Roman"/>
                <w:b/>
                <w:bCs/>
                <w:i/>
                <w:iCs/>
                <w:sz w:val="24"/>
                <w:szCs w:val="24"/>
              </w:rPr>
              <w:t>Teacher Recruitment and Retention Strategies</w:t>
            </w:r>
          </w:p>
        </w:tc>
        <w:tc>
          <w:tcPr>
            <w:tcW w:w="1583" w:type="dxa"/>
            <w:shd w:val="clear" w:color="auto" w:fill="auto"/>
            <w:noWrap/>
            <w:hideMark/>
          </w:tcPr>
          <w:p w14:paraId="24D137C2"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0954C4B4"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48E4B4A" w14:textId="77777777" w:rsidTr="00FB6BCE">
        <w:trPr>
          <w:trHeight w:val="720"/>
        </w:trPr>
        <w:tc>
          <w:tcPr>
            <w:tcW w:w="735" w:type="dxa"/>
            <w:shd w:val="clear" w:color="auto" w:fill="auto"/>
            <w:noWrap/>
            <w:vAlign w:val="bottom"/>
            <w:hideMark/>
          </w:tcPr>
          <w:p w14:paraId="7FA0DEFB"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r w:rsidR="006A1517" w:rsidRPr="0040666D">
              <w:rPr>
                <w:rFonts w:ascii="Times New Roman" w:eastAsia="Times New Roman" w:hAnsi="Times New Roman" w:cs="Times New Roman"/>
                <w:sz w:val="24"/>
                <w:szCs w:val="24"/>
              </w:rPr>
              <w:t>3 LEGIS</w:t>
            </w:r>
          </w:p>
        </w:tc>
        <w:tc>
          <w:tcPr>
            <w:tcW w:w="9054" w:type="dxa"/>
            <w:shd w:val="clear" w:color="auto" w:fill="auto"/>
            <w:hideMark/>
          </w:tcPr>
          <w:p w14:paraId="59974A81" w14:textId="77777777" w:rsidR="00951262" w:rsidRPr="0040666D" w:rsidRDefault="00CC6148" w:rsidP="00373B11">
            <w:pPr>
              <w:pStyle w:val="ListParagraph"/>
              <w:numPr>
                <w:ilvl w:val="0"/>
                <w:numId w:val="37"/>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you</w:t>
            </w:r>
            <w:r w:rsidR="006A1517" w:rsidRPr="0040666D">
              <w:rPr>
                <w:rFonts w:ascii="Times New Roman" w:eastAsia="Times New Roman" w:hAnsi="Times New Roman" w:cs="Times New Roman"/>
                <w:sz w:val="24"/>
                <w:szCs w:val="24"/>
              </w:rPr>
              <w:t>r school’s strategies to recruit, develop,</w:t>
            </w:r>
            <w:r w:rsidRPr="0040666D">
              <w:rPr>
                <w:rFonts w:ascii="Times New Roman" w:eastAsia="Times New Roman" w:hAnsi="Times New Roman" w:cs="Times New Roman"/>
                <w:sz w:val="24"/>
                <w:szCs w:val="24"/>
              </w:rPr>
              <w:t xml:space="preserve"> and retain highly qualified, certified-in-field, ef</w:t>
            </w:r>
            <w:r w:rsidR="006A1517" w:rsidRPr="0040666D">
              <w:rPr>
                <w:rFonts w:ascii="Times New Roman" w:eastAsia="Times New Roman" w:hAnsi="Times New Roman" w:cs="Times New Roman"/>
                <w:sz w:val="24"/>
                <w:szCs w:val="24"/>
              </w:rPr>
              <w:t>fective teachers to the school.</w:t>
            </w:r>
          </w:p>
          <w:p w14:paraId="1C121281" w14:textId="77777777" w:rsidR="00373B11" w:rsidRPr="0040666D" w:rsidRDefault="00373B11" w:rsidP="00373B1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Highly qualified teachers are recruited via internship opportunities, partnering with local colleges and universities, and networking within the district to identify talented teachers.</w:t>
            </w:r>
          </w:p>
          <w:p w14:paraId="7C5C97F5" w14:textId="77777777" w:rsidR="00373B11" w:rsidRPr="0040666D" w:rsidRDefault="00373B11" w:rsidP="00373B1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Highly qualified teachers are retained by providing school based support through staff professional development and meaningful teacher recognition.</w:t>
            </w:r>
          </w:p>
          <w:p w14:paraId="073E7B95" w14:textId="77777777" w:rsidR="00373B11"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Teachers are provided on-going feedback and coaching specific to areas targeted for improvement during the school year.</w:t>
            </w:r>
          </w:p>
        </w:tc>
        <w:tc>
          <w:tcPr>
            <w:tcW w:w="1583" w:type="dxa"/>
            <w:shd w:val="clear" w:color="auto" w:fill="auto"/>
            <w:hideMark/>
          </w:tcPr>
          <w:p w14:paraId="0317B410"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3F636E61"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2: Governance and Leadership</w:t>
            </w:r>
          </w:p>
        </w:tc>
      </w:tr>
      <w:tr w:rsidR="00C8180B" w:rsidRPr="0040666D" w14:paraId="277C84F3" w14:textId="77777777" w:rsidTr="008F073D">
        <w:trPr>
          <w:trHeight w:val="720"/>
        </w:trPr>
        <w:tc>
          <w:tcPr>
            <w:tcW w:w="735" w:type="dxa"/>
            <w:shd w:val="clear" w:color="auto" w:fill="auto"/>
            <w:noWrap/>
            <w:vAlign w:val="bottom"/>
          </w:tcPr>
          <w:p w14:paraId="41EB54BD" w14:textId="77777777" w:rsidR="006A1517" w:rsidRPr="0040666D" w:rsidRDefault="006A1517"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3 LEGIS</w:t>
            </w:r>
          </w:p>
        </w:tc>
        <w:tc>
          <w:tcPr>
            <w:tcW w:w="9054" w:type="dxa"/>
            <w:shd w:val="clear" w:color="auto" w:fill="auto"/>
          </w:tcPr>
          <w:p w14:paraId="7C1E9DFD" w14:textId="77777777" w:rsidR="006A1517" w:rsidRPr="0040666D" w:rsidRDefault="006A1517" w:rsidP="00D82DBC">
            <w:pPr>
              <w:pStyle w:val="Heading3"/>
              <w:numPr>
                <w:ilvl w:val="0"/>
                <w:numId w:val="37"/>
              </w:numPr>
              <w:spacing w:before="120" w:line="240" w:lineRule="auto"/>
              <w:rPr>
                <w:rFonts w:ascii="Times New Roman" w:hAnsi="Times New Roman" w:cs="Times New Roman"/>
                <w:b w:val="0"/>
                <w:color w:val="auto"/>
                <w:sz w:val="24"/>
                <w:szCs w:val="24"/>
              </w:rPr>
            </w:pPr>
            <w:r w:rsidRPr="0040666D">
              <w:rPr>
                <w:rFonts w:ascii="Times New Roman" w:hAnsi="Times New Roman" w:cs="Times New Roman"/>
                <w:b w:val="0"/>
                <w:color w:val="auto"/>
                <w:sz w:val="24"/>
                <w:szCs w:val="24"/>
              </w:rPr>
              <w:t>Describe the school’s strategies to encourage positive working relationships between teachers, including collaborative planning and instruction.</w:t>
            </w:r>
          </w:p>
          <w:p w14:paraId="3D9FF01E" w14:textId="77777777" w:rsidR="00D82DBC" w:rsidRPr="0040666D" w:rsidRDefault="00D82DBC" w:rsidP="002501F7">
            <w:pPr>
              <w:rPr>
                <w:rFonts w:ascii="Times New Roman" w:hAnsi="Times New Roman" w:cs="Times New Roman"/>
                <w:sz w:val="24"/>
                <w:szCs w:val="24"/>
              </w:rPr>
            </w:pPr>
            <w:r w:rsidRPr="0040666D">
              <w:rPr>
                <w:rFonts w:ascii="Times New Roman" w:hAnsi="Times New Roman" w:cs="Times New Roman"/>
                <w:sz w:val="24"/>
                <w:szCs w:val="24"/>
              </w:rPr>
              <w:t xml:space="preserve">In order to encourage positive working </w:t>
            </w:r>
            <w:r w:rsidR="002501F7" w:rsidRPr="0040666D">
              <w:rPr>
                <w:rFonts w:ascii="Times New Roman" w:hAnsi="Times New Roman" w:cs="Times New Roman"/>
                <w:sz w:val="24"/>
                <w:szCs w:val="24"/>
              </w:rPr>
              <w:t>relationships</w:t>
            </w:r>
            <w:r w:rsidRPr="0040666D">
              <w:rPr>
                <w:rFonts w:ascii="Times New Roman" w:hAnsi="Times New Roman" w:cs="Times New Roman"/>
                <w:sz w:val="24"/>
                <w:szCs w:val="24"/>
              </w:rPr>
              <w:t xml:space="preserve"> between teachers, a Master schedule has been </w:t>
            </w:r>
            <w:r w:rsidR="002501F7" w:rsidRPr="0040666D">
              <w:rPr>
                <w:rFonts w:ascii="Times New Roman" w:hAnsi="Times New Roman" w:cs="Times New Roman"/>
                <w:sz w:val="24"/>
                <w:szCs w:val="24"/>
              </w:rPr>
              <w:t>developed with an emphasis on ensuring daily common planning times within grade levels.  In addition, time is set aside weekly for grade level PLCs</w:t>
            </w:r>
            <w:r w:rsidR="006738DF" w:rsidRPr="0040666D">
              <w:rPr>
                <w:rFonts w:ascii="Times New Roman" w:hAnsi="Times New Roman" w:cs="Times New Roman"/>
                <w:sz w:val="24"/>
                <w:szCs w:val="24"/>
              </w:rPr>
              <w:t>, as</w:t>
            </w:r>
            <w:r w:rsidR="002501F7" w:rsidRPr="0040666D">
              <w:rPr>
                <w:rFonts w:ascii="Times New Roman" w:hAnsi="Times New Roman" w:cs="Times New Roman"/>
                <w:sz w:val="24"/>
                <w:szCs w:val="24"/>
              </w:rPr>
              <w:t xml:space="preserve"> well as opportunities for teachers involved in instructing specific sub groups of students and specific curriculum areas to meet and collaborate.</w:t>
            </w:r>
          </w:p>
        </w:tc>
        <w:tc>
          <w:tcPr>
            <w:tcW w:w="1583" w:type="dxa"/>
            <w:shd w:val="clear" w:color="auto" w:fill="auto"/>
          </w:tcPr>
          <w:p w14:paraId="3BCB7675" w14:textId="77777777" w:rsidR="006A1517" w:rsidRPr="0040666D" w:rsidRDefault="006A1517" w:rsidP="008F073D">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078C2BE4" w14:textId="77777777" w:rsidR="006A1517" w:rsidRPr="0040666D" w:rsidRDefault="006A1517" w:rsidP="008F073D">
            <w:pPr>
              <w:spacing w:after="0" w:line="240" w:lineRule="auto"/>
              <w:rPr>
                <w:rFonts w:ascii="Times New Roman" w:eastAsia="Times New Roman" w:hAnsi="Times New Roman" w:cs="Times New Roman"/>
                <w:sz w:val="24"/>
                <w:szCs w:val="24"/>
              </w:rPr>
            </w:pPr>
          </w:p>
        </w:tc>
      </w:tr>
      <w:tr w:rsidR="00C8180B" w:rsidRPr="0040666D" w14:paraId="17AA5091" w14:textId="77777777" w:rsidTr="00FB6BCE">
        <w:trPr>
          <w:trHeight w:val="432"/>
        </w:trPr>
        <w:tc>
          <w:tcPr>
            <w:tcW w:w="735" w:type="dxa"/>
            <w:shd w:val="clear" w:color="auto" w:fill="auto"/>
            <w:noWrap/>
            <w:vAlign w:val="bottom"/>
            <w:hideMark/>
          </w:tcPr>
          <w:p w14:paraId="6F051DD0"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r w:rsidR="00DA0058" w:rsidRPr="0040666D">
              <w:rPr>
                <w:rFonts w:ascii="Times New Roman" w:eastAsia="Times New Roman" w:hAnsi="Times New Roman" w:cs="Times New Roman"/>
                <w:sz w:val="24"/>
                <w:szCs w:val="24"/>
              </w:rPr>
              <w:t>3</w:t>
            </w:r>
          </w:p>
        </w:tc>
        <w:tc>
          <w:tcPr>
            <w:tcW w:w="9054" w:type="dxa"/>
            <w:shd w:val="clear" w:color="auto" w:fill="auto"/>
            <w:hideMark/>
          </w:tcPr>
          <w:p w14:paraId="3255B5F7" w14:textId="77777777" w:rsidR="00CC6148" w:rsidRPr="0040666D" w:rsidRDefault="00C90D77"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4</w:t>
            </w:r>
            <w:r w:rsidR="00CC6148" w:rsidRPr="0040666D">
              <w:rPr>
                <w:rFonts w:ascii="Times New Roman" w:eastAsia="Times New Roman" w:hAnsi="Times New Roman" w:cs="Times New Roman"/>
                <w:sz w:val="24"/>
                <w:szCs w:val="24"/>
              </w:rPr>
              <w:t xml:space="preserve">.  </w:t>
            </w:r>
            <w:r w:rsidR="00CC6148" w:rsidRPr="0040666D">
              <w:rPr>
                <w:rFonts w:ascii="Times New Roman" w:eastAsia="Times New Roman" w:hAnsi="Times New Roman" w:cs="Times New Roman"/>
                <w:b/>
                <w:bCs/>
                <w:i/>
                <w:iCs/>
                <w:sz w:val="24"/>
                <w:szCs w:val="24"/>
              </w:rPr>
              <w:t>Teacher Mentoring Program/Plan</w:t>
            </w:r>
          </w:p>
        </w:tc>
        <w:tc>
          <w:tcPr>
            <w:tcW w:w="1583" w:type="dxa"/>
            <w:shd w:val="clear" w:color="auto" w:fill="auto"/>
            <w:noWrap/>
            <w:hideMark/>
          </w:tcPr>
          <w:p w14:paraId="1D3292E2"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3839ACE3"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F87A853" w14:textId="77777777" w:rsidTr="00FB6BCE">
        <w:trPr>
          <w:trHeight w:val="945"/>
        </w:trPr>
        <w:tc>
          <w:tcPr>
            <w:tcW w:w="735" w:type="dxa"/>
            <w:shd w:val="clear" w:color="auto" w:fill="auto"/>
            <w:noWrap/>
            <w:vAlign w:val="bottom"/>
            <w:hideMark/>
          </w:tcPr>
          <w:p w14:paraId="7BE184D1" w14:textId="77777777" w:rsidR="00C90D77"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w:t>
            </w:r>
            <w:r w:rsidR="00C90D77" w:rsidRPr="0040666D">
              <w:rPr>
                <w:rFonts w:ascii="Times New Roman" w:eastAsia="Times New Roman" w:hAnsi="Times New Roman" w:cs="Times New Roman"/>
                <w:sz w:val="24"/>
                <w:szCs w:val="24"/>
              </w:rPr>
              <w:t xml:space="preserve">3 </w:t>
            </w:r>
          </w:p>
          <w:p w14:paraId="15B14455" w14:textId="77777777" w:rsidR="00CC6148" w:rsidRPr="0040666D" w:rsidRDefault="00C90D77"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hideMark/>
          </w:tcPr>
          <w:p w14:paraId="4C9734D7" w14:textId="77777777" w:rsidR="00CC6148" w:rsidRPr="0040666D" w:rsidRDefault="00CC6148" w:rsidP="00C90D77">
            <w:pPr>
              <w:pStyle w:val="ListParagraph"/>
              <w:numPr>
                <w:ilvl w:val="0"/>
                <w:numId w:val="17"/>
              </w:numPr>
              <w:spacing w:after="0" w:line="240" w:lineRule="auto"/>
              <w:ind w:left="36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your school’s teacher mentoring program/plan including the rationale for pairings and the planned mentoring activities.</w:t>
            </w:r>
          </w:p>
          <w:p w14:paraId="5FD2EC47" w14:textId="77777777" w:rsidR="00AD7D62" w:rsidRPr="0040666D" w:rsidRDefault="00AD7D62" w:rsidP="00AD7D62">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Teachers new to Oldsmar Elementary will be assigned trained mentors to assist with acclimating to the school, its cultures and processes.</w:t>
            </w:r>
          </w:p>
          <w:p w14:paraId="39BF4745" w14:textId="77777777" w:rsidR="00AD7D62" w:rsidRPr="0040666D" w:rsidRDefault="00AD7D62" w:rsidP="00AD7D62">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Tanya Benton</w:t>
            </w:r>
            <w:r w:rsidR="006738DF" w:rsidRPr="0040666D">
              <w:rPr>
                <w:rFonts w:ascii="Times New Roman" w:hAnsi="Times New Roman" w:cs="Times New Roman"/>
                <w:sz w:val="24"/>
                <w:szCs w:val="24"/>
              </w:rPr>
              <w:t>,</w:t>
            </w:r>
            <w:r w:rsidR="00EF18CF" w:rsidRPr="0040666D">
              <w:rPr>
                <w:rFonts w:ascii="Times New Roman" w:hAnsi="Times New Roman" w:cs="Times New Roman"/>
                <w:sz w:val="24"/>
                <w:szCs w:val="24"/>
              </w:rPr>
              <w:t xml:space="preserve"> </w:t>
            </w:r>
            <w:r w:rsidRPr="0040666D">
              <w:rPr>
                <w:rFonts w:ascii="Times New Roman" w:hAnsi="Times New Roman" w:cs="Times New Roman"/>
                <w:sz w:val="24"/>
                <w:szCs w:val="24"/>
              </w:rPr>
              <w:t xml:space="preserve"> </w:t>
            </w:r>
            <w:r w:rsidR="00EF18CF" w:rsidRPr="0040666D">
              <w:rPr>
                <w:rFonts w:ascii="Times New Roman" w:hAnsi="Times New Roman" w:cs="Times New Roman"/>
                <w:sz w:val="24"/>
                <w:szCs w:val="24"/>
              </w:rPr>
              <w:t>(</w:t>
            </w:r>
            <w:r w:rsidRPr="0040666D">
              <w:rPr>
                <w:rFonts w:ascii="Times New Roman" w:hAnsi="Times New Roman" w:cs="Times New Roman"/>
                <w:sz w:val="24"/>
                <w:szCs w:val="24"/>
              </w:rPr>
              <w:t>teacher mentee) partnered with Kim Ring (Lead Mentor)</w:t>
            </w:r>
          </w:p>
          <w:p w14:paraId="7A1DF5FC" w14:textId="77777777" w:rsidR="00951262" w:rsidRPr="0040666D" w:rsidRDefault="00AD7D62" w:rsidP="00AD7D62">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Shannon Munson</w:t>
            </w:r>
            <w:r w:rsidR="00EF18CF" w:rsidRPr="0040666D">
              <w:rPr>
                <w:rFonts w:ascii="Times New Roman" w:hAnsi="Times New Roman" w:cs="Times New Roman"/>
                <w:sz w:val="24"/>
                <w:szCs w:val="24"/>
              </w:rPr>
              <w:t xml:space="preserve"> (</w:t>
            </w:r>
            <w:r w:rsidRPr="0040666D">
              <w:rPr>
                <w:rFonts w:ascii="Times New Roman" w:hAnsi="Times New Roman" w:cs="Times New Roman"/>
                <w:sz w:val="24"/>
                <w:szCs w:val="24"/>
              </w:rPr>
              <w:t>teacher</w:t>
            </w:r>
            <w:r w:rsidR="00EF18CF" w:rsidRPr="0040666D">
              <w:rPr>
                <w:rFonts w:ascii="Times New Roman" w:hAnsi="Times New Roman" w:cs="Times New Roman"/>
                <w:sz w:val="24"/>
                <w:szCs w:val="24"/>
              </w:rPr>
              <w:t xml:space="preserve"> mentee) partnered with Kim Ring</w:t>
            </w:r>
            <w:r w:rsidRPr="0040666D">
              <w:rPr>
                <w:rFonts w:ascii="Times New Roman" w:hAnsi="Times New Roman" w:cs="Times New Roman"/>
                <w:sz w:val="24"/>
                <w:szCs w:val="24"/>
              </w:rPr>
              <w:t xml:space="preserve"> (</w:t>
            </w:r>
            <w:r w:rsidR="00EF18CF" w:rsidRPr="0040666D">
              <w:rPr>
                <w:rFonts w:ascii="Times New Roman" w:hAnsi="Times New Roman" w:cs="Times New Roman"/>
                <w:sz w:val="24"/>
                <w:szCs w:val="24"/>
              </w:rPr>
              <w:t xml:space="preserve">Lead </w:t>
            </w:r>
            <w:r w:rsidRPr="0040666D">
              <w:rPr>
                <w:rFonts w:ascii="Times New Roman" w:hAnsi="Times New Roman" w:cs="Times New Roman"/>
                <w:sz w:val="24"/>
                <w:szCs w:val="24"/>
              </w:rPr>
              <w:t>Mentor)</w:t>
            </w:r>
          </w:p>
          <w:p w14:paraId="6A72AF2B" w14:textId="77777777" w:rsidR="00EF18CF" w:rsidRPr="0040666D" w:rsidRDefault="00EF18CF" w:rsidP="00AD7D62">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 xml:space="preserve">Kristin Hecht (teacher mentee) partnered with Kim Ring (Lead Mentor) </w:t>
            </w:r>
          </w:p>
          <w:p w14:paraId="4CB6F0BE" w14:textId="77777777" w:rsidR="00EF18CF" w:rsidRPr="0040666D" w:rsidRDefault="00EF18CF" w:rsidP="00AD7D62">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Leticia Ackerman (teacher mentee) partnered with Stacia Sinclair (Lead Mentor)</w:t>
            </w:r>
          </w:p>
          <w:p w14:paraId="213E86FC" w14:textId="77777777" w:rsidR="00EF18CF" w:rsidRPr="0040666D" w:rsidRDefault="00EF18CF" w:rsidP="00AD7D62">
            <w:p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Nicole Lewis (new teacher mentee) partnered with Stacia Sinclair (Lead Mentor)</w:t>
            </w:r>
          </w:p>
          <w:p w14:paraId="76CD42D7" w14:textId="77777777" w:rsidR="00EF18CF" w:rsidRPr="0040666D" w:rsidRDefault="00EF18CF" w:rsidP="00AD7D62">
            <w:pPr>
              <w:spacing w:after="0" w:line="240" w:lineRule="auto"/>
              <w:ind w:left="360"/>
              <w:rPr>
                <w:rFonts w:ascii="Times New Roman" w:hAnsi="Times New Roman" w:cs="Times New Roman"/>
                <w:sz w:val="24"/>
                <w:szCs w:val="24"/>
              </w:rPr>
            </w:pPr>
          </w:p>
          <w:p w14:paraId="3B8A3561" w14:textId="77777777" w:rsidR="00AD7D62" w:rsidRPr="0040666D" w:rsidRDefault="00AD7D62" w:rsidP="00AD7D62">
            <w:pPr>
              <w:spacing w:after="0" w:line="240" w:lineRule="auto"/>
              <w:ind w:left="360"/>
              <w:rPr>
                <w:rFonts w:ascii="Times New Roman" w:hAnsi="Times New Roman" w:cs="Times New Roman"/>
                <w:sz w:val="24"/>
                <w:szCs w:val="24"/>
              </w:rPr>
            </w:pPr>
          </w:p>
        </w:tc>
        <w:tc>
          <w:tcPr>
            <w:tcW w:w="1583" w:type="dxa"/>
            <w:shd w:val="clear" w:color="auto" w:fill="auto"/>
            <w:hideMark/>
          </w:tcPr>
          <w:p w14:paraId="402EAD12"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59B2556B"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3-3.3, 3.7,3.12: Teaching and Assessing for Learning </w:t>
            </w:r>
          </w:p>
          <w:p w14:paraId="2983C775"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5-5.2,5.5Using Results for Continuous Improvement</w:t>
            </w:r>
          </w:p>
        </w:tc>
      </w:tr>
      <w:tr w:rsidR="00C8180B" w:rsidRPr="0040666D" w14:paraId="08508CBF" w14:textId="77777777" w:rsidTr="00FB6BCE">
        <w:trPr>
          <w:trHeight w:val="432"/>
        </w:trPr>
        <w:tc>
          <w:tcPr>
            <w:tcW w:w="735" w:type="dxa"/>
            <w:shd w:val="clear" w:color="auto" w:fill="auto"/>
            <w:noWrap/>
            <w:vAlign w:val="bottom"/>
            <w:hideMark/>
          </w:tcPr>
          <w:p w14:paraId="5251434E" w14:textId="77777777" w:rsidR="00CC6148" w:rsidRPr="0040666D" w:rsidRDefault="00CC6148" w:rsidP="00156BE3">
            <w:pPr>
              <w:spacing w:after="0" w:line="240" w:lineRule="auto"/>
              <w:rPr>
                <w:rFonts w:ascii="Times New Roman" w:eastAsia="Times New Roman" w:hAnsi="Times New Roman" w:cs="Times New Roman"/>
                <w:sz w:val="24"/>
                <w:szCs w:val="24"/>
                <w:highlight w:val="yellow"/>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128FE84C" w14:textId="77777777" w:rsidR="00CC6148" w:rsidRPr="0040666D" w:rsidRDefault="00CC6148"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D.  Multi-Tiered System of Supports (MTSS) / Response to Instruction/Intervention (</w:t>
            </w:r>
            <w:proofErr w:type="spellStart"/>
            <w:r w:rsidRPr="0040666D">
              <w:rPr>
                <w:rFonts w:ascii="Times New Roman" w:eastAsia="Times New Roman" w:hAnsi="Times New Roman" w:cs="Times New Roman"/>
                <w:b/>
                <w:bCs/>
                <w:sz w:val="24"/>
                <w:szCs w:val="24"/>
              </w:rPr>
              <w:t>RtI</w:t>
            </w:r>
            <w:proofErr w:type="spellEnd"/>
            <w:r w:rsidRPr="0040666D">
              <w:rPr>
                <w:rFonts w:ascii="Times New Roman" w:eastAsia="Times New Roman" w:hAnsi="Times New Roman" w:cs="Times New Roman"/>
                <w:b/>
                <w:bCs/>
                <w:sz w:val="24"/>
                <w:szCs w:val="24"/>
              </w:rPr>
              <w:t>)</w:t>
            </w:r>
          </w:p>
        </w:tc>
        <w:tc>
          <w:tcPr>
            <w:tcW w:w="1583" w:type="dxa"/>
            <w:shd w:val="clear" w:color="auto" w:fill="F2F2F2" w:themeFill="background1" w:themeFillShade="F2"/>
            <w:noWrap/>
            <w:hideMark/>
          </w:tcPr>
          <w:p w14:paraId="35CF60BC"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6FBEDDD1"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6B823CB" w14:textId="77777777" w:rsidTr="00FB6BCE">
        <w:trPr>
          <w:trHeight w:val="1152"/>
        </w:trPr>
        <w:tc>
          <w:tcPr>
            <w:tcW w:w="735" w:type="dxa"/>
            <w:shd w:val="clear" w:color="auto" w:fill="auto"/>
            <w:noWrap/>
            <w:hideMark/>
          </w:tcPr>
          <w:p w14:paraId="15342B92" w14:textId="77777777" w:rsidR="00C90D77" w:rsidRPr="0040666D" w:rsidRDefault="00CC6148" w:rsidP="00DB77AA">
            <w:pPr>
              <w:spacing w:after="0" w:line="240" w:lineRule="auto"/>
              <w:jc w:val="both"/>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0D782BA7" w14:textId="77777777" w:rsidR="00CC6148" w:rsidRPr="0040666D" w:rsidRDefault="00CC6148" w:rsidP="00AD7D62">
            <w:pPr>
              <w:pStyle w:val="ListParagraph"/>
              <w:numPr>
                <w:ilvl w:val="0"/>
                <w:numId w:val="38"/>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p>
          <w:p w14:paraId="562F4E34" w14:textId="77777777" w:rsidR="00AD7D62"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The MTSS leadership team will be responsible for: establishing and monitoring the school wide learning and development of SIP; implementing instructional/intervention plans (Core and Supplemental) developed to achieve goals; and allocating the resources needed to fully implement instructional/intervention plans with fidelity. The MTSS leadership team will coordinate the efforts between all school teams as well as review and revise the School Improvement Plan as needed.  Using multiple data sources the MTSS leadership team will identify barriers and possible strategies to overcome these barriers. The MTSS leadership team will analyze school academic data three times a year to identify students needing additional supplemental instruction (Tier 2).  Students requiring supplemental instruction will be progressed monitored bi-weekly and instruction will be adjusted accordingly.  The MTSS leadership team will analyze school wide behavior data monthly to identify students requiring additional behavioral support. . In addition, Hourly ERELM teachers and other resources will be aligned to address the needs of struggling students.</w:t>
            </w:r>
          </w:p>
        </w:tc>
        <w:tc>
          <w:tcPr>
            <w:tcW w:w="1583" w:type="dxa"/>
            <w:shd w:val="clear" w:color="auto" w:fill="auto"/>
            <w:hideMark/>
          </w:tcPr>
          <w:p w14:paraId="6FD804FE"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4D4477E3"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3-3.7: Teaching and Assessing for Learning </w:t>
            </w:r>
          </w:p>
        </w:tc>
      </w:tr>
      <w:tr w:rsidR="00C8180B" w:rsidRPr="0040666D" w14:paraId="7033E5B8" w14:textId="77777777" w:rsidTr="00FB6BCE">
        <w:trPr>
          <w:trHeight w:val="864"/>
        </w:trPr>
        <w:tc>
          <w:tcPr>
            <w:tcW w:w="735" w:type="dxa"/>
            <w:shd w:val="clear" w:color="auto" w:fill="auto"/>
            <w:noWrap/>
            <w:vAlign w:val="bottom"/>
            <w:hideMark/>
          </w:tcPr>
          <w:p w14:paraId="714204E6" w14:textId="77777777" w:rsidR="00CC6148" w:rsidRPr="0040666D" w:rsidRDefault="00CC6148" w:rsidP="00156BE3">
            <w:pPr>
              <w:spacing w:after="0" w:line="240" w:lineRule="auto"/>
              <w:rPr>
                <w:rFonts w:ascii="Times New Roman" w:eastAsia="Times New Roman" w:hAnsi="Times New Roman" w:cs="Times New Roman"/>
                <w:sz w:val="24"/>
                <w:szCs w:val="24"/>
                <w:highlight w:val="yellow"/>
              </w:rPr>
            </w:pPr>
            <w:r w:rsidRPr="00507381">
              <w:rPr>
                <w:rFonts w:ascii="Times New Roman" w:eastAsia="Times New Roman" w:hAnsi="Times New Roman" w:cs="Times New Roman"/>
                <w:sz w:val="24"/>
                <w:szCs w:val="24"/>
              </w:rPr>
              <w:lastRenderedPageBreak/>
              <w:t> 4</w:t>
            </w:r>
          </w:p>
        </w:tc>
        <w:tc>
          <w:tcPr>
            <w:tcW w:w="9054" w:type="dxa"/>
            <w:shd w:val="clear" w:color="auto" w:fill="auto"/>
            <w:hideMark/>
          </w:tcPr>
          <w:p w14:paraId="0CC2E9D0" w14:textId="77777777" w:rsidR="00CC6148" w:rsidRPr="0040666D" w:rsidRDefault="00CC6148" w:rsidP="00AD7D62">
            <w:pPr>
              <w:pStyle w:val="ListParagraph"/>
              <w:numPr>
                <w:ilvl w:val="0"/>
                <w:numId w:val="38"/>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Identify the names and position titles of the members of your school-based leadership team</w:t>
            </w:r>
            <w:r w:rsidR="00C90D77" w:rsidRPr="0040666D">
              <w:rPr>
                <w:rFonts w:ascii="Times New Roman" w:eastAsia="Times New Roman" w:hAnsi="Times New Roman" w:cs="Times New Roman"/>
                <w:sz w:val="24"/>
                <w:szCs w:val="24"/>
              </w:rPr>
              <w:t xml:space="preserve"> for MTSS</w:t>
            </w:r>
            <w:r w:rsidRPr="0040666D">
              <w:rPr>
                <w:rFonts w:ascii="Times New Roman" w:eastAsia="Times New Roman" w:hAnsi="Times New Roman" w:cs="Times New Roman"/>
                <w:sz w:val="24"/>
                <w:szCs w:val="24"/>
              </w:rPr>
              <w:t>. What is the function and responsibility of each team member as it relates to MTSS and the SIP?</w:t>
            </w:r>
          </w:p>
          <w:p w14:paraId="2C908696" w14:textId="77777777" w:rsidR="00AD7D62"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Principal – Michael Feeney (MTSS/SIP leadership)              </w:t>
            </w:r>
          </w:p>
          <w:p w14:paraId="3F8800E8" w14:textId="77777777" w:rsidR="00AD7D62"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Assistant Principal – Ann Welsh (MTSS/SIP leadership)           </w:t>
            </w:r>
          </w:p>
          <w:p w14:paraId="5F97AB02" w14:textId="77777777" w:rsidR="00AD7D62"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School Counselor – Deborah Manning (facilitates MTSS/coordinates. Tier II and Tier III interventions)        </w:t>
            </w:r>
          </w:p>
          <w:p w14:paraId="588846B0" w14:textId="3F94C975" w:rsidR="00DC0DE4"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Social Worker – Jennifer Cohen (assists with analyzing attendance and behavioral data</w:t>
            </w:r>
            <w:r w:rsidR="00FA2D88" w:rsidRPr="0040666D">
              <w:rPr>
                <w:rFonts w:ascii="Times New Roman" w:eastAsia="Times New Roman" w:hAnsi="Times New Roman" w:cs="Times New Roman"/>
                <w:sz w:val="24"/>
                <w:szCs w:val="24"/>
              </w:rPr>
              <w:t>/writes PBIP/FBA’s</w:t>
            </w:r>
            <w:r w:rsidRPr="0040666D">
              <w:rPr>
                <w:rFonts w:ascii="Times New Roman" w:eastAsia="Times New Roman" w:hAnsi="Times New Roman" w:cs="Times New Roman"/>
                <w:sz w:val="24"/>
                <w:szCs w:val="24"/>
              </w:rPr>
              <w:t xml:space="preserve">)         </w:t>
            </w:r>
          </w:p>
          <w:p w14:paraId="7F0CBB67" w14:textId="77777777" w:rsidR="00AD7D62"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Schoo</w:t>
            </w:r>
            <w:r w:rsidR="00301834" w:rsidRPr="0040666D">
              <w:rPr>
                <w:rFonts w:ascii="Times New Roman" w:eastAsia="Times New Roman" w:hAnsi="Times New Roman" w:cs="Times New Roman"/>
                <w:sz w:val="24"/>
                <w:szCs w:val="24"/>
              </w:rPr>
              <w:t xml:space="preserve">l Psychologist – </w:t>
            </w:r>
            <w:r w:rsidR="00AB7C5E" w:rsidRPr="0040666D">
              <w:rPr>
                <w:rFonts w:ascii="Times New Roman" w:eastAsia="Times New Roman" w:hAnsi="Times New Roman" w:cs="Times New Roman"/>
                <w:sz w:val="24"/>
                <w:szCs w:val="24"/>
              </w:rPr>
              <w:t xml:space="preserve">Nandelyne </w:t>
            </w:r>
            <w:proofErr w:type="spellStart"/>
            <w:r w:rsidR="00AB7C5E" w:rsidRPr="0040666D">
              <w:rPr>
                <w:rFonts w:ascii="Times New Roman" w:eastAsia="Times New Roman" w:hAnsi="Times New Roman" w:cs="Times New Roman"/>
                <w:sz w:val="24"/>
                <w:szCs w:val="24"/>
              </w:rPr>
              <w:t>Mettellus</w:t>
            </w:r>
            <w:proofErr w:type="spellEnd"/>
            <w:r w:rsidRPr="0040666D">
              <w:rPr>
                <w:rFonts w:ascii="Times New Roman" w:eastAsia="Times New Roman" w:hAnsi="Times New Roman" w:cs="Times New Roman"/>
                <w:sz w:val="24"/>
                <w:szCs w:val="24"/>
              </w:rPr>
              <w:t xml:space="preserve">  (assists with analyzing academic and behavioral data/writes PSW/FBA’s and identifies appropriate interventions)                  </w:t>
            </w:r>
          </w:p>
          <w:p w14:paraId="5B2B9279" w14:textId="77777777" w:rsidR="00AD7D62" w:rsidRPr="0040666D" w:rsidRDefault="00AD7D62" w:rsidP="00AD7D62">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Grade Level Team Leaders:   </w:t>
            </w:r>
            <w:r w:rsidR="000704C1" w:rsidRPr="0040666D">
              <w:rPr>
                <w:rFonts w:ascii="Times New Roman" w:eastAsia="Times New Roman" w:hAnsi="Times New Roman" w:cs="Times New Roman"/>
                <w:sz w:val="24"/>
                <w:szCs w:val="24"/>
              </w:rPr>
              <w:t xml:space="preserve">Stacia Sinclair, Selene Hove, </w:t>
            </w:r>
            <w:r w:rsidR="00B75D3F" w:rsidRPr="0040666D">
              <w:rPr>
                <w:rFonts w:ascii="Times New Roman" w:eastAsia="Times New Roman" w:hAnsi="Times New Roman" w:cs="Times New Roman"/>
                <w:sz w:val="24"/>
                <w:szCs w:val="24"/>
              </w:rPr>
              <w:t>Jackie Giddings, Kim Ring</w:t>
            </w:r>
            <w:r w:rsidR="000704C1" w:rsidRPr="0040666D">
              <w:rPr>
                <w:rFonts w:ascii="Times New Roman" w:eastAsia="Times New Roman" w:hAnsi="Times New Roman" w:cs="Times New Roman"/>
                <w:sz w:val="24"/>
                <w:szCs w:val="24"/>
              </w:rPr>
              <w:t>, Holly Huey (analyze school wide data/shares information with grade level PLC’s)</w:t>
            </w:r>
            <w:r w:rsidRPr="0040666D">
              <w:rPr>
                <w:rFonts w:ascii="Times New Roman" w:eastAsia="Times New Roman" w:hAnsi="Times New Roman" w:cs="Times New Roman"/>
                <w:sz w:val="24"/>
                <w:szCs w:val="24"/>
              </w:rPr>
              <w:t xml:space="preserve">          </w:t>
            </w:r>
          </w:p>
        </w:tc>
        <w:tc>
          <w:tcPr>
            <w:tcW w:w="1583" w:type="dxa"/>
            <w:shd w:val="clear" w:color="auto" w:fill="auto"/>
            <w:hideMark/>
          </w:tcPr>
          <w:p w14:paraId="319F0F9D"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3E26C3D7"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2-2.4: Governance and Leadership</w:t>
            </w:r>
          </w:p>
        </w:tc>
      </w:tr>
      <w:tr w:rsidR="00C8180B" w:rsidRPr="0040666D" w14:paraId="0607F89C" w14:textId="77777777" w:rsidTr="00FB6BCE">
        <w:trPr>
          <w:trHeight w:val="720"/>
        </w:trPr>
        <w:tc>
          <w:tcPr>
            <w:tcW w:w="735" w:type="dxa"/>
            <w:shd w:val="clear" w:color="auto" w:fill="auto"/>
            <w:noWrap/>
            <w:vAlign w:val="bottom"/>
            <w:hideMark/>
          </w:tcPr>
          <w:p w14:paraId="1200C326"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424B53A9" w14:textId="77777777" w:rsidR="00CC6148" w:rsidRPr="0040666D" w:rsidRDefault="00CC6148" w:rsidP="00DC0DE4">
            <w:pPr>
              <w:pStyle w:val="ListParagraph"/>
              <w:numPr>
                <w:ilvl w:val="0"/>
                <w:numId w:val="38"/>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the systems in place that the leadership team uses to monitor the school’s MTSS and SIP.</w:t>
            </w:r>
          </w:p>
          <w:p w14:paraId="5ED53F7A" w14:textId="77777777" w:rsidR="00DC0DE4" w:rsidRPr="0040666D" w:rsidRDefault="00DC0DE4" w:rsidP="00DC0DE4">
            <w:pPr>
              <w:pStyle w:val="ListParagraph"/>
              <w:spacing w:after="0" w:line="240" w:lineRule="auto"/>
              <w:rPr>
                <w:rFonts w:ascii="Times New Roman" w:eastAsia="Times New Roman" w:hAnsi="Times New Roman" w:cs="Times New Roman"/>
                <w:sz w:val="24"/>
                <w:szCs w:val="24"/>
              </w:rPr>
            </w:pPr>
            <w:r w:rsidRPr="0040666D">
              <w:rPr>
                <w:rFonts w:ascii="Times New Roman" w:hAnsi="Times New Roman" w:cs="Times New Roman"/>
                <w:sz w:val="24"/>
                <w:szCs w:val="24"/>
              </w:rPr>
              <w:t>The MTSS team meets on a weekly basis to monitor, reflect and act on needs based on school wide data.  The MTSS will use the problem solving process identified above to identify areas of need and allocate resources. The MTSS leadership team will be using SAPSI to identify areas of need for further professional development</w:t>
            </w:r>
          </w:p>
        </w:tc>
        <w:tc>
          <w:tcPr>
            <w:tcW w:w="1583" w:type="dxa"/>
            <w:shd w:val="clear" w:color="auto" w:fill="auto"/>
            <w:hideMark/>
          </w:tcPr>
          <w:p w14:paraId="35F1174B"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7D176844"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2-2.3,2.4: Governance and Leadership</w:t>
            </w:r>
          </w:p>
        </w:tc>
      </w:tr>
      <w:tr w:rsidR="00C8180B" w:rsidRPr="0040666D" w14:paraId="3E5123A3" w14:textId="77777777" w:rsidTr="00FB6BCE">
        <w:trPr>
          <w:trHeight w:val="1008"/>
        </w:trPr>
        <w:tc>
          <w:tcPr>
            <w:tcW w:w="735" w:type="dxa"/>
            <w:shd w:val="clear" w:color="auto" w:fill="auto"/>
            <w:noWrap/>
            <w:vAlign w:val="bottom"/>
            <w:hideMark/>
          </w:tcPr>
          <w:p w14:paraId="7AD92E8B"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5</w:t>
            </w:r>
          </w:p>
        </w:tc>
        <w:tc>
          <w:tcPr>
            <w:tcW w:w="9054" w:type="dxa"/>
            <w:shd w:val="clear" w:color="auto" w:fill="auto"/>
            <w:hideMark/>
          </w:tcPr>
          <w:p w14:paraId="78DB7B56" w14:textId="77777777" w:rsidR="00DC0DE4" w:rsidRPr="0040666D" w:rsidRDefault="00CC6148" w:rsidP="00DC0DE4">
            <w:pPr>
              <w:pStyle w:val="ListParagraph"/>
              <w:numPr>
                <w:ilvl w:val="0"/>
                <w:numId w:val="38"/>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the data source(s) and management system(s) used to access and analyze data to monitor the effectiveness of core, supplemental, and intensive supports in reading, mathematics, science, writing, and engagement (e.g., behavior, attendance).</w:t>
            </w:r>
          </w:p>
          <w:p w14:paraId="1717815D" w14:textId="77777777" w:rsidR="00DC0DE4" w:rsidRPr="0040666D" w:rsidRDefault="00DC0DE4" w:rsidP="00DC0DE4">
            <w:pPr>
              <w:pStyle w:val="ListParagraph"/>
              <w:spacing w:after="0" w:line="240" w:lineRule="auto"/>
              <w:rPr>
                <w:rFonts w:ascii="Times New Roman" w:eastAsia="Times New Roman" w:hAnsi="Times New Roman" w:cs="Times New Roman"/>
                <w:sz w:val="24"/>
                <w:szCs w:val="24"/>
              </w:rPr>
            </w:pPr>
            <w:r w:rsidRPr="0040666D">
              <w:rPr>
                <w:rFonts w:ascii="Times New Roman" w:hAnsi="Times New Roman" w:cs="Times New Roman"/>
                <w:sz w:val="24"/>
                <w:szCs w:val="24"/>
              </w:rPr>
              <w:t xml:space="preserve">Tier 1data sources include PMRN, FAIR, FCAT, Pinellas Common Assessments Math, Science, Literacy, Running Records and office discipline referrals. In addition to Tier 1 data sources, Tier 2 supplemental data sources include DIBELS probes.  Data will be entered into excel spreadsheets and graphed data will be shared during data review meetings in order to assess student growth. In addition to Tier 1 and Tier 2 data, Tier 3 intensive data sources include AIMS web probes.  Data will be entered into AIMS web and graphed weekly.  Data will be reviewed with the PSW team every 6 weeks in order to assess student growth. </w:t>
            </w:r>
            <w:r w:rsidRPr="0040666D">
              <w:rPr>
                <w:rFonts w:ascii="Times New Roman" w:eastAsia="Times New Roman" w:hAnsi="Times New Roman" w:cs="Times New Roman"/>
                <w:sz w:val="24"/>
                <w:szCs w:val="24"/>
              </w:rPr>
              <w:t>The CST will meet bimonthly to analyze attendance data and this information will be shared with MTSS and PLC’s.</w:t>
            </w:r>
          </w:p>
        </w:tc>
        <w:tc>
          <w:tcPr>
            <w:tcW w:w="1583" w:type="dxa"/>
            <w:shd w:val="clear" w:color="auto" w:fill="auto"/>
            <w:hideMark/>
          </w:tcPr>
          <w:p w14:paraId="7BCA8EA5"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24CF432F"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5-5.1, 5.2, 5.3, 5.4: Using Results for Continuous Improvement</w:t>
            </w:r>
          </w:p>
        </w:tc>
      </w:tr>
      <w:tr w:rsidR="00C8180B" w:rsidRPr="0040666D" w14:paraId="77407283" w14:textId="77777777" w:rsidTr="00FB6BCE">
        <w:trPr>
          <w:trHeight w:val="945"/>
        </w:trPr>
        <w:tc>
          <w:tcPr>
            <w:tcW w:w="735" w:type="dxa"/>
            <w:shd w:val="clear" w:color="auto" w:fill="auto"/>
            <w:noWrap/>
            <w:vAlign w:val="bottom"/>
            <w:hideMark/>
          </w:tcPr>
          <w:p w14:paraId="49D0FB95" w14:textId="77777777" w:rsidR="00CC6148" w:rsidRPr="0040666D" w:rsidRDefault="00CC614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4,5</w:t>
            </w:r>
          </w:p>
        </w:tc>
        <w:tc>
          <w:tcPr>
            <w:tcW w:w="9054" w:type="dxa"/>
            <w:shd w:val="clear" w:color="auto" w:fill="auto"/>
            <w:hideMark/>
          </w:tcPr>
          <w:p w14:paraId="71505506" w14:textId="77777777" w:rsidR="00CC6148" w:rsidRPr="0040666D" w:rsidRDefault="00CC6148" w:rsidP="00DC0DE4">
            <w:pPr>
              <w:pStyle w:val="ListParagraph"/>
              <w:numPr>
                <w:ilvl w:val="0"/>
                <w:numId w:val="38"/>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Describe the plan to support staff’s understanding of MTSS and build capacity in data-based problem solving.</w:t>
            </w:r>
          </w:p>
          <w:p w14:paraId="31DAB57A" w14:textId="77777777" w:rsidR="00DC0DE4" w:rsidRPr="0040666D" w:rsidRDefault="00DC0DE4" w:rsidP="00DC0DE4">
            <w:pPr>
              <w:pStyle w:val="ListParagraph"/>
              <w:spacing w:after="0" w:line="240" w:lineRule="auto"/>
              <w:rPr>
                <w:rFonts w:ascii="Times New Roman" w:eastAsia="Times New Roman" w:hAnsi="Times New Roman" w:cs="Times New Roman"/>
                <w:sz w:val="24"/>
                <w:szCs w:val="24"/>
              </w:rPr>
            </w:pPr>
            <w:r w:rsidRPr="0040666D">
              <w:rPr>
                <w:rFonts w:ascii="Times New Roman" w:hAnsi="Times New Roman" w:cs="Times New Roman"/>
                <w:sz w:val="24"/>
                <w:szCs w:val="24"/>
              </w:rPr>
              <w:t>During weekly MTSS leadership meetings, grade level teacher representatives are trained in the process of MTSS and are responsible for delivering this training to their grade level teams during PLCs.  In addition other school wide MTSS leadership team members attend PLCs to assist and deliver training to teachers. Oldsmar Staff development Moodle site also has many resources that teachers can reference regarding. Data-based problem solving. As needed monthly school wide trainings can be utilized to support this as needed</w:t>
            </w:r>
          </w:p>
        </w:tc>
        <w:tc>
          <w:tcPr>
            <w:tcW w:w="1583" w:type="dxa"/>
            <w:shd w:val="clear" w:color="auto" w:fill="auto"/>
            <w:hideMark/>
          </w:tcPr>
          <w:p w14:paraId="2E70CB2F" w14:textId="77777777" w:rsidR="00CC6148" w:rsidRPr="0040666D" w:rsidRDefault="00CC6148"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382F96F4"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3-3.11, 3.12: Teaching and Assessing for Learning </w:t>
            </w:r>
          </w:p>
          <w:p w14:paraId="14BED00E" w14:textId="77777777" w:rsidR="00CC6148" w:rsidRPr="0040666D" w:rsidRDefault="00CC6148"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5-5.3:Using Results for Continuous Improvement</w:t>
            </w:r>
          </w:p>
        </w:tc>
      </w:tr>
      <w:tr w:rsidR="00C8180B" w:rsidRPr="0040666D" w14:paraId="5068B3FF" w14:textId="77777777" w:rsidTr="00AC58CA">
        <w:trPr>
          <w:trHeight w:val="576"/>
        </w:trPr>
        <w:tc>
          <w:tcPr>
            <w:tcW w:w="735" w:type="dxa"/>
            <w:shd w:val="clear" w:color="auto" w:fill="auto"/>
            <w:noWrap/>
            <w:vAlign w:val="bottom"/>
          </w:tcPr>
          <w:p w14:paraId="7E760C17" w14:textId="77777777" w:rsidR="00AC58CA" w:rsidRPr="0040666D" w:rsidRDefault="00AC58C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DOE</w:t>
            </w:r>
          </w:p>
        </w:tc>
        <w:tc>
          <w:tcPr>
            <w:tcW w:w="9054" w:type="dxa"/>
            <w:shd w:val="clear" w:color="auto" w:fill="auto"/>
          </w:tcPr>
          <w:p w14:paraId="11BABBFB" w14:textId="77777777" w:rsidR="00AC58CA" w:rsidRPr="0040666D" w:rsidRDefault="00AC58C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b/>
                <w:bCs/>
                <w:sz w:val="24"/>
                <w:szCs w:val="24"/>
              </w:rPr>
              <w:t xml:space="preserve">E. </w:t>
            </w:r>
            <w:r w:rsidRPr="0040666D">
              <w:rPr>
                <w:rFonts w:ascii="Times New Roman" w:hAnsi="Times New Roman" w:cs="Times New Roman"/>
                <w:sz w:val="24"/>
                <w:szCs w:val="24"/>
              </w:rPr>
              <w:t>Ambitious Instruction and Learning</w:t>
            </w:r>
          </w:p>
        </w:tc>
        <w:tc>
          <w:tcPr>
            <w:tcW w:w="1583" w:type="dxa"/>
            <w:shd w:val="clear" w:color="auto" w:fill="auto"/>
          </w:tcPr>
          <w:p w14:paraId="43CA35C5" w14:textId="77777777" w:rsidR="00AC58CA" w:rsidRPr="0040666D" w:rsidRDefault="00AC58CA"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3F7D9923" w14:textId="77777777" w:rsidR="00AC58CA" w:rsidRPr="0040666D" w:rsidRDefault="00AC58CA" w:rsidP="002B611C">
            <w:pPr>
              <w:spacing w:after="0" w:line="240" w:lineRule="auto"/>
              <w:rPr>
                <w:rFonts w:ascii="Times New Roman" w:eastAsia="Times New Roman" w:hAnsi="Times New Roman" w:cs="Times New Roman"/>
                <w:sz w:val="24"/>
                <w:szCs w:val="24"/>
              </w:rPr>
            </w:pPr>
          </w:p>
        </w:tc>
      </w:tr>
      <w:tr w:rsidR="00C8180B" w:rsidRPr="0040666D" w14:paraId="6A9FBD54" w14:textId="77777777" w:rsidTr="00AC58CA">
        <w:trPr>
          <w:trHeight w:val="20"/>
        </w:trPr>
        <w:tc>
          <w:tcPr>
            <w:tcW w:w="735" w:type="dxa"/>
            <w:shd w:val="clear" w:color="auto" w:fill="auto"/>
            <w:noWrap/>
            <w:vAlign w:val="bottom"/>
          </w:tcPr>
          <w:p w14:paraId="5BCE2722" w14:textId="77777777" w:rsidR="00FD7497" w:rsidRPr="0040666D" w:rsidRDefault="00FD7497" w:rsidP="00156BE3">
            <w:pPr>
              <w:spacing w:after="0" w:line="240" w:lineRule="auto"/>
              <w:rPr>
                <w:rFonts w:ascii="Times New Roman" w:eastAsia="Times New Roman" w:hAnsi="Times New Roman" w:cs="Times New Roman"/>
                <w:sz w:val="24"/>
                <w:szCs w:val="24"/>
              </w:rPr>
            </w:pPr>
          </w:p>
        </w:tc>
        <w:tc>
          <w:tcPr>
            <w:tcW w:w="9054" w:type="dxa"/>
            <w:shd w:val="clear" w:color="auto" w:fill="auto"/>
            <w:tcMar>
              <w:left w:w="115" w:type="dxa"/>
              <w:right w:w="115" w:type="dxa"/>
            </w:tcMar>
          </w:tcPr>
          <w:p w14:paraId="0EC039F7" w14:textId="77777777" w:rsidR="00AC58CA" w:rsidRPr="0040666D" w:rsidRDefault="00EB5FAA" w:rsidP="00EB5FAA">
            <w:p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1. </w:t>
            </w:r>
            <w:r w:rsidR="00AC58CA" w:rsidRPr="0040666D">
              <w:rPr>
                <w:rFonts w:ascii="Times New Roman" w:hAnsi="Times New Roman" w:cs="Times New Roman"/>
                <w:sz w:val="24"/>
                <w:szCs w:val="24"/>
              </w:rPr>
              <w:t>Instructional Programs</w:t>
            </w:r>
            <w:r w:rsidRPr="0040666D">
              <w:rPr>
                <w:rFonts w:ascii="Times New Roman" w:hAnsi="Times New Roman" w:cs="Times New Roman"/>
                <w:sz w:val="24"/>
                <w:szCs w:val="24"/>
              </w:rPr>
              <w:t xml:space="preserve"> and Strategies</w:t>
            </w:r>
          </w:p>
          <w:p w14:paraId="7F7C80CF" w14:textId="77777777" w:rsidR="00EB5FAA" w:rsidRPr="0040666D" w:rsidRDefault="00EB5FAA" w:rsidP="00EB5FAA">
            <w:p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a. Instructional Programs</w:t>
            </w:r>
          </w:p>
          <w:p w14:paraId="66667B5C" w14:textId="77777777" w:rsidR="00FD7497" w:rsidRPr="0040666D" w:rsidRDefault="00AC58CA" w:rsidP="000704C1">
            <w:pPr>
              <w:pStyle w:val="ListParagraph"/>
              <w:numPr>
                <w:ilvl w:val="1"/>
                <w:numId w:val="21"/>
              </w:numPr>
              <w:spacing w:after="0" w:line="240" w:lineRule="auto"/>
              <w:ind w:left="936"/>
              <w:rPr>
                <w:rFonts w:ascii="Times New Roman" w:hAnsi="Times New Roman" w:cs="Times New Roman"/>
                <w:sz w:val="24"/>
                <w:szCs w:val="24"/>
              </w:rPr>
            </w:pPr>
            <w:r w:rsidRPr="0040666D">
              <w:rPr>
                <w:rFonts w:ascii="Times New Roman" w:hAnsi="Times New Roman" w:cs="Times New Roman"/>
                <w:sz w:val="24"/>
                <w:szCs w:val="24"/>
              </w:rPr>
              <w:t>Describe how the school ensures its core instructional programs and materials are aligned to the Florida Standards.</w:t>
            </w:r>
            <w:r w:rsidR="000704C1" w:rsidRPr="0040666D">
              <w:rPr>
                <w:rFonts w:ascii="Times New Roman" w:hAnsi="Times New Roman" w:cs="Times New Roman"/>
                <w:sz w:val="24"/>
                <w:szCs w:val="24"/>
              </w:rPr>
              <w:t xml:space="preserve"> Teachers utilize a variety of district provided resources to ensure the alignment of instruction to Florida Standards.  Site based and professional development</w:t>
            </w:r>
            <w:r w:rsidR="00A962FF" w:rsidRPr="0040666D">
              <w:rPr>
                <w:rFonts w:ascii="Times New Roman" w:hAnsi="Times New Roman" w:cs="Times New Roman"/>
                <w:sz w:val="24"/>
                <w:szCs w:val="24"/>
              </w:rPr>
              <w:t>, as well as DWT provides on-going professional development for faculty to ensure the alignment of instruction to standards.</w:t>
            </w:r>
          </w:p>
        </w:tc>
        <w:tc>
          <w:tcPr>
            <w:tcW w:w="1583" w:type="dxa"/>
            <w:shd w:val="clear" w:color="auto" w:fill="auto"/>
          </w:tcPr>
          <w:p w14:paraId="04976380" w14:textId="77777777" w:rsidR="00FD7497" w:rsidRPr="0040666D" w:rsidRDefault="00FD7497"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3ED0C844" w14:textId="77777777" w:rsidR="00FD7497" w:rsidRPr="0040666D" w:rsidRDefault="00FD7497" w:rsidP="002B611C">
            <w:pPr>
              <w:spacing w:after="0" w:line="240" w:lineRule="auto"/>
              <w:rPr>
                <w:rFonts w:ascii="Times New Roman" w:eastAsia="Times New Roman" w:hAnsi="Times New Roman" w:cs="Times New Roman"/>
                <w:sz w:val="24"/>
                <w:szCs w:val="24"/>
              </w:rPr>
            </w:pPr>
          </w:p>
        </w:tc>
      </w:tr>
      <w:tr w:rsidR="00C8180B" w:rsidRPr="0040666D" w14:paraId="185F7E10" w14:textId="77777777" w:rsidTr="00AC58CA">
        <w:trPr>
          <w:trHeight w:val="20"/>
        </w:trPr>
        <w:tc>
          <w:tcPr>
            <w:tcW w:w="735" w:type="dxa"/>
            <w:shd w:val="clear" w:color="auto" w:fill="auto"/>
            <w:noWrap/>
            <w:vAlign w:val="bottom"/>
          </w:tcPr>
          <w:p w14:paraId="0D2F3D8C" w14:textId="77777777" w:rsidR="00AC58CA" w:rsidRPr="0040666D" w:rsidRDefault="00AC58CA" w:rsidP="00156BE3">
            <w:pPr>
              <w:spacing w:after="0" w:line="240" w:lineRule="auto"/>
              <w:rPr>
                <w:rFonts w:ascii="Times New Roman" w:eastAsia="Times New Roman" w:hAnsi="Times New Roman" w:cs="Times New Roman"/>
                <w:sz w:val="24"/>
                <w:szCs w:val="24"/>
              </w:rPr>
            </w:pPr>
          </w:p>
        </w:tc>
        <w:tc>
          <w:tcPr>
            <w:tcW w:w="9054" w:type="dxa"/>
            <w:shd w:val="clear" w:color="auto" w:fill="auto"/>
            <w:tcMar>
              <w:left w:w="115" w:type="dxa"/>
              <w:right w:w="115" w:type="dxa"/>
            </w:tcMar>
          </w:tcPr>
          <w:p w14:paraId="6858EB44" w14:textId="77777777" w:rsidR="00AC58CA" w:rsidRPr="0040666D" w:rsidRDefault="00AC58CA" w:rsidP="00AC58CA">
            <w:pPr>
              <w:pStyle w:val="ListParagraph"/>
              <w:numPr>
                <w:ilvl w:val="0"/>
                <w:numId w:val="21"/>
              </w:num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Instructional Strategies</w:t>
            </w:r>
          </w:p>
          <w:p w14:paraId="36466D84" w14:textId="2DCC38A5" w:rsidR="00AC58CA" w:rsidRPr="0040666D" w:rsidRDefault="00AC58CA" w:rsidP="009C1E96">
            <w:pPr>
              <w:pStyle w:val="ListParagraph"/>
              <w:numPr>
                <w:ilvl w:val="1"/>
                <w:numId w:val="21"/>
              </w:numPr>
              <w:spacing w:after="0" w:line="240" w:lineRule="auto"/>
              <w:ind w:left="936"/>
              <w:rPr>
                <w:rFonts w:ascii="Times New Roman" w:hAnsi="Times New Roman" w:cs="Times New Roman"/>
                <w:sz w:val="24"/>
                <w:szCs w:val="24"/>
              </w:rPr>
            </w:pPr>
            <w:r w:rsidRPr="0040666D">
              <w:rPr>
                <w:rFonts w:ascii="Times New Roman" w:hAnsi="Times New Roman" w:cs="Times New Roman"/>
                <w:sz w:val="24"/>
                <w:szCs w:val="24"/>
              </w:rPr>
              <w:t xml:space="preserve">Describe how the school uses data to provide and differentiate instruction to meet the diverse needs of students. Provide examples of how instruction is modified or supplemented to assist students having difficulty attaining the proficient or advanced level on state assessments. </w:t>
            </w:r>
            <w:r w:rsidR="00A962FF" w:rsidRPr="0040666D">
              <w:rPr>
                <w:rFonts w:ascii="Times New Roman" w:hAnsi="Times New Roman" w:cs="Times New Roman"/>
                <w:sz w:val="24"/>
                <w:szCs w:val="24"/>
              </w:rPr>
              <w:t>Faculty utilizes data in the classrooms daily to modify and differentiate instruction.  Teachers utilize formative assessment data as a tool to inform their teaching.  In addition, regular data chats are held to identify students requiring additional support beyond the core</w:t>
            </w:r>
            <w:r w:rsidR="009C1E96" w:rsidRPr="0040666D">
              <w:rPr>
                <w:rFonts w:ascii="Times New Roman" w:hAnsi="Times New Roman" w:cs="Times New Roman"/>
                <w:sz w:val="24"/>
                <w:szCs w:val="24"/>
              </w:rPr>
              <w:t>. Data is utilized on a continuous basis to</w:t>
            </w:r>
            <w:r w:rsidR="00507381">
              <w:rPr>
                <w:rFonts w:ascii="Times New Roman" w:hAnsi="Times New Roman" w:cs="Times New Roman"/>
                <w:sz w:val="24"/>
                <w:szCs w:val="24"/>
              </w:rPr>
              <w:t xml:space="preserve"> identify and create small</w:t>
            </w:r>
            <w:r w:rsidR="009C1E96" w:rsidRPr="0040666D">
              <w:rPr>
                <w:rFonts w:ascii="Times New Roman" w:hAnsi="Times New Roman" w:cs="Times New Roman"/>
                <w:sz w:val="24"/>
                <w:szCs w:val="24"/>
              </w:rPr>
              <w:t xml:space="preserve"> instructional groups.</w:t>
            </w:r>
            <w:r w:rsidR="00A962FF" w:rsidRPr="0040666D">
              <w:rPr>
                <w:rFonts w:ascii="Times New Roman" w:hAnsi="Times New Roman" w:cs="Times New Roman"/>
                <w:sz w:val="24"/>
                <w:szCs w:val="24"/>
              </w:rPr>
              <w:t xml:space="preserve"> </w:t>
            </w:r>
            <w:r w:rsidR="005A3E5E">
              <w:rPr>
                <w:rFonts w:ascii="Times New Roman" w:hAnsi="Times New Roman" w:cs="Times New Roman"/>
                <w:sz w:val="24"/>
                <w:szCs w:val="24"/>
              </w:rPr>
              <w:t>Teachers monitor and implement strategies based on instructional groups as well as AMO groups.  Through Professional Learning Communities teachers work collaboratively to ensure the needs of all students are met.</w:t>
            </w:r>
            <w:bookmarkStart w:id="0" w:name="_GoBack"/>
            <w:bookmarkEnd w:id="0"/>
          </w:p>
        </w:tc>
        <w:tc>
          <w:tcPr>
            <w:tcW w:w="1583" w:type="dxa"/>
            <w:shd w:val="clear" w:color="auto" w:fill="auto"/>
          </w:tcPr>
          <w:p w14:paraId="46E42450" w14:textId="77777777" w:rsidR="00AC58CA" w:rsidRPr="0040666D" w:rsidRDefault="00AC58CA"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3951F637" w14:textId="77777777" w:rsidR="00AC58CA" w:rsidRPr="0040666D" w:rsidRDefault="00AC58CA" w:rsidP="002B611C">
            <w:pPr>
              <w:spacing w:after="0" w:line="240" w:lineRule="auto"/>
              <w:rPr>
                <w:rFonts w:ascii="Times New Roman" w:eastAsia="Times New Roman" w:hAnsi="Times New Roman" w:cs="Times New Roman"/>
                <w:sz w:val="24"/>
                <w:szCs w:val="24"/>
              </w:rPr>
            </w:pPr>
          </w:p>
        </w:tc>
      </w:tr>
      <w:tr w:rsidR="00C8180B" w:rsidRPr="0040666D" w14:paraId="22E0C19B" w14:textId="77777777" w:rsidTr="00AC58CA">
        <w:trPr>
          <w:trHeight w:val="20"/>
        </w:trPr>
        <w:tc>
          <w:tcPr>
            <w:tcW w:w="735" w:type="dxa"/>
            <w:shd w:val="clear" w:color="auto" w:fill="auto"/>
            <w:noWrap/>
            <w:vAlign w:val="bottom"/>
          </w:tcPr>
          <w:p w14:paraId="2273FCBD" w14:textId="77777777" w:rsidR="006475F5" w:rsidRPr="0040666D" w:rsidRDefault="006475F5" w:rsidP="00156BE3">
            <w:pPr>
              <w:spacing w:after="0" w:line="240" w:lineRule="auto"/>
              <w:rPr>
                <w:rFonts w:ascii="Times New Roman" w:eastAsia="Times New Roman" w:hAnsi="Times New Roman" w:cs="Times New Roman"/>
                <w:sz w:val="24"/>
                <w:szCs w:val="24"/>
              </w:rPr>
            </w:pPr>
          </w:p>
        </w:tc>
        <w:tc>
          <w:tcPr>
            <w:tcW w:w="9054" w:type="dxa"/>
            <w:shd w:val="clear" w:color="auto" w:fill="auto"/>
            <w:tcMar>
              <w:left w:w="115" w:type="dxa"/>
              <w:right w:w="115" w:type="dxa"/>
            </w:tcMar>
          </w:tcPr>
          <w:p w14:paraId="56B398BB" w14:textId="77777777" w:rsidR="006475F5" w:rsidRPr="0040666D" w:rsidRDefault="006475F5" w:rsidP="00AC58CA">
            <w:pPr>
              <w:pStyle w:val="ListParagraph"/>
              <w:numPr>
                <w:ilvl w:val="1"/>
                <w:numId w:val="21"/>
              </w:numPr>
              <w:spacing w:after="0" w:line="240" w:lineRule="auto"/>
              <w:ind w:left="763" w:hanging="187"/>
              <w:rPr>
                <w:rFonts w:ascii="Times New Roman" w:hAnsi="Times New Roman" w:cs="Times New Roman"/>
                <w:sz w:val="24"/>
                <w:szCs w:val="24"/>
              </w:rPr>
            </w:pPr>
            <w:commentRangeStart w:id="1"/>
            <w:r w:rsidRPr="0040666D">
              <w:rPr>
                <w:rFonts w:ascii="Times New Roman" w:hAnsi="Times New Roman" w:cs="Times New Roman"/>
                <w:sz w:val="24"/>
                <w:szCs w:val="24"/>
              </w:rPr>
              <w:t xml:space="preserve">Provide </w:t>
            </w:r>
            <w:commentRangeEnd w:id="1"/>
            <w:r w:rsidRPr="0040666D">
              <w:rPr>
                <w:rStyle w:val="CommentReference"/>
                <w:rFonts w:ascii="Times New Roman" w:hAnsi="Times New Roman"/>
                <w:sz w:val="24"/>
                <w:szCs w:val="24"/>
              </w:rPr>
              <w:commentReference w:id="1"/>
            </w:r>
            <w:r w:rsidRPr="0040666D">
              <w:rPr>
                <w:rFonts w:ascii="Times New Roman" w:hAnsi="Times New Roman" w:cs="Times New Roman"/>
                <w:sz w:val="24"/>
                <w:szCs w:val="24"/>
              </w:rPr>
              <w:t>the following information for each strategy the school uses to increase the amount and quality of learning time and help enrich and accelerate the curriculum:</w:t>
            </w:r>
          </w:p>
          <w:p w14:paraId="42F70F02" w14:textId="77777777" w:rsidR="006475F5" w:rsidRPr="0040666D" w:rsidRDefault="006475F5" w:rsidP="00AC58CA">
            <w:pPr>
              <w:pStyle w:val="ListParagraph"/>
              <w:numPr>
                <w:ilvl w:val="0"/>
                <w:numId w:val="22"/>
              </w:numPr>
              <w:spacing w:after="0" w:line="240" w:lineRule="auto"/>
              <w:ind w:left="2700"/>
              <w:rPr>
                <w:rFonts w:ascii="Times New Roman" w:hAnsi="Times New Roman" w:cs="Times New Roman"/>
                <w:sz w:val="24"/>
                <w:szCs w:val="24"/>
              </w:rPr>
            </w:pPr>
            <w:r w:rsidRPr="0040666D">
              <w:rPr>
                <w:rFonts w:ascii="Times New Roman" w:hAnsi="Times New Roman" w:cs="Times New Roman"/>
                <w:sz w:val="24"/>
                <w:szCs w:val="24"/>
              </w:rPr>
              <w:t>Strategy type and description</w:t>
            </w:r>
            <w:r w:rsidR="009C1E96" w:rsidRPr="0040666D">
              <w:rPr>
                <w:rFonts w:ascii="Times New Roman" w:hAnsi="Times New Roman" w:cs="Times New Roman"/>
                <w:sz w:val="24"/>
                <w:szCs w:val="24"/>
              </w:rPr>
              <w:t xml:space="preserve"> ELP, STEM Academy, Computer Lab</w:t>
            </w:r>
            <w:r w:rsidR="004306C3" w:rsidRPr="0040666D">
              <w:rPr>
                <w:rFonts w:ascii="Times New Roman" w:hAnsi="Times New Roman" w:cs="Times New Roman"/>
                <w:sz w:val="24"/>
                <w:szCs w:val="24"/>
              </w:rPr>
              <w:t>, Partnership with Safety Harbor</w:t>
            </w:r>
            <w:r w:rsidR="00B75D3F" w:rsidRPr="0040666D">
              <w:rPr>
                <w:rFonts w:ascii="Times New Roman" w:hAnsi="Times New Roman" w:cs="Times New Roman"/>
                <w:sz w:val="24"/>
                <w:szCs w:val="24"/>
              </w:rPr>
              <w:t xml:space="preserve"> and </w:t>
            </w:r>
            <w:r w:rsidR="004306C3" w:rsidRPr="0040666D">
              <w:rPr>
                <w:rFonts w:ascii="Times New Roman" w:hAnsi="Times New Roman" w:cs="Times New Roman"/>
                <w:sz w:val="24"/>
                <w:szCs w:val="24"/>
              </w:rPr>
              <w:t xml:space="preserve"> YMCA</w:t>
            </w:r>
          </w:p>
          <w:p w14:paraId="1B0787BC" w14:textId="77777777" w:rsidR="006475F5" w:rsidRPr="0040666D" w:rsidRDefault="006475F5" w:rsidP="00AC58CA">
            <w:pPr>
              <w:pStyle w:val="ListParagraph"/>
              <w:numPr>
                <w:ilvl w:val="0"/>
                <w:numId w:val="22"/>
              </w:numPr>
              <w:spacing w:after="0" w:line="240" w:lineRule="auto"/>
              <w:ind w:left="2700"/>
              <w:rPr>
                <w:rFonts w:ascii="Times New Roman" w:hAnsi="Times New Roman" w:cs="Times New Roman"/>
                <w:sz w:val="24"/>
                <w:szCs w:val="24"/>
              </w:rPr>
            </w:pPr>
            <w:r w:rsidRPr="0040666D">
              <w:rPr>
                <w:rFonts w:ascii="Times New Roman" w:hAnsi="Times New Roman" w:cs="Times New Roman"/>
                <w:sz w:val="24"/>
                <w:szCs w:val="24"/>
              </w:rPr>
              <w:lastRenderedPageBreak/>
              <w:t>Strategy purpose and rationale</w:t>
            </w:r>
            <w:r w:rsidR="004306C3" w:rsidRPr="0040666D">
              <w:rPr>
                <w:rFonts w:ascii="Times New Roman" w:hAnsi="Times New Roman" w:cs="Times New Roman"/>
                <w:sz w:val="24"/>
                <w:szCs w:val="24"/>
              </w:rPr>
              <w:t xml:space="preserve"> – Addition of meaningful learning time for students requiring support or enrichment beyond the classroom.</w:t>
            </w:r>
          </w:p>
          <w:p w14:paraId="0AEF0021" w14:textId="77777777" w:rsidR="006475F5" w:rsidRPr="0040666D" w:rsidRDefault="006475F5" w:rsidP="00AC58CA">
            <w:pPr>
              <w:pStyle w:val="ListParagraph"/>
              <w:numPr>
                <w:ilvl w:val="0"/>
                <w:numId w:val="22"/>
              </w:numPr>
              <w:spacing w:after="0" w:line="240" w:lineRule="auto"/>
              <w:ind w:left="2700"/>
              <w:rPr>
                <w:rFonts w:ascii="Times New Roman" w:hAnsi="Times New Roman" w:cs="Times New Roman"/>
                <w:sz w:val="24"/>
                <w:szCs w:val="24"/>
              </w:rPr>
            </w:pPr>
            <w:r w:rsidRPr="0040666D">
              <w:rPr>
                <w:rFonts w:ascii="Times New Roman" w:hAnsi="Times New Roman" w:cs="Times New Roman"/>
                <w:sz w:val="24"/>
                <w:szCs w:val="24"/>
              </w:rPr>
              <w:t>Number of minutes added to the school year</w:t>
            </w:r>
            <w:r w:rsidR="004306C3" w:rsidRPr="0040666D">
              <w:rPr>
                <w:rFonts w:ascii="Times New Roman" w:hAnsi="Times New Roman" w:cs="Times New Roman"/>
                <w:sz w:val="24"/>
                <w:szCs w:val="24"/>
              </w:rPr>
              <w:t xml:space="preserve"> 60 </w:t>
            </w:r>
            <w:proofErr w:type="spellStart"/>
            <w:r w:rsidR="004306C3" w:rsidRPr="0040666D">
              <w:rPr>
                <w:rFonts w:ascii="Times New Roman" w:hAnsi="Times New Roman" w:cs="Times New Roman"/>
                <w:sz w:val="24"/>
                <w:szCs w:val="24"/>
              </w:rPr>
              <w:t>mins</w:t>
            </w:r>
            <w:proofErr w:type="spellEnd"/>
            <w:r w:rsidR="004306C3" w:rsidRPr="0040666D">
              <w:rPr>
                <w:rFonts w:ascii="Times New Roman" w:hAnsi="Times New Roman" w:cs="Times New Roman"/>
                <w:sz w:val="24"/>
                <w:szCs w:val="24"/>
              </w:rPr>
              <w:t>. weekly</w:t>
            </w:r>
          </w:p>
          <w:p w14:paraId="0DE4BABF" w14:textId="77777777" w:rsidR="006475F5" w:rsidRPr="0040666D" w:rsidRDefault="006475F5" w:rsidP="00AC58CA">
            <w:pPr>
              <w:pStyle w:val="ListParagraph"/>
              <w:numPr>
                <w:ilvl w:val="0"/>
                <w:numId w:val="22"/>
              </w:numPr>
              <w:spacing w:after="0" w:line="240" w:lineRule="auto"/>
              <w:ind w:left="2700"/>
              <w:rPr>
                <w:rFonts w:ascii="Times New Roman" w:hAnsi="Times New Roman" w:cs="Times New Roman"/>
                <w:sz w:val="24"/>
                <w:szCs w:val="24"/>
              </w:rPr>
            </w:pPr>
            <w:r w:rsidRPr="0040666D">
              <w:rPr>
                <w:rFonts w:ascii="Times New Roman" w:hAnsi="Times New Roman" w:cs="Times New Roman"/>
                <w:sz w:val="24"/>
                <w:szCs w:val="24"/>
              </w:rPr>
              <w:t>Person(s) responsible for monitoring implementation of the strategy</w:t>
            </w:r>
            <w:r w:rsidR="004306C3" w:rsidRPr="0040666D">
              <w:rPr>
                <w:rFonts w:ascii="Times New Roman" w:hAnsi="Times New Roman" w:cs="Times New Roman"/>
                <w:sz w:val="24"/>
                <w:szCs w:val="24"/>
              </w:rPr>
              <w:t xml:space="preserve"> Principal, Assistant Principal</w:t>
            </w:r>
          </w:p>
          <w:p w14:paraId="1ADCF32D" w14:textId="77777777" w:rsidR="006475F5" w:rsidRPr="0040666D" w:rsidRDefault="006475F5" w:rsidP="00AC58CA">
            <w:pPr>
              <w:pStyle w:val="ListParagraph"/>
              <w:numPr>
                <w:ilvl w:val="0"/>
                <w:numId w:val="22"/>
              </w:numPr>
              <w:spacing w:after="0" w:line="240" w:lineRule="auto"/>
              <w:ind w:left="2700"/>
              <w:rPr>
                <w:rFonts w:ascii="Times New Roman" w:hAnsi="Times New Roman" w:cs="Times New Roman"/>
                <w:sz w:val="24"/>
                <w:szCs w:val="24"/>
              </w:rPr>
            </w:pPr>
            <w:r w:rsidRPr="0040666D">
              <w:rPr>
                <w:rFonts w:ascii="Times New Roman" w:hAnsi="Times New Roman" w:cs="Times New Roman"/>
                <w:sz w:val="24"/>
                <w:szCs w:val="24"/>
              </w:rPr>
              <w:t>Data that is or will be collected and how it is analyzed to determine effectiveness of the strategy</w:t>
            </w:r>
            <w:r w:rsidR="00ED17C1" w:rsidRPr="0040666D">
              <w:rPr>
                <w:rFonts w:ascii="Times New Roman" w:hAnsi="Times New Roman" w:cs="Times New Roman"/>
                <w:sz w:val="24"/>
                <w:szCs w:val="24"/>
              </w:rPr>
              <w:t>.</w:t>
            </w:r>
            <w:r w:rsidR="004306C3" w:rsidRPr="0040666D">
              <w:rPr>
                <w:rFonts w:ascii="Times New Roman" w:hAnsi="Times New Roman" w:cs="Times New Roman"/>
                <w:sz w:val="24"/>
                <w:szCs w:val="24"/>
              </w:rPr>
              <w:t xml:space="preserve"> </w:t>
            </w:r>
            <w:r w:rsidR="00ED17C1" w:rsidRPr="0040666D">
              <w:rPr>
                <w:rFonts w:ascii="Times New Roman" w:hAnsi="Times New Roman" w:cs="Times New Roman"/>
                <w:sz w:val="24"/>
                <w:szCs w:val="24"/>
              </w:rPr>
              <w:t>Specific students l</w:t>
            </w:r>
            <w:r w:rsidR="004306C3" w:rsidRPr="0040666D">
              <w:rPr>
                <w:rFonts w:ascii="Times New Roman" w:hAnsi="Times New Roman" w:cs="Times New Roman"/>
                <w:sz w:val="24"/>
                <w:szCs w:val="24"/>
              </w:rPr>
              <w:t>earning gains calculated prior</w:t>
            </w:r>
            <w:r w:rsidR="00ED17C1" w:rsidRPr="0040666D">
              <w:rPr>
                <w:rFonts w:ascii="Times New Roman" w:hAnsi="Times New Roman" w:cs="Times New Roman"/>
                <w:sz w:val="24"/>
                <w:szCs w:val="24"/>
              </w:rPr>
              <w:t xml:space="preserve"> to</w:t>
            </w:r>
            <w:r w:rsidR="004306C3" w:rsidRPr="0040666D">
              <w:rPr>
                <w:rFonts w:ascii="Times New Roman" w:hAnsi="Times New Roman" w:cs="Times New Roman"/>
                <w:sz w:val="24"/>
                <w:szCs w:val="24"/>
              </w:rPr>
              <w:t xml:space="preserve"> and after to </w:t>
            </w:r>
            <w:r w:rsidR="00ED17C1" w:rsidRPr="0040666D">
              <w:rPr>
                <w:rFonts w:ascii="Times New Roman" w:hAnsi="Times New Roman" w:cs="Times New Roman"/>
                <w:sz w:val="24"/>
                <w:szCs w:val="24"/>
              </w:rPr>
              <w:t>FCAT, Common Assessments, Running Record and FAIR data are utilized to assess the effectiveness of programs.</w:t>
            </w:r>
          </w:p>
          <w:p w14:paraId="2969CB42" w14:textId="77777777" w:rsidR="006475F5" w:rsidRPr="0040666D" w:rsidRDefault="006475F5" w:rsidP="006475F5">
            <w:p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This used to be letter E: </w:t>
            </w:r>
            <w:r w:rsidRPr="0040666D">
              <w:rPr>
                <w:rFonts w:ascii="Times New Roman" w:eastAsia="Times New Roman" w:hAnsi="Times New Roman" w:cs="Times New Roman"/>
                <w:b/>
                <w:bCs/>
                <w:sz w:val="24"/>
                <w:szCs w:val="24"/>
              </w:rPr>
              <w:t>Increased Learning Time/Extended Learning Opportunities</w:t>
            </w:r>
          </w:p>
        </w:tc>
        <w:tc>
          <w:tcPr>
            <w:tcW w:w="1583" w:type="dxa"/>
            <w:shd w:val="clear" w:color="auto" w:fill="auto"/>
          </w:tcPr>
          <w:p w14:paraId="5AA76882" w14:textId="77777777" w:rsidR="006475F5" w:rsidRPr="0040666D" w:rsidRDefault="006475F5"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tc>
        <w:tc>
          <w:tcPr>
            <w:tcW w:w="2759" w:type="dxa"/>
            <w:gridSpan w:val="3"/>
            <w:shd w:val="clear" w:color="auto" w:fill="auto"/>
          </w:tcPr>
          <w:p w14:paraId="636132A5" w14:textId="77777777" w:rsidR="006475F5" w:rsidRPr="0040666D" w:rsidRDefault="006475F5"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3-3.1, 3.12: Teaching and Assessing for Learning </w:t>
            </w:r>
          </w:p>
        </w:tc>
      </w:tr>
      <w:tr w:rsidR="00C8180B" w:rsidRPr="0040666D" w14:paraId="0A8CA6E6" w14:textId="77777777" w:rsidTr="00AC58CA">
        <w:trPr>
          <w:trHeight w:val="20"/>
        </w:trPr>
        <w:tc>
          <w:tcPr>
            <w:tcW w:w="735" w:type="dxa"/>
            <w:shd w:val="clear" w:color="auto" w:fill="auto"/>
            <w:noWrap/>
            <w:vAlign w:val="bottom"/>
          </w:tcPr>
          <w:p w14:paraId="23700CBC" w14:textId="77777777" w:rsidR="0082760E" w:rsidRPr="0040666D" w:rsidRDefault="0082760E" w:rsidP="00156BE3">
            <w:pPr>
              <w:spacing w:after="0" w:line="240" w:lineRule="auto"/>
              <w:rPr>
                <w:rFonts w:ascii="Times New Roman" w:eastAsia="Times New Roman" w:hAnsi="Times New Roman" w:cs="Times New Roman"/>
                <w:sz w:val="24"/>
                <w:szCs w:val="24"/>
                <w:highlight w:val="yellow"/>
              </w:rPr>
            </w:pPr>
          </w:p>
        </w:tc>
        <w:tc>
          <w:tcPr>
            <w:tcW w:w="9054" w:type="dxa"/>
            <w:shd w:val="clear" w:color="auto" w:fill="auto"/>
            <w:tcMar>
              <w:left w:w="115" w:type="dxa"/>
              <w:right w:w="115" w:type="dxa"/>
            </w:tcMar>
          </w:tcPr>
          <w:p w14:paraId="1CA54F55" w14:textId="77777777" w:rsidR="0082760E" w:rsidRPr="0040666D" w:rsidRDefault="0082760E" w:rsidP="00EB5FAA">
            <w:pPr>
              <w:pStyle w:val="Heading3"/>
              <w:numPr>
                <w:ilvl w:val="0"/>
                <w:numId w:val="20"/>
              </w:numPr>
              <w:spacing w:before="120" w:line="240" w:lineRule="auto"/>
              <w:ind w:left="360"/>
              <w:rPr>
                <w:rFonts w:ascii="Times New Roman" w:hAnsi="Times New Roman" w:cs="Times New Roman"/>
                <w:b w:val="0"/>
                <w:color w:val="auto"/>
                <w:sz w:val="24"/>
                <w:szCs w:val="24"/>
              </w:rPr>
            </w:pPr>
            <w:r w:rsidRPr="0040666D">
              <w:rPr>
                <w:rFonts w:ascii="Times New Roman" w:hAnsi="Times New Roman" w:cs="Times New Roman"/>
                <w:b w:val="0"/>
                <w:color w:val="auto"/>
                <w:sz w:val="24"/>
                <w:szCs w:val="24"/>
              </w:rPr>
              <w:t>Student Transition and Readiness</w:t>
            </w:r>
          </w:p>
          <w:p w14:paraId="0CE12ADA" w14:textId="77777777" w:rsidR="0082760E" w:rsidRPr="0040666D" w:rsidRDefault="0082760E" w:rsidP="00EB5FAA">
            <w:pPr>
              <w:pStyle w:val="ListParagraph"/>
              <w:numPr>
                <w:ilvl w:val="1"/>
                <w:numId w:val="20"/>
              </w:numPr>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PreK-12 Transition</w:t>
            </w:r>
          </w:p>
          <w:p w14:paraId="35359ECD" w14:textId="77777777" w:rsidR="0082760E" w:rsidRPr="0040666D" w:rsidRDefault="0082760E" w:rsidP="0082760E">
            <w:pPr>
              <w:pStyle w:val="ListParagraph"/>
              <w:numPr>
                <w:ilvl w:val="2"/>
                <w:numId w:val="20"/>
              </w:numPr>
              <w:spacing w:after="0" w:line="240" w:lineRule="auto"/>
              <w:ind w:left="763" w:hanging="187"/>
              <w:rPr>
                <w:rFonts w:ascii="Times New Roman" w:hAnsi="Times New Roman" w:cs="Times New Roman"/>
                <w:sz w:val="24"/>
                <w:szCs w:val="24"/>
              </w:rPr>
            </w:pPr>
            <w:r w:rsidRPr="0040666D">
              <w:rPr>
                <w:rFonts w:ascii="Times New Roman" w:hAnsi="Times New Roman" w:cs="Times New Roman"/>
                <w:sz w:val="24"/>
                <w:szCs w:val="24"/>
              </w:rPr>
              <w:t>Describe strategies the school employs to support incoming and outgoing cohorts of students in transition from one school level to another.</w:t>
            </w:r>
            <w:r w:rsidR="00ED17C1" w:rsidRPr="0040666D">
              <w:rPr>
                <w:rFonts w:ascii="Times New Roman" w:hAnsi="Times New Roman" w:cs="Times New Roman"/>
                <w:sz w:val="24"/>
                <w:szCs w:val="24"/>
              </w:rPr>
              <w:t xml:space="preserve"> </w:t>
            </w:r>
          </w:p>
          <w:p w14:paraId="6519DB63" w14:textId="77777777" w:rsidR="00ED17C1" w:rsidRPr="0040666D" w:rsidRDefault="00ED17C1" w:rsidP="00ED17C1">
            <w:pPr>
              <w:pStyle w:val="ListParagraph"/>
              <w:spacing w:after="0" w:line="240" w:lineRule="auto"/>
              <w:ind w:left="763"/>
              <w:rPr>
                <w:rFonts w:ascii="Times New Roman" w:hAnsi="Times New Roman" w:cs="Times New Roman"/>
                <w:sz w:val="24"/>
                <w:szCs w:val="24"/>
              </w:rPr>
            </w:pPr>
          </w:p>
        </w:tc>
        <w:tc>
          <w:tcPr>
            <w:tcW w:w="1583" w:type="dxa"/>
            <w:shd w:val="clear" w:color="auto" w:fill="auto"/>
          </w:tcPr>
          <w:p w14:paraId="2C0258A8" w14:textId="77777777" w:rsidR="0082760E" w:rsidRPr="0040666D" w:rsidRDefault="0082760E"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tcPr>
          <w:p w14:paraId="710FE9E3" w14:textId="77777777" w:rsidR="0082760E" w:rsidRPr="0040666D" w:rsidRDefault="0082760E"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3-3.1 thru 3.7: Teaching and Assessing for Learning </w:t>
            </w:r>
          </w:p>
        </w:tc>
      </w:tr>
      <w:tr w:rsidR="00C8180B" w:rsidRPr="0040666D" w14:paraId="41E57F62" w14:textId="77777777" w:rsidTr="00AC58CA">
        <w:trPr>
          <w:trHeight w:val="20"/>
        </w:trPr>
        <w:tc>
          <w:tcPr>
            <w:tcW w:w="735" w:type="dxa"/>
            <w:shd w:val="clear" w:color="auto" w:fill="auto"/>
            <w:noWrap/>
            <w:vAlign w:val="bottom"/>
          </w:tcPr>
          <w:p w14:paraId="50EB7BBA"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Mar>
              <w:left w:w="115" w:type="dxa"/>
              <w:right w:w="115" w:type="dxa"/>
            </w:tcMar>
          </w:tcPr>
          <w:p w14:paraId="74F674EB" w14:textId="77777777" w:rsidR="0082760E" w:rsidRPr="0040666D" w:rsidRDefault="0082760E" w:rsidP="008F073D">
            <w:pPr>
              <w:pStyle w:val="Heading3"/>
              <w:spacing w:before="120" w:line="240" w:lineRule="auto"/>
              <w:rPr>
                <w:rFonts w:ascii="Times New Roman" w:hAnsi="Times New Roman" w:cs="Times New Roman"/>
                <w:b w:val="0"/>
                <w:color w:val="auto"/>
                <w:sz w:val="24"/>
                <w:szCs w:val="24"/>
              </w:rPr>
            </w:pPr>
            <w:r w:rsidRPr="0040666D">
              <w:rPr>
                <w:rFonts w:ascii="Times New Roman" w:eastAsia="Times New Roman" w:hAnsi="Times New Roman" w:cs="Times New Roman"/>
                <w:color w:val="auto"/>
                <w:sz w:val="24"/>
                <w:szCs w:val="24"/>
              </w:rPr>
              <w:t>This section is required for secondary schools</w:t>
            </w:r>
            <w:r w:rsidR="008F073D" w:rsidRPr="0040666D">
              <w:rPr>
                <w:rFonts w:ascii="Times New Roman" w:eastAsia="Times New Roman" w:hAnsi="Times New Roman" w:cs="Times New Roman"/>
                <w:color w:val="auto"/>
                <w:sz w:val="24"/>
                <w:szCs w:val="24"/>
              </w:rPr>
              <w:t>.</w:t>
            </w:r>
          </w:p>
        </w:tc>
        <w:tc>
          <w:tcPr>
            <w:tcW w:w="1583" w:type="dxa"/>
            <w:shd w:val="clear" w:color="auto" w:fill="auto"/>
          </w:tcPr>
          <w:p w14:paraId="2DF06038"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79A82021"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6500EED" w14:textId="77777777" w:rsidTr="00AC58CA">
        <w:trPr>
          <w:trHeight w:val="20"/>
        </w:trPr>
        <w:tc>
          <w:tcPr>
            <w:tcW w:w="735" w:type="dxa"/>
            <w:shd w:val="clear" w:color="auto" w:fill="auto"/>
            <w:noWrap/>
            <w:vAlign w:val="bottom"/>
          </w:tcPr>
          <w:p w14:paraId="1C54B3F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1</w:t>
            </w:r>
          </w:p>
          <w:p w14:paraId="7887AFC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LEGIS</w:t>
            </w:r>
          </w:p>
        </w:tc>
        <w:tc>
          <w:tcPr>
            <w:tcW w:w="9054" w:type="dxa"/>
            <w:shd w:val="clear" w:color="auto" w:fill="auto"/>
            <w:tcMar>
              <w:left w:w="115" w:type="dxa"/>
              <w:right w:w="115" w:type="dxa"/>
            </w:tcMar>
          </w:tcPr>
          <w:p w14:paraId="086FBBAB" w14:textId="77777777" w:rsidR="0082760E" w:rsidRPr="0040666D" w:rsidRDefault="0082760E" w:rsidP="00021A77">
            <w:pPr>
              <w:pStyle w:val="Heading3"/>
              <w:numPr>
                <w:ilvl w:val="1"/>
                <w:numId w:val="20"/>
              </w:numPr>
              <w:spacing w:before="120" w:line="240" w:lineRule="auto"/>
              <w:ind w:left="360"/>
              <w:rPr>
                <w:rFonts w:ascii="Times New Roman" w:hAnsi="Times New Roman" w:cs="Times New Roman"/>
                <w:b w:val="0"/>
                <w:color w:val="auto"/>
                <w:sz w:val="24"/>
                <w:szCs w:val="24"/>
              </w:rPr>
            </w:pPr>
            <w:r w:rsidRPr="0040666D">
              <w:rPr>
                <w:rFonts w:ascii="Times New Roman" w:hAnsi="Times New Roman" w:cs="Times New Roman"/>
                <w:b w:val="0"/>
                <w:color w:val="auto"/>
                <w:sz w:val="24"/>
                <w:szCs w:val="24"/>
              </w:rPr>
              <w:t>College and Career Readiness</w:t>
            </w:r>
          </w:p>
          <w:p w14:paraId="417F3629" w14:textId="77777777" w:rsidR="0082760E" w:rsidRPr="0040666D" w:rsidRDefault="0082760E" w:rsidP="008F073D">
            <w:pPr>
              <w:pStyle w:val="ListParagraph"/>
              <w:numPr>
                <w:ilvl w:val="0"/>
                <w:numId w:val="34"/>
              </w:numPr>
              <w:spacing w:after="0" w:line="240" w:lineRule="auto"/>
              <w:ind w:left="763" w:hanging="187"/>
              <w:rPr>
                <w:rFonts w:ascii="Times New Roman" w:hAnsi="Times New Roman" w:cs="Times New Roman"/>
                <w:sz w:val="24"/>
                <w:szCs w:val="24"/>
              </w:rPr>
            </w:pPr>
            <w:r w:rsidRPr="0040666D">
              <w:rPr>
                <w:rFonts w:ascii="Times New Roman" w:hAnsi="Times New Roman" w:cs="Times New Roman"/>
                <w:sz w:val="24"/>
                <w:szCs w:val="24"/>
              </w:rPr>
              <w:t>Describe the strategies the school uses to support college and career awareness.</w:t>
            </w:r>
          </w:p>
        </w:tc>
        <w:tc>
          <w:tcPr>
            <w:tcW w:w="1583" w:type="dxa"/>
            <w:shd w:val="clear" w:color="auto" w:fill="auto"/>
          </w:tcPr>
          <w:p w14:paraId="484D8EB9" w14:textId="77777777" w:rsidR="0082760E" w:rsidRPr="0040666D" w:rsidRDefault="0082760E"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tcPr>
          <w:p w14:paraId="62692227" w14:textId="77777777" w:rsidR="0082760E" w:rsidRPr="0040666D" w:rsidRDefault="0082760E"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3-3.5: Teaching and Assessing for Learning </w:t>
            </w:r>
          </w:p>
        </w:tc>
      </w:tr>
      <w:tr w:rsidR="00C8180B" w:rsidRPr="0040666D" w14:paraId="52CB764D" w14:textId="77777777" w:rsidTr="00AC58CA">
        <w:trPr>
          <w:trHeight w:val="20"/>
        </w:trPr>
        <w:tc>
          <w:tcPr>
            <w:tcW w:w="735" w:type="dxa"/>
            <w:shd w:val="clear" w:color="auto" w:fill="auto"/>
            <w:noWrap/>
            <w:vAlign w:val="bottom"/>
          </w:tcPr>
          <w:p w14:paraId="7859955A" w14:textId="77777777" w:rsidR="008F073D" w:rsidRPr="0040666D" w:rsidRDefault="008F073D" w:rsidP="00156BE3">
            <w:pPr>
              <w:spacing w:after="0" w:line="240" w:lineRule="auto"/>
              <w:rPr>
                <w:rFonts w:ascii="Times New Roman" w:eastAsia="Times New Roman" w:hAnsi="Times New Roman" w:cs="Times New Roman"/>
                <w:sz w:val="24"/>
                <w:szCs w:val="24"/>
              </w:rPr>
            </w:pPr>
          </w:p>
        </w:tc>
        <w:tc>
          <w:tcPr>
            <w:tcW w:w="9054" w:type="dxa"/>
            <w:shd w:val="clear" w:color="auto" w:fill="auto"/>
            <w:tcMar>
              <w:left w:w="115" w:type="dxa"/>
              <w:right w:w="115" w:type="dxa"/>
            </w:tcMar>
          </w:tcPr>
          <w:p w14:paraId="1FC39642" w14:textId="77777777" w:rsidR="008F073D" w:rsidRPr="0040666D" w:rsidRDefault="008F073D" w:rsidP="008F073D">
            <w:pPr>
              <w:pStyle w:val="Heading3"/>
              <w:numPr>
                <w:ilvl w:val="0"/>
                <w:numId w:val="34"/>
              </w:numPr>
              <w:spacing w:before="120" w:line="240" w:lineRule="auto"/>
              <w:ind w:left="763" w:hanging="187"/>
              <w:rPr>
                <w:rFonts w:ascii="Times New Roman" w:hAnsi="Times New Roman" w:cs="Times New Roman"/>
                <w:b w:val="0"/>
                <w:color w:val="auto"/>
                <w:sz w:val="24"/>
                <w:szCs w:val="24"/>
              </w:rPr>
            </w:pPr>
            <w:r w:rsidRPr="0040666D">
              <w:rPr>
                <w:rFonts w:ascii="Times New Roman" w:hAnsi="Times New Roman" w:cs="Times New Roman"/>
                <w:b w:val="0"/>
                <w:color w:val="auto"/>
                <w:sz w:val="24"/>
                <w:szCs w:val="24"/>
              </w:rPr>
              <w:t>Describe how the school integrates vocational and technical education programs.</w:t>
            </w:r>
          </w:p>
        </w:tc>
        <w:tc>
          <w:tcPr>
            <w:tcW w:w="1583" w:type="dxa"/>
            <w:shd w:val="clear" w:color="auto" w:fill="auto"/>
          </w:tcPr>
          <w:p w14:paraId="2D681F7F" w14:textId="77777777" w:rsidR="008F073D" w:rsidRPr="0040666D" w:rsidRDefault="008F073D" w:rsidP="00C62D73">
            <w:pPr>
              <w:spacing w:after="0" w:line="240" w:lineRule="auto"/>
              <w:rPr>
                <w:rFonts w:ascii="Times New Roman" w:eastAsia="Times New Roman" w:hAnsi="Times New Roman" w:cs="Times New Roman"/>
                <w:sz w:val="24"/>
                <w:szCs w:val="24"/>
              </w:rPr>
            </w:pPr>
          </w:p>
        </w:tc>
        <w:tc>
          <w:tcPr>
            <w:tcW w:w="2759" w:type="dxa"/>
            <w:gridSpan w:val="3"/>
            <w:shd w:val="clear" w:color="auto" w:fill="auto"/>
          </w:tcPr>
          <w:p w14:paraId="0E8D037C" w14:textId="77777777" w:rsidR="008F073D" w:rsidRPr="0040666D" w:rsidRDefault="008F073D" w:rsidP="00C62D73">
            <w:pPr>
              <w:spacing w:after="0" w:line="240" w:lineRule="auto"/>
              <w:rPr>
                <w:rFonts w:ascii="Times New Roman" w:eastAsia="Times New Roman" w:hAnsi="Times New Roman" w:cs="Times New Roman"/>
                <w:sz w:val="24"/>
                <w:szCs w:val="24"/>
              </w:rPr>
            </w:pPr>
          </w:p>
        </w:tc>
      </w:tr>
      <w:tr w:rsidR="00C8180B" w:rsidRPr="0040666D" w14:paraId="108E6B4A" w14:textId="77777777" w:rsidTr="00AC58CA">
        <w:trPr>
          <w:trHeight w:val="20"/>
        </w:trPr>
        <w:tc>
          <w:tcPr>
            <w:tcW w:w="735" w:type="dxa"/>
            <w:shd w:val="clear" w:color="auto" w:fill="auto"/>
            <w:noWrap/>
            <w:vAlign w:val="bottom"/>
          </w:tcPr>
          <w:p w14:paraId="62864209" w14:textId="77777777" w:rsidR="0082760E" w:rsidRPr="0040666D" w:rsidRDefault="0082760E"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p w14:paraId="53A039D8" w14:textId="77777777" w:rsidR="0082760E" w:rsidRPr="0040666D" w:rsidRDefault="0082760E"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LEGIS</w:t>
            </w:r>
          </w:p>
        </w:tc>
        <w:tc>
          <w:tcPr>
            <w:tcW w:w="9054" w:type="dxa"/>
            <w:shd w:val="clear" w:color="auto" w:fill="auto"/>
            <w:tcMar>
              <w:left w:w="115" w:type="dxa"/>
              <w:right w:w="115" w:type="dxa"/>
            </w:tcMar>
          </w:tcPr>
          <w:p w14:paraId="44D806DC" w14:textId="77777777" w:rsidR="0082760E" w:rsidRPr="0040666D" w:rsidRDefault="0082760E" w:rsidP="008F073D">
            <w:pPr>
              <w:pStyle w:val="ListParagraph"/>
              <w:numPr>
                <w:ilvl w:val="0"/>
                <w:numId w:val="34"/>
              </w:numPr>
              <w:spacing w:after="0" w:line="240" w:lineRule="auto"/>
              <w:ind w:left="763" w:hanging="187"/>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Describe strategies for improving student readiness for the public postsecondary level based on annual analysis of the </w:t>
            </w:r>
            <w:r w:rsidRPr="0040666D">
              <w:rPr>
                <w:rFonts w:ascii="Times New Roman" w:eastAsia="Times New Roman" w:hAnsi="Times New Roman" w:cs="Times New Roman"/>
                <w:sz w:val="24"/>
                <w:szCs w:val="24"/>
                <w:u w:val="single"/>
              </w:rPr>
              <w:t>High School Feedback</w:t>
            </w:r>
            <w:r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u w:val="single"/>
              </w:rPr>
              <w:t>Report</w:t>
            </w:r>
            <w:r w:rsidRPr="0040666D">
              <w:rPr>
                <w:rFonts w:ascii="Times New Roman" w:eastAsia="Times New Roman" w:hAnsi="Times New Roman" w:cs="Times New Roman"/>
                <w:sz w:val="24"/>
                <w:szCs w:val="24"/>
              </w:rPr>
              <w:t xml:space="preserve">, </w:t>
            </w:r>
            <w:r w:rsidRPr="0040666D">
              <w:rPr>
                <w:rFonts w:ascii="Times New Roman" w:hAnsi="Times New Roman" w:cs="Times New Roman"/>
                <w:sz w:val="24"/>
                <w:szCs w:val="24"/>
              </w:rPr>
              <w:t>as required by section 1008.37(4), F.S.</w:t>
            </w:r>
          </w:p>
        </w:tc>
        <w:tc>
          <w:tcPr>
            <w:tcW w:w="1583" w:type="dxa"/>
            <w:shd w:val="clear" w:color="auto" w:fill="auto"/>
          </w:tcPr>
          <w:p w14:paraId="2E8BF546" w14:textId="77777777" w:rsidR="0082760E" w:rsidRPr="0040666D" w:rsidRDefault="0082760E"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tcPr>
          <w:p w14:paraId="4A4D3F9E" w14:textId="77777777" w:rsidR="0082760E" w:rsidRPr="0040666D" w:rsidRDefault="0082760E" w:rsidP="00C62D73">
            <w:pPr>
              <w:spacing w:after="0" w:line="240" w:lineRule="auto"/>
              <w:rPr>
                <w:rFonts w:ascii="Times New Roman" w:eastAsia="Times New Roman" w:hAnsi="Times New Roman" w:cs="Times New Roman"/>
                <w:sz w:val="24"/>
                <w:szCs w:val="24"/>
              </w:rPr>
            </w:pPr>
          </w:p>
        </w:tc>
      </w:tr>
      <w:tr w:rsidR="00C8180B" w:rsidRPr="0040666D" w14:paraId="656D4E4B" w14:textId="77777777" w:rsidTr="00FB6BCE">
        <w:trPr>
          <w:trHeight w:val="432"/>
        </w:trPr>
        <w:tc>
          <w:tcPr>
            <w:tcW w:w="735" w:type="dxa"/>
            <w:shd w:val="clear" w:color="auto" w:fill="auto"/>
            <w:noWrap/>
            <w:vAlign w:val="bottom"/>
            <w:hideMark/>
          </w:tcPr>
          <w:p w14:paraId="42B6B60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7671CA3C" w14:textId="77777777" w:rsidR="0082760E" w:rsidRPr="0040666D" w:rsidRDefault="0082760E" w:rsidP="00896521">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 xml:space="preserve">F.  Literacy Leadership Team (LLT)  </w:t>
            </w:r>
          </w:p>
          <w:p w14:paraId="066859A2" w14:textId="77777777" w:rsidR="0082760E" w:rsidRPr="0040666D" w:rsidRDefault="0082760E" w:rsidP="00156BE3">
            <w:pPr>
              <w:spacing w:after="0" w:line="240" w:lineRule="auto"/>
              <w:rPr>
                <w:rFonts w:ascii="Times New Roman" w:eastAsia="Times New Roman" w:hAnsi="Times New Roman" w:cs="Times New Roman"/>
                <w:b/>
                <w:bCs/>
                <w:sz w:val="24"/>
                <w:szCs w:val="24"/>
              </w:rPr>
            </w:pPr>
          </w:p>
        </w:tc>
        <w:tc>
          <w:tcPr>
            <w:tcW w:w="1583" w:type="dxa"/>
            <w:shd w:val="clear" w:color="auto" w:fill="F2F2F2" w:themeFill="background1" w:themeFillShade="F2"/>
            <w:hideMark/>
          </w:tcPr>
          <w:p w14:paraId="6C435CD0"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F2F2F2" w:themeFill="background1" w:themeFillShade="F2"/>
            <w:noWrap/>
            <w:hideMark/>
          </w:tcPr>
          <w:p w14:paraId="6F4C83E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F63DF13" w14:textId="77777777" w:rsidTr="00FB6BCE">
        <w:trPr>
          <w:trHeight w:val="630"/>
        </w:trPr>
        <w:tc>
          <w:tcPr>
            <w:tcW w:w="735" w:type="dxa"/>
            <w:shd w:val="clear" w:color="auto" w:fill="auto"/>
            <w:noWrap/>
            <w:vAlign w:val="bottom"/>
            <w:hideMark/>
          </w:tcPr>
          <w:p w14:paraId="2D618C8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2</w:t>
            </w:r>
          </w:p>
        </w:tc>
        <w:tc>
          <w:tcPr>
            <w:tcW w:w="9054" w:type="dxa"/>
            <w:shd w:val="clear" w:color="auto" w:fill="auto"/>
            <w:hideMark/>
          </w:tcPr>
          <w:p w14:paraId="125A005A" w14:textId="77777777" w:rsidR="0082760E" w:rsidRPr="0040666D"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1. Identify the name, </w:t>
            </w:r>
            <w:r w:rsidRPr="0040666D">
              <w:rPr>
                <w:rFonts w:ascii="Times New Roman" w:hAnsi="Times New Roman" w:cs="Times New Roman"/>
                <w:sz w:val="24"/>
                <w:szCs w:val="24"/>
              </w:rPr>
              <w:t>email address</w:t>
            </w:r>
            <w:r w:rsidRPr="0040666D">
              <w:rPr>
                <w:rFonts w:ascii="Times New Roman" w:eastAsia="Times New Roman" w:hAnsi="Times New Roman" w:cs="Times New Roman"/>
                <w:sz w:val="24"/>
                <w:szCs w:val="24"/>
              </w:rPr>
              <w:t xml:space="preserve"> and positions titles of the members of your school-based LLT </w:t>
            </w:r>
            <w:r w:rsidRPr="0040666D">
              <w:rPr>
                <w:rFonts w:ascii="Times New Roman" w:hAnsi="Times New Roman" w:cs="Times New Roman"/>
                <w:sz w:val="24"/>
                <w:szCs w:val="24"/>
              </w:rPr>
              <w:t>in accordance with Rule 6A-6.053(3), F.A.C.</w:t>
            </w:r>
          </w:p>
          <w:p w14:paraId="21CC2B3A" w14:textId="7F841F34" w:rsidR="003F6FFB" w:rsidRPr="0040666D" w:rsidRDefault="003F6FFB" w:rsidP="00A47A2E">
            <w:pPr>
              <w:pStyle w:val="ListParagraph"/>
              <w:numPr>
                <w:ilvl w:val="0"/>
                <w:numId w:val="14"/>
              </w:numPr>
              <w:spacing w:after="0" w:line="240" w:lineRule="auto"/>
              <w:ind w:left="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Ann Welsh- Assistant Principal,</w:t>
            </w:r>
            <w:r w:rsidR="00A47A2E" w:rsidRPr="0040666D">
              <w:rPr>
                <w:rFonts w:ascii="Times New Roman" w:eastAsia="Times New Roman" w:hAnsi="Times New Roman" w:cs="Times New Roman"/>
                <w:sz w:val="24"/>
                <w:szCs w:val="24"/>
              </w:rPr>
              <w:t xml:space="preserve"> </w:t>
            </w:r>
            <w:hyperlink r:id="rId15" w:history="1">
              <w:r w:rsidR="00A47A2E" w:rsidRPr="0040666D">
                <w:rPr>
                  <w:rStyle w:val="Hyperlink"/>
                  <w:rFonts w:ascii="Times New Roman" w:eastAsia="Times New Roman" w:hAnsi="Times New Roman"/>
                  <w:color w:val="auto"/>
                  <w:sz w:val="24"/>
                  <w:szCs w:val="24"/>
                </w:rPr>
                <w:t>welsha@pcsb.or</w:t>
              </w:r>
            </w:hyperlink>
            <w:r w:rsidR="00A47A2E"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 xml:space="preserve"> Kathy Dupuis-Pre-K,</w:t>
            </w:r>
            <w:r w:rsidR="00A47A2E" w:rsidRPr="0040666D">
              <w:rPr>
                <w:rFonts w:ascii="Times New Roman" w:eastAsia="Times New Roman" w:hAnsi="Times New Roman" w:cs="Times New Roman"/>
                <w:sz w:val="24"/>
                <w:szCs w:val="24"/>
              </w:rPr>
              <w:t xml:space="preserve"> </w:t>
            </w:r>
            <w:hyperlink r:id="rId16" w:history="1">
              <w:r w:rsidR="00FA2D88" w:rsidRPr="0040666D">
                <w:rPr>
                  <w:rStyle w:val="Hyperlink"/>
                  <w:rFonts w:ascii="Times New Roman" w:eastAsia="Times New Roman" w:hAnsi="Times New Roman"/>
                  <w:color w:val="auto"/>
                  <w:sz w:val="24"/>
                  <w:szCs w:val="24"/>
                </w:rPr>
                <w:t>dupuisK@pcsb.org</w:t>
              </w:r>
            </w:hyperlink>
            <w:r w:rsidR="00FA2D88"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 xml:space="preserve"> Vickie </w:t>
            </w:r>
            <w:proofErr w:type="spellStart"/>
            <w:r w:rsidRPr="0040666D">
              <w:rPr>
                <w:rFonts w:ascii="Times New Roman" w:eastAsia="Times New Roman" w:hAnsi="Times New Roman" w:cs="Times New Roman"/>
                <w:sz w:val="24"/>
                <w:szCs w:val="24"/>
              </w:rPr>
              <w:t>Wilhelmi</w:t>
            </w:r>
            <w:proofErr w:type="spellEnd"/>
            <w:r w:rsidRPr="0040666D">
              <w:rPr>
                <w:rFonts w:ascii="Times New Roman" w:eastAsia="Times New Roman" w:hAnsi="Times New Roman" w:cs="Times New Roman"/>
                <w:sz w:val="24"/>
                <w:szCs w:val="24"/>
              </w:rPr>
              <w:t>-K</w:t>
            </w:r>
            <w:r w:rsidR="00A47A2E" w:rsidRPr="0040666D">
              <w:rPr>
                <w:rFonts w:ascii="Times New Roman" w:eastAsia="Times New Roman" w:hAnsi="Times New Roman" w:cs="Times New Roman"/>
                <w:sz w:val="24"/>
                <w:szCs w:val="24"/>
              </w:rPr>
              <w:t xml:space="preserve"> </w:t>
            </w:r>
            <w:hyperlink r:id="rId17" w:history="1">
              <w:r w:rsidR="00A47A2E" w:rsidRPr="0040666D">
                <w:rPr>
                  <w:rStyle w:val="Hyperlink"/>
                  <w:rFonts w:ascii="Times New Roman" w:eastAsia="Times New Roman" w:hAnsi="Times New Roman"/>
                  <w:color w:val="auto"/>
                  <w:sz w:val="24"/>
                  <w:szCs w:val="24"/>
                </w:rPr>
                <w:t>wilhelmiv@pcsb.org</w:t>
              </w:r>
            </w:hyperlink>
            <w:r w:rsidR="00A47A2E"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Sally Hamilton-1</w:t>
            </w:r>
            <w:r w:rsidRPr="0040666D">
              <w:rPr>
                <w:rFonts w:ascii="Times New Roman" w:eastAsia="Times New Roman" w:hAnsi="Times New Roman" w:cs="Times New Roman"/>
                <w:sz w:val="24"/>
                <w:szCs w:val="24"/>
                <w:vertAlign w:val="superscript"/>
              </w:rPr>
              <w:t>st</w:t>
            </w:r>
            <w:r w:rsidRPr="0040666D">
              <w:rPr>
                <w:rFonts w:ascii="Times New Roman" w:eastAsia="Times New Roman" w:hAnsi="Times New Roman" w:cs="Times New Roman"/>
                <w:sz w:val="24"/>
                <w:szCs w:val="24"/>
              </w:rPr>
              <w:t>,</w:t>
            </w:r>
            <w:r w:rsidR="00A47A2E" w:rsidRPr="0040666D">
              <w:rPr>
                <w:rFonts w:ascii="Times New Roman" w:eastAsia="Times New Roman" w:hAnsi="Times New Roman" w:cs="Times New Roman"/>
                <w:sz w:val="24"/>
                <w:szCs w:val="24"/>
              </w:rPr>
              <w:t xml:space="preserve"> </w:t>
            </w:r>
            <w:hyperlink r:id="rId18" w:history="1">
              <w:r w:rsidR="00FA2D88" w:rsidRPr="0040666D">
                <w:rPr>
                  <w:rStyle w:val="Hyperlink"/>
                  <w:rFonts w:ascii="Times New Roman" w:eastAsia="Times New Roman" w:hAnsi="Times New Roman"/>
                  <w:color w:val="auto"/>
                  <w:sz w:val="24"/>
                  <w:szCs w:val="24"/>
                </w:rPr>
                <w:t>hamiltons@pcsb.org</w:t>
              </w:r>
            </w:hyperlink>
            <w:r w:rsidR="00FA2D88"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 xml:space="preserve"> Kris Kirberger-2</w:t>
            </w:r>
            <w:r w:rsidRPr="0040666D">
              <w:rPr>
                <w:rFonts w:ascii="Times New Roman" w:eastAsia="Times New Roman" w:hAnsi="Times New Roman" w:cs="Times New Roman"/>
                <w:sz w:val="24"/>
                <w:szCs w:val="24"/>
                <w:vertAlign w:val="superscript"/>
              </w:rPr>
              <w:t>nd</w:t>
            </w:r>
            <w:r w:rsidRPr="0040666D">
              <w:rPr>
                <w:rFonts w:ascii="Times New Roman" w:eastAsia="Times New Roman" w:hAnsi="Times New Roman" w:cs="Times New Roman"/>
                <w:sz w:val="24"/>
                <w:szCs w:val="24"/>
              </w:rPr>
              <w:t>,</w:t>
            </w:r>
            <w:r w:rsidR="00A47A2E" w:rsidRPr="0040666D">
              <w:rPr>
                <w:rFonts w:ascii="Times New Roman" w:eastAsia="Times New Roman" w:hAnsi="Times New Roman" w:cs="Times New Roman"/>
                <w:sz w:val="24"/>
                <w:szCs w:val="24"/>
              </w:rPr>
              <w:t xml:space="preserve"> </w:t>
            </w:r>
            <w:hyperlink r:id="rId19" w:history="1">
              <w:r w:rsidR="00A47A2E" w:rsidRPr="0040666D">
                <w:rPr>
                  <w:rStyle w:val="Hyperlink"/>
                  <w:rFonts w:ascii="Times New Roman" w:eastAsia="Times New Roman" w:hAnsi="Times New Roman"/>
                  <w:color w:val="auto"/>
                  <w:sz w:val="24"/>
                  <w:szCs w:val="24"/>
                </w:rPr>
                <w:t>kirbergerk@pcsb.org</w:t>
              </w:r>
            </w:hyperlink>
            <w:r w:rsidR="00A47A2E"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 xml:space="preserve"> Kayla Andux-3</w:t>
            </w:r>
            <w:r w:rsidRPr="0040666D">
              <w:rPr>
                <w:rFonts w:ascii="Times New Roman" w:eastAsia="Times New Roman" w:hAnsi="Times New Roman" w:cs="Times New Roman"/>
                <w:sz w:val="24"/>
                <w:szCs w:val="24"/>
                <w:vertAlign w:val="superscript"/>
              </w:rPr>
              <w:t>rd</w:t>
            </w:r>
            <w:r w:rsidRPr="0040666D">
              <w:rPr>
                <w:rFonts w:ascii="Times New Roman" w:eastAsia="Times New Roman" w:hAnsi="Times New Roman" w:cs="Times New Roman"/>
                <w:sz w:val="24"/>
                <w:szCs w:val="24"/>
              </w:rPr>
              <w:t>,</w:t>
            </w:r>
            <w:r w:rsidR="00A47A2E" w:rsidRPr="0040666D">
              <w:rPr>
                <w:rFonts w:ascii="Times New Roman" w:eastAsia="Times New Roman" w:hAnsi="Times New Roman" w:cs="Times New Roman"/>
                <w:sz w:val="24"/>
                <w:szCs w:val="24"/>
              </w:rPr>
              <w:t xml:space="preserve"> </w:t>
            </w:r>
            <w:hyperlink r:id="rId20" w:history="1">
              <w:r w:rsidR="00A47A2E" w:rsidRPr="0040666D">
                <w:rPr>
                  <w:rStyle w:val="Hyperlink"/>
                  <w:rFonts w:ascii="Times New Roman" w:eastAsia="Times New Roman" w:hAnsi="Times New Roman"/>
                  <w:color w:val="auto"/>
                  <w:sz w:val="24"/>
                  <w:szCs w:val="24"/>
                </w:rPr>
                <w:t>anduxk@pcsb.org</w:t>
              </w:r>
            </w:hyperlink>
            <w:r w:rsidR="00A47A2E"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 xml:space="preserve"> Bridget </w:t>
            </w:r>
            <w:r w:rsidRPr="0040666D">
              <w:rPr>
                <w:rFonts w:ascii="Times New Roman" w:eastAsia="Times New Roman" w:hAnsi="Times New Roman" w:cs="Times New Roman"/>
                <w:sz w:val="24"/>
                <w:szCs w:val="24"/>
              </w:rPr>
              <w:lastRenderedPageBreak/>
              <w:t>Behrmann-4</w:t>
            </w:r>
            <w:r w:rsidRPr="0040666D">
              <w:rPr>
                <w:rFonts w:ascii="Times New Roman" w:eastAsia="Times New Roman" w:hAnsi="Times New Roman" w:cs="Times New Roman"/>
                <w:sz w:val="24"/>
                <w:szCs w:val="24"/>
                <w:vertAlign w:val="superscript"/>
              </w:rPr>
              <w:t>th</w:t>
            </w:r>
            <w:r w:rsidRPr="0040666D">
              <w:rPr>
                <w:rFonts w:ascii="Times New Roman" w:eastAsia="Times New Roman" w:hAnsi="Times New Roman" w:cs="Times New Roman"/>
                <w:sz w:val="24"/>
                <w:szCs w:val="24"/>
              </w:rPr>
              <w:t>,</w:t>
            </w:r>
            <w:r w:rsidR="00A47A2E" w:rsidRPr="0040666D">
              <w:rPr>
                <w:rFonts w:ascii="Times New Roman" w:eastAsia="Times New Roman" w:hAnsi="Times New Roman" w:cs="Times New Roman"/>
                <w:sz w:val="24"/>
                <w:szCs w:val="24"/>
              </w:rPr>
              <w:t xml:space="preserve"> behrmannb@pcsb.org </w:t>
            </w:r>
            <w:r w:rsidR="00FA2D88"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 xml:space="preserve"> Tanya Benton-5</w:t>
            </w:r>
            <w:r w:rsidRPr="0040666D">
              <w:rPr>
                <w:rFonts w:ascii="Times New Roman" w:eastAsia="Times New Roman" w:hAnsi="Times New Roman" w:cs="Times New Roman"/>
                <w:sz w:val="24"/>
                <w:szCs w:val="24"/>
                <w:vertAlign w:val="superscript"/>
              </w:rPr>
              <w:t>th</w:t>
            </w:r>
            <w:r w:rsidRPr="0040666D">
              <w:rPr>
                <w:rFonts w:ascii="Times New Roman" w:eastAsia="Times New Roman" w:hAnsi="Times New Roman" w:cs="Times New Roman"/>
                <w:sz w:val="24"/>
                <w:szCs w:val="24"/>
              </w:rPr>
              <w:t xml:space="preserve">, </w:t>
            </w:r>
            <w:r w:rsidR="00A47A2E" w:rsidRPr="0040666D">
              <w:rPr>
                <w:rFonts w:ascii="Times New Roman" w:eastAsia="Times New Roman" w:hAnsi="Times New Roman" w:cs="Times New Roman"/>
                <w:sz w:val="24"/>
                <w:szCs w:val="24"/>
              </w:rPr>
              <w:t xml:space="preserve"> </w:t>
            </w:r>
            <w:hyperlink r:id="rId21" w:history="1">
              <w:r w:rsidR="00A47A2E" w:rsidRPr="0040666D">
                <w:rPr>
                  <w:rStyle w:val="Hyperlink"/>
                  <w:rFonts w:ascii="Times New Roman" w:eastAsia="Times New Roman" w:hAnsi="Times New Roman"/>
                  <w:color w:val="auto"/>
                  <w:sz w:val="24"/>
                  <w:szCs w:val="24"/>
                </w:rPr>
                <w:t>bentont@pcsb.org</w:t>
              </w:r>
            </w:hyperlink>
            <w:r w:rsidR="00A47A2E"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sz w:val="24"/>
                <w:szCs w:val="24"/>
              </w:rPr>
              <w:t>Marilyn Strouse-Speech/Lang.</w:t>
            </w:r>
            <w:r w:rsidR="00A47A2E" w:rsidRPr="0040666D">
              <w:rPr>
                <w:rFonts w:ascii="Times New Roman" w:eastAsia="Times New Roman" w:hAnsi="Times New Roman" w:cs="Times New Roman"/>
                <w:sz w:val="24"/>
                <w:szCs w:val="24"/>
              </w:rPr>
              <w:t xml:space="preserve"> </w:t>
            </w:r>
            <w:hyperlink r:id="rId22" w:history="1">
              <w:r w:rsidR="00A47A2E" w:rsidRPr="0040666D">
                <w:rPr>
                  <w:rStyle w:val="Hyperlink"/>
                  <w:rFonts w:ascii="Times New Roman" w:eastAsia="Times New Roman" w:hAnsi="Times New Roman"/>
                  <w:color w:val="auto"/>
                  <w:sz w:val="24"/>
                  <w:szCs w:val="24"/>
                </w:rPr>
                <w:t>strousem@pcsb.org</w:t>
              </w:r>
            </w:hyperlink>
            <w:r w:rsidR="00A47A2E" w:rsidRPr="0040666D">
              <w:rPr>
                <w:rFonts w:ascii="Times New Roman" w:eastAsia="Times New Roman" w:hAnsi="Times New Roman" w:cs="Times New Roman"/>
                <w:sz w:val="24"/>
                <w:szCs w:val="24"/>
              </w:rPr>
              <w:t xml:space="preserve"> </w:t>
            </w:r>
          </w:p>
        </w:tc>
        <w:tc>
          <w:tcPr>
            <w:tcW w:w="1583" w:type="dxa"/>
            <w:shd w:val="clear" w:color="auto" w:fill="auto"/>
            <w:hideMark/>
          </w:tcPr>
          <w:p w14:paraId="30A32231"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tc>
        <w:tc>
          <w:tcPr>
            <w:tcW w:w="2759" w:type="dxa"/>
            <w:gridSpan w:val="3"/>
            <w:shd w:val="clear" w:color="auto" w:fill="auto"/>
            <w:noWrap/>
            <w:hideMark/>
          </w:tcPr>
          <w:p w14:paraId="7D638EA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09A8F3D1" w14:textId="77777777" w:rsidTr="00FB6BCE">
        <w:trPr>
          <w:trHeight w:val="630"/>
        </w:trPr>
        <w:tc>
          <w:tcPr>
            <w:tcW w:w="735" w:type="dxa"/>
            <w:shd w:val="clear" w:color="auto" w:fill="auto"/>
            <w:noWrap/>
            <w:vAlign w:val="bottom"/>
            <w:hideMark/>
          </w:tcPr>
          <w:p w14:paraId="6571D06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2</w:t>
            </w:r>
          </w:p>
        </w:tc>
        <w:tc>
          <w:tcPr>
            <w:tcW w:w="9054" w:type="dxa"/>
            <w:shd w:val="clear" w:color="auto" w:fill="auto"/>
            <w:hideMark/>
          </w:tcPr>
          <w:p w14:paraId="5A555DBB" w14:textId="77777777" w:rsidR="0082760E" w:rsidRPr="0040666D"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2. Describe how the school-based LLT </w:t>
            </w:r>
            <w:r w:rsidRPr="0040666D">
              <w:rPr>
                <w:rFonts w:ascii="Times New Roman" w:hAnsi="Times New Roman" w:cs="Times New Roman"/>
                <w:sz w:val="24"/>
                <w:szCs w:val="24"/>
              </w:rPr>
              <w:t>promotes literacy within the school.</w:t>
            </w:r>
          </w:p>
          <w:p w14:paraId="17F9A601"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Literacy Leadership Teams create capacity of reading knowledge within the school by focusing on the following areas of literacy concern:</w:t>
            </w:r>
          </w:p>
          <w:p w14:paraId="5F622A63"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Support for text complexity</w:t>
            </w:r>
          </w:p>
          <w:p w14:paraId="5400F061"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Support for instructional skills to improve reading comprehension</w:t>
            </w:r>
          </w:p>
          <w:p w14:paraId="43129FF7"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Ensuring that text complexity, along with close reading and rereading of texts is central to lessons</w:t>
            </w:r>
          </w:p>
          <w:p w14:paraId="3C8FA1B2"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Providing scaffolding that does not preempt or replace the text reading by students</w:t>
            </w:r>
          </w:p>
          <w:p w14:paraId="6D3AF0C5"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Developing and asking text dependent questions from a range of question types</w:t>
            </w:r>
          </w:p>
          <w:p w14:paraId="09339DDF"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Emphasizing students supporting their answers based upon evidence from the text</w:t>
            </w:r>
          </w:p>
          <w:p w14:paraId="1C3C217F"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Providing extensive research and writing opportunities (claims and evidence)</w:t>
            </w:r>
          </w:p>
          <w:p w14:paraId="49DDC26E" w14:textId="77777777" w:rsidR="00EB70C8" w:rsidRPr="0040666D" w:rsidRDefault="00EB70C8" w:rsidP="00EB70C8">
            <w:pPr>
              <w:pStyle w:val="ListParagraph"/>
              <w:spacing w:after="0" w:line="240" w:lineRule="auto"/>
              <w:rPr>
                <w:rFonts w:ascii="Times New Roman" w:eastAsia="Times New Roman" w:hAnsi="Times New Roman" w:cs="Times New Roman"/>
                <w:sz w:val="24"/>
                <w:szCs w:val="24"/>
              </w:rPr>
            </w:pPr>
          </w:p>
          <w:p w14:paraId="5B78BFC4" w14:textId="77777777" w:rsidR="00EB70C8" w:rsidRPr="0040666D" w:rsidRDefault="00EB70C8" w:rsidP="005C5741">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Support for I</w:t>
            </w:r>
            <w:r w:rsidR="005C5741" w:rsidRPr="0040666D">
              <w:rPr>
                <w:rFonts w:ascii="Times New Roman" w:eastAsia="Times New Roman" w:hAnsi="Times New Roman" w:cs="Times New Roman"/>
                <w:sz w:val="24"/>
                <w:szCs w:val="24"/>
              </w:rPr>
              <w:t>mplementation of the Florida Standards</w:t>
            </w:r>
            <w:r w:rsidRPr="0040666D">
              <w:rPr>
                <w:rFonts w:ascii="Times New Roman" w:eastAsia="Times New Roman" w:hAnsi="Times New Roman" w:cs="Times New Roman"/>
                <w:sz w:val="24"/>
                <w:szCs w:val="24"/>
              </w:rPr>
              <w:t xml:space="preserve"> </w:t>
            </w:r>
            <w:proofErr w:type="spellStart"/>
            <w:r w:rsidRPr="0040666D">
              <w:rPr>
                <w:rFonts w:ascii="Times New Roman" w:eastAsia="Times New Roman" w:hAnsi="Times New Roman" w:cs="Times New Roman"/>
                <w:sz w:val="24"/>
                <w:szCs w:val="24"/>
              </w:rPr>
              <w:t>Standards</w:t>
            </w:r>
            <w:proofErr w:type="spellEnd"/>
            <w:r w:rsidRPr="0040666D">
              <w:rPr>
                <w:rFonts w:ascii="Times New Roman" w:eastAsia="Times New Roman" w:hAnsi="Times New Roman" w:cs="Times New Roman"/>
                <w:sz w:val="24"/>
                <w:szCs w:val="24"/>
              </w:rPr>
              <w:t xml:space="preserve"> for Literacy in Social Studies, Science, and Technical Subjects (a focus on text, task, and instruction)</w:t>
            </w:r>
          </w:p>
          <w:p w14:paraId="426198D2" w14:textId="77777777" w:rsidR="00EB70C8" w:rsidRPr="0040666D" w:rsidRDefault="00EB70C8" w:rsidP="00EB70C8">
            <w:pPr>
              <w:pStyle w:val="ListParagraph"/>
              <w:numPr>
                <w:ilvl w:val="0"/>
                <w:numId w:val="41"/>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Meetings occur monthly with facilitator roles and responsibilities rotating throughout the year.</w:t>
            </w:r>
          </w:p>
          <w:p w14:paraId="3530893B" w14:textId="77777777" w:rsidR="00EB70C8" w:rsidRPr="0040666D" w:rsidRDefault="00EB70C8" w:rsidP="00EB70C8">
            <w:pPr>
              <w:pStyle w:val="ListParagraph"/>
              <w:numPr>
                <w:ilvl w:val="0"/>
                <w:numId w:val="41"/>
              </w:numPr>
              <w:spacing w:after="0" w:line="240" w:lineRule="auto"/>
              <w:ind w:left="0"/>
              <w:rPr>
                <w:rFonts w:ascii="Times New Roman" w:eastAsia="Times New Roman" w:hAnsi="Times New Roman" w:cs="Times New Roman"/>
                <w:sz w:val="24"/>
                <w:szCs w:val="24"/>
              </w:rPr>
            </w:pPr>
          </w:p>
        </w:tc>
        <w:tc>
          <w:tcPr>
            <w:tcW w:w="1583" w:type="dxa"/>
            <w:shd w:val="clear" w:color="auto" w:fill="auto"/>
            <w:hideMark/>
          </w:tcPr>
          <w:p w14:paraId="220D6737"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773D671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Executive Summary: Section 1</w:t>
            </w:r>
          </w:p>
        </w:tc>
      </w:tr>
      <w:tr w:rsidR="00C8180B" w:rsidRPr="0040666D" w14:paraId="2BB2C916" w14:textId="77777777" w:rsidTr="00FB6BCE">
        <w:trPr>
          <w:trHeight w:val="720"/>
        </w:trPr>
        <w:tc>
          <w:tcPr>
            <w:tcW w:w="735" w:type="dxa"/>
            <w:shd w:val="clear" w:color="auto" w:fill="auto"/>
            <w:noWrap/>
            <w:vAlign w:val="bottom"/>
            <w:hideMark/>
          </w:tcPr>
          <w:p w14:paraId="319E423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2</w:t>
            </w:r>
          </w:p>
        </w:tc>
        <w:tc>
          <w:tcPr>
            <w:tcW w:w="9054" w:type="dxa"/>
            <w:shd w:val="clear" w:color="auto" w:fill="auto"/>
            <w:hideMark/>
          </w:tcPr>
          <w:p w14:paraId="1F5EEEAE" w14:textId="77777777" w:rsidR="0082760E" w:rsidRPr="0040666D" w:rsidRDefault="0082760E" w:rsidP="005C5741">
            <w:pPr>
              <w:pStyle w:val="ListParagraph"/>
              <w:numPr>
                <w:ilvl w:val="0"/>
                <w:numId w:val="14"/>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What will be the major initiatives of the LLT this year?</w:t>
            </w:r>
          </w:p>
          <w:p w14:paraId="2A7E59DE" w14:textId="77777777" w:rsidR="00CD4C9B" w:rsidRPr="0040666D" w:rsidRDefault="00CD4C9B" w:rsidP="00CD4C9B">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major initiatives of the LLT this year will be:</w:t>
            </w:r>
          </w:p>
          <w:p w14:paraId="6C168504" w14:textId="5F4BB36F" w:rsidR="00CD4C9B" w:rsidRPr="0040666D" w:rsidRDefault="00CD4C9B" w:rsidP="00CD4C9B">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a heavy focus on collaborative planning among grade level teachers with the inclusion of ESE teachers</w:t>
            </w:r>
          </w:p>
          <w:p w14:paraId="762F9478" w14:textId="0AAE0315" w:rsidR="00CD4C9B" w:rsidRPr="0040666D" w:rsidRDefault="00CD4C9B" w:rsidP="00CD4C9B">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Evidence of teachers moving students to reading text at a higher comp</w:t>
            </w:r>
            <w:r w:rsidR="00FA2D88" w:rsidRPr="0040666D">
              <w:rPr>
                <w:rFonts w:ascii="Times New Roman" w:eastAsia="Times New Roman" w:hAnsi="Times New Roman" w:cs="Times New Roman"/>
                <w:sz w:val="24"/>
                <w:szCs w:val="24"/>
              </w:rPr>
              <w:t>l</w:t>
            </w:r>
            <w:r w:rsidRPr="0040666D">
              <w:rPr>
                <w:rFonts w:ascii="Times New Roman" w:eastAsia="Times New Roman" w:hAnsi="Times New Roman" w:cs="Times New Roman"/>
                <w:sz w:val="24"/>
                <w:szCs w:val="24"/>
              </w:rPr>
              <w:t>exity</w:t>
            </w:r>
          </w:p>
          <w:p w14:paraId="50B8F367" w14:textId="5F8C3443" w:rsidR="00FA2D88" w:rsidRPr="0040666D" w:rsidRDefault="00FA2D88" w:rsidP="00CD4C9B">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-Creating programs to educate/assist families with providing meaningful reading support to their children</w:t>
            </w:r>
          </w:p>
          <w:p w14:paraId="17F7539E" w14:textId="77777777" w:rsidR="005C5741" w:rsidRPr="0040666D" w:rsidRDefault="005C5741" w:rsidP="005C5741">
            <w:pPr>
              <w:pStyle w:val="ListParagraph"/>
              <w:spacing w:after="0" w:line="240" w:lineRule="auto"/>
              <w:rPr>
                <w:rFonts w:ascii="Times New Roman" w:eastAsia="Times New Roman" w:hAnsi="Times New Roman" w:cs="Times New Roman"/>
                <w:sz w:val="24"/>
                <w:szCs w:val="24"/>
              </w:rPr>
            </w:pPr>
          </w:p>
        </w:tc>
        <w:tc>
          <w:tcPr>
            <w:tcW w:w="1583" w:type="dxa"/>
            <w:shd w:val="clear" w:color="auto" w:fill="auto"/>
            <w:hideMark/>
          </w:tcPr>
          <w:p w14:paraId="064F960A"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363BB59B"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3-3.1 thru 3.7: Teaching and Assessing for Learning </w:t>
            </w:r>
          </w:p>
        </w:tc>
      </w:tr>
      <w:tr w:rsidR="00C8180B" w:rsidRPr="0040666D" w14:paraId="23F71D40" w14:textId="77777777" w:rsidTr="00FB6BCE">
        <w:trPr>
          <w:trHeight w:val="432"/>
        </w:trPr>
        <w:tc>
          <w:tcPr>
            <w:tcW w:w="735" w:type="dxa"/>
            <w:shd w:val="clear" w:color="auto" w:fill="auto"/>
            <w:noWrap/>
            <w:vAlign w:val="bottom"/>
            <w:hideMark/>
          </w:tcPr>
          <w:p w14:paraId="04D9194D" w14:textId="4C4A73DD"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1,2</w:t>
            </w:r>
          </w:p>
        </w:tc>
        <w:tc>
          <w:tcPr>
            <w:tcW w:w="9054" w:type="dxa"/>
            <w:shd w:val="clear" w:color="auto" w:fill="F2F2F2" w:themeFill="background1" w:themeFillShade="F2"/>
            <w:hideMark/>
          </w:tcPr>
          <w:p w14:paraId="17AC5D51" w14:textId="77777777" w:rsidR="0082760E" w:rsidRPr="0040666D" w:rsidRDefault="0082760E"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G. Every Teacher Contributes to Reading Improvement</w:t>
            </w:r>
          </w:p>
        </w:tc>
        <w:tc>
          <w:tcPr>
            <w:tcW w:w="1583" w:type="dxa"/>
            <w:shd w:val="clear" w:color="auto" w:fill="F2F2F2" w:themeFill="background1" w:themeFillShade="F2"/>
            <w:noWrap/>
            <w:hideMark/>
          </w:tcPr>
          <w:p w14:paraId="4A84A4B2"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5DAF2A5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A94CF70" w14:textId="77777777" w:rsidTr="00FB6BCE">
        <w:trPr>
          <w:trHeight w:val="432"/>
        </w:trPr>
        <w:tc>
          <w:tcPr>
            <w:tcW w:w="735" w:type="dxa"/>
            <w:shd w:val="clear" w:color="auto" w:fill="auto"/>
            <w:noWrap/>
            <w:vAlign w:val="bottom"/>
            <w:hideMark/>
          </w:tcPr>
          <w:p w14:paraId="5A29E01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1386A2E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This section is required for schools with grades 6-12, per Section 1003.413(2)(b), F.S.</w:t>
            </w:r>
          </w:p>
        </w:tc>
        <w:tc>
          <w:tcPr>
            <w:tcW w:w="1583" w:type="dxa"/>
            <w:shd w:val="clear" w:color="auto" w:fill="auto"/>
            <w:noWrap/>
            <w:hideMark/>
          </w:tcPr>
          <w:p w14:paraId="2F245BE0"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20E55FB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56A07F0" w14:textId="77777777" w:rsidTr="00FB6BCE">
        <w:trPr>
          <w:trHeight w:val="720"/>
        </w:trPr>
        <w:tc>
          <w:tcPr>
            <w:tcW w:w="735" w:type="dxa"/>
            <w:shd w:val="clear" w:color="auto" w:fill="auto"/>
            <w:noWrap/>
            <w:vAlign w:val="bottom"/>
            <w:hideMark/>
          </w:tcPr>
          <w:p w14:paraId="59E6AFC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1,2</w:t>
            </w:r>
          </w:p>
        </w:tc>
        <w:tc>
          <w:tcPr>
            <w:tcW w:w="9054" w:type="dxa"/>
            <w:shd w:val="clear" w:color="auto" w:fill="auto"/>
            <w:hideMark/>
          </w:tcPr>
          <w:p w14:paraId="01F1AEE6" w14:textId="6149BC37" w:rsidR="0070772A"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1.   Describe how the school ensures every teacher contributes to the reading improvement of every student.</w:t>
            </w:r>
            <w:r w:rsidR="00920C57" w:rsidRPr="0040666D">
              <w:rPr>
                <w:rFonts w:ascii="Times New Roman" w:eastAsia="Times New Roman" w:hAnsi="Times New Roman" w:cs="Times New Roman"/>
                <w:sz w:val="24"/>
                <w:szCs w:val="24"/>
              </w:rPr>
              <w:t xml:space="preserve">  Collaborative planning at every grade level has been incorporated into the master schedule.  Teachers plan with team member and staff in the ESE department to ensure all students individual needs are addressed.  School-wide professional development is provided based on need.  Need has been determined through data analysis, teacher input and observations.  </w:t>
            </w:r>
          </w:p>
        </w:tc>
        <w:tc>
          <w:tcPr>
            <w:tcW w:w="1583" w:type="dxa"/>
            <w:shd w:val="clear" w:color="auto" w:fill="auto"/>
            <w:hideMark/>
          </w:tcPr>
          <w:p w14:paraId="2FCF65FA"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4287F90C" w14:textId="77777777" w:rsidR="0070772A"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Standard 3-3.1 thru 3.7: Teaching and Assessing for Learning </w:t>
            </w:r>
          </w:p>
        </w:tc>
      </w:tr>
      <w:tr w:rsidR="00C8180B" w:rsidRPr="0040666D" w14:paraId="2F27063B" w14:textId="77777777" w:rsidTr="00FB6BCE">
        <w:trPr>
          <w:trHeight w:val="375"/>
        </w:trPr>
        <w:tc>
          <w:tcPr>
            <w:tcW w:w="735" w:type="dxa"/>
            <w:shd w:val="clear" w:color="auto" w:fill="auto"/>
            <w:noWrap/>
            <w:vAlign w:val="bottom"/>
            <w:hideMark/>
          </w:tcPr>
          <w:p w14:paraId="7FBF866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D9D9D9" w:themeFill="background1" w:themeFillShade="D9"/>
            <w:hideMark/>
          </w:tcPr>
          <w:p w14:paraId="71954117" w14:textId="77777777" w:rsidR="0082760E" w:rsidRPr="0040666D" w:rsidRDefault="0082760E" w:rsidP="00F33EFD">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 xml:space="preserve">Part II: Expected Improvements </w:t>
            </w:r>
            <w:r w:rsidR="008F073D" w:rsidRPr="0040666D">
              <w:rPr>
                <w:rFonts w:ascii="Times New Roman" w:eastAsia="Times New Roman" w:hAnsi="Times New Roman" w:cs="Times New Roman"/>
                <w:b/>
                <w:bCs/>
                <w:sz w:val="24"/>
                <w:szCs w:val="24"/>
              </w:rPr>
              <w:t>or Needs Assessment (Step Zero)</w:t>
            </w:r>
          </w:p>
        </w:tc>
        <w:tc>
          <w:tcPr>
            <w:tcW w:w="1583" w:type="dxa"/>
            <w:shd w:val="clear" w:color="auto" w:fill="D9D9D9" w:themeFill="background1" w:themeFillShade="D9"/>
            <w:noWrap/>
            <w:hideMark/>
          </w:tcPr>
          <w:p w14:paraId="05EEF76F"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D9D9D9" w:themeFill="background1" w:themeFillShade="D9"/>
            <w:noWrap/>
            <w:hideMark/>
          </w:tcPr>
          <w:p w14:paraId="3B971C5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C39B3EC" w14:textId="77777777" w:rsidTr="00C62D73">
        <w:trPr>
          <w:trHeight w:val="1152"/>
        </w:trPr>
        <w:tc>
          <w:tcPr>
            <w:tcW w:w="735" w:type="dxa"/>
            <w:shd w:val="clear" w:color="auto" w:fill="auto"/>
            <w:noWrap/>
            <w:vAlign w:val="bottom"/>
            <w:hideMark/>
          </w:tcPr>
          <w:p w14:paraId="0726C9FF" w14:textId="77777777" w:rsidR="0070772A" w:rsidRPr="0040666D" w:rsidRDefault="0070772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13396" w:type="dxa"/>
            <w:gridSpan w:val="5"/>
            <w:shd w:val="clear" w:color="auto" w:fill="auto"/>
            <w:hideMark/>
          </w:tcPr>
          <w:p w14:paraId="761FF6D4" w14:textId="20432465" w:rsidR="0070772A" w:rsidRPr="0040666D" w:rsidRDefault="0070772A"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For each data point below, unless otherwise directed list the current year status (number and percentage) and the target (percentage) for next year. These are school</w:t>
            </w:r>
            <w:r w:rsidR="00AB55C4" w:rsidRPr="0040666D">
              <w:rPr>
                <w:rFonts w:ascii="Times New Roman" w:eastAsia="Times New Roman" w:hAnsi="Times New Roman" w:cs="Times New Roman"/>
                <w:sz w:val="24"/>
                <w:szCs w:val="24"/>
              </w:rPr>
              <w:t>-</w:t>
            </w:r>
            <w:r w:rsidRPr="0040666D">
              <w:rPr>
                <w:rFonts w:ascii="Times New Roman" w:eastAsia="Times New Roman" w:hAnsi="Times New Roman" w:cs="Times New Roman"/>
                <w:sz w:val="24"/>
                <w:szCs w:val="24"/>
              </w:rPr>
              <w:t>wide data, not disaggregated by grade level. FAA and CELLA data shall be considered by schools with 10 or more students taking the assessment.</w:t>
            </w:r>
          </w:p>
          <w:p w14:paraId="434D0FE3" w14:textId="77777777" w:rsidR="0070772A" w:rsidRPr="0040666D" w:rsidRDefault="0070772A" w:rsidP="002B611C">
            <w:pPr>
              <w:spacing w:after="0" w:line="240" w:lineRule="auto"/>
              <w:rPr>
                <w:rFonts w:ascii="Times New Roman" w:eastAsia="Times New Roman" w:hAnsi="Times New Roman" w:cs="Times New Roman"/>
                <w:sz w:val="24"/>
                <w:szCs w:val="24"/>
              </w:rPr>
            </w:pPr>
            <w:r w:rsidRPr="0040666D">
              <w:rPr>
                <w:rFonts w:ascii="Times New Roman" w:hAnsi="Times New Roman" w:cs="Times New Roman"/>
                <w:sz w:val="24"/>
                <w:szCs w:val="24"/>
              </w:rPr>
              <w:t>Schools are required to review performance and early warning systems data in order to develop strategic goals and associated data targets (SMART goals) for the coming school year in context of the school’s greatest strengths and needs. This path of inquiry is referred to as “Step Zero” as it is the pre-work necessary to prepare for the 8-step planning and problem-solving process, which is captured in</w:t>
            </w:r>
            <w:r w:rsidR="00DE49BD" w:rsidRPr="0040666D">
              <w:rPr>
                <w:rFonts w:ascii="Times New Roman" w:hAnsi="Times New Roman" w:cs="Times New Roman"/>
                <w:sz w:val="24"/>
                <w:szCs w:val="24"/>
              </w:rPr>
              <w:t xml:space="preserve"> Section K</w:t>
            </w:r>
            <w:r w:rsidRPr="0040666D">
              <w:rPr>
                <w:rFonts w:ascii="Times New Roman" w:hAnsi="Times New Roman" w:cs="Times New Roman"/>
                <w:sz w:val="24"/>
                <w:szCs w:val="24"/>
              </w:rPr>
              <w:t>.</w:t>
            </w:r>
          </w:p>
          <w:p w14:paraId="7E674E74" w14:textId="77777777" w:rsidR="00135273" w:rsidRPr="0040666D" w:rsidRDefault="00135273" w:rsidP="002B611C">
            <w:pPr>
              <w:spacing w:after="0" w:line="240" w:lineRule="auto"/>
              <w:rPr>
                <w:rFonts w:ascii="Times New Roman" w:eastAsia="Times New Roman" w:hAnsi="Times New Roman" w:cs="Times New Roman"/>
                <w:sz w:val="24"/>
                <w:szCs w:val="24"/>
              </w:rPr>
            </w:pPr>
          </w:p>
        </w:tc>
      </w:tr>
      <w:tr w:rsidR="00C8180B" w:rsidRPr="0040666D" w14:paraId="166AD2FF" w14:textId="77777777" w:rsidTr="00FB6BCE">
        <w:trPr>
          <w:trHeight w:val="432"/>
        </w:trPr>
        <w:tc>
          <w:tcPr>
            <w:tcW w:w="735" w:type="dxa"/>
            <w:shd w:val="clear" w:color="auto" w:fill="auto"/>
            <w:noWrap/>
            <w:vAlign w:val="bottom"/>
            <w:hideMark/>
          </w:tcPr>
          <w:p w14:paraId="2CB8414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33ACDA6B" w14:textId="77777777" w:rsidR="0082760E" w:rsidRPr="0040666D" w:rsidRDefault="0082760E"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A.  Area 1: Reading</w:t>
            </w:r>
          </w:p>
        </w:tc>
        <w:tc>
          <w:tcPr>
            <w:tcW w:w="1583" w:type="dxa"/>
            <w:shd w:val="clear" w:color="auto" w:fill="F2F2F2" w:themeFill="background1" w:themeFillShade="F2"/>
            <w:noWrap/>
            <w:hideMark/>
          </w:tcPr>
          <w:p w14:paraId="0944195C"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148D93C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DB5EB91" w14:textId="77777777" w:rsidTr="00FB6BCE">
        <w:trPr>
          <w:trHeight w:val="432"/>
        </w:trPr>
        <w:tc>
          <w:tcPr>
            <w:tcW w:w="735" w:type="dxa"/>
            <w:shd w:val="clear" w:color="auto" w:fill="auto"/>
            <w:noWrap/>
            <w:vAlign w:val="bottom"/>
            <w:hideMark/>
          </w:tcPr>
          <w:p w14:paraId="1B2D3FB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1F29A2A"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4310FDB2"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DE1779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F1A2F06" w14:textId="77777777" w:rsidTr="00FB6BCE">
        <w:trPr>
          <w:trHeight w:val="432"/>
        </w:trPr>
        <w:tc>
          <w:tcPr>
            <w:tcW w:w="735" w:type="dxa"/>
            <w:shd w:val="clear" w:color="auto" w:fill="auto"/>
            <w:noWrap/>
            <w:vAlign w:val="bottom"/>
            <w:hideMark/>
          </w:tcPr>
          <w:p w14:paraId="571B028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23BC6C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p w14:paraId="0A44EDA7" w14:textId="77777777" w:rsidR="000E444E" w:rsidRPr="0040666D" w:rsidRDefault="000E444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78 students, 30.5%</w:t>
            </w:r>
          </w:p>
          <w:p w14:paraId="115DC5BC" w14:textId="77777777" w:rsidR="000E444E" w:rsidRPr="0040666D" w:rsidRDefault="000E444E"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55777B43"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63C09B7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76F36CA4" w14:textId="77777777" w:rsidTr="00FB6BCE">
        <w:trPr>
          <w:trHeight w:val="432"/>
        </w:trPr>
        <w:tc>
          <w:tcPr>
            <w:tcW w:w="735" w:type="dxa"/>
            <w:shd w:val="clear" w:color="auto" w:fill="auto"/>
            <w:noWrap/>
            <w:vAlign w:val="bottom"/>
            <w:hideMark/>
          </w:tcPr>
          <w:p w14:paraId="5A8AFBD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0ECD20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p w14:paraId="38415B36" w14:textId="77777777" w:rsidR="000E444E" w:rsidRPr="0040666D" w:rsidRDefault="000E444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97 students, 37.9</w:t>
            </w:r>
          </w:p>
        </w:tc>
        <w:tc>
          <w:tcPr>
            <w:tcW w:w="1583" w:type="dxa"/>
            <w:shd w:val="clear" w:color="auto" w:fill="auto"/>
            <w:hideMark/>
          </w:tcPr>
          <w:p w14:paraId="3E55013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E1C18E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0D091D89" w14:textId="77777777" w:rsidTr="00FB6BCE">
        <w:trPr>
          <w:trHeight w:val="432"/>
        </w:trPr>
        <w:tc>
          <w:tcPr>
            <w:tcW w:w="735" w:type="dxa"/>
            <w:shd w:val="clear" w:color="auto" w:fill="auto"/>
            <w:noWrap/>
            <w:vAlign w:val="bottom"/>
            <w:hideMark/>
          </w:tcPr>
          <w:p w14:paraId="739BC7E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A512B0F"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56EDAA33"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6A758DD"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D6FDB2C" w14:textId="77777777" w:rsidTr="00FB6BCE">
        <w:trPr>
          <w:trHeight w:val="432"/>
        </w:trPr>
        <w:tc>
          <w:tcPr>
            <w:tcW w:w="735" w:type="dxa"/>
            <w:shd w:val="clear" w:color="auto" w:fill="auto"/>
            <w:noWrap/>
            <w:vAlign w:val="bottom"/>
            <w:hideMark/>
          </w:tcPr>
          <w:p w14:paraId="31BEBF0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DB23F9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Levels 4, 5, and 6</w:t>
            </w:r>
          </w:p>
        </w:tc>
        <w:tc>
          <w:tcPr>
            <w:tcW w:w="1583" w:type="dxa"/>
            <w:shd w:val="clear" w:color="auto" w:fill="auto"/>
            <w:hideMark/>
          </w:tcPr>
          <w:p w14:paraId="3A3F30FE"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5475AB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0EB96651" w14:textId="77777777" w:rsidTr="00FB6BCE">
        <w:trPr>
          <w:trHeight w:val="432"/>
        </w:trPr>
        <w:tc>
          <w:tcPr>
            <w:tcW w:w="735" w:type="dxa"/>
            <w:shd w:val="clear" w:color="auto" w:fill="auto"/>
            <w:noWrap/>
            <w:vAlign w:val="bottom"/>
            <w:hideMark/>
          </w:tcPr>
          <w:p w14:paraId="073805C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0B4227C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Level 7</w:t>
            </w:r>
          </w:p>
        </w:tc>
        <w:tc>
          <w:tcPr>
            <w:tcW w:w="1583" w:type="dxa"/>
            <w:shd w:val="clear" w:color="auto" w:fill="auto"/>
            <w:hideMark/>
          </w:tcPr>
          <w:p w14:paraId="03FD4654"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67FC51B"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43624F9" w14:textId="77777777" w:rsidTr="00FB6BCE">
        <w:trPr>
          <w:trHeight w:val="432"/>
        </w:trPr>
        <w:tc>
          <w:tcPr>
            <w:tcW w:w="735" w:type="dxa"/>
            <w:shd w:val="clear" w:color="auto" w:fill="auto"/>
            <w:noWrap/>
            <w:vAlign w:val="bottom"/>
            <w:hideMark/>
          </w:tcPr>
          <w:p w14:paraId="7996EC2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DEF170C"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c)  Learning Gains</w:t>
            </w:r>
          </w:p>
        </w:tc>
        <w:tc>
          <w:tcPr>
            <w:tcW w:w="1583" w:type="dxa"/>
            <w:shd w:val="clear" w:color="auto" w:fill="auto"/>
            <w:noWrap/>
            <w:hideMark/>
          </w:tcPr>
          <w:p w14:paraId="4853F0B7"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57466FA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7146240" w14:textId="77777777" w:rsidTr="00FB6BCE">
        <w:trPr>
          <w:trHeight w:val="432"/>
        </w:trPr>
        <w:tc>
          <w:tcPr>
            <w:tcW w:w="735" w:type="dxa"/>
            <w:shd w:val="clear" w:color="auto" w:fill="auto"/>
            <w:noWrap/>
            <w:vAlign w:val="bottom"/>
            <w:hideMark/>
          </w:tcPr>
          <w:p w14:paraId="6C352CF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F0BB92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making learning gains (FCAT 2.0 and FAA)</w:t>
            </w:r>
          </w:p>
          <w:p w14:paraId="0FCB05E1" w14:textId="77777777" w:rsidR="000E444E" w:rsidRPr="0040666D" w:rsidRDefault="000E444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79%</w:t>
            </w:r>
          </w:p>
        </w:tc>
        <w:tc>
          <w:tcPr>
            <w:tcW w:w="1583" w:type="dxa"/>
            <w:shd w:val="clear" w:color="auto" w:fill="auto"/>
            <w:hideMark/>
          </w:tcPr>
          <w:p w14:paraId="7AAD541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 FCAT 2.0 only</w:t>
            </w:r>
          </w:p>
        </w:tc>
        <w:tc>
          <w:tcPr>
            <w:tcW w:w="2759" w:type="dxa"/>
            <w:gridSpan w:val="3"/>
            <w:shd w:val="clear" w:color="auto" w:fill="auto"/>
            <w:noWrap/>
            <w:hideMark/>
          </w:tcPr>
          <w:p w14:paraId="6680D265"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0B4EF876" w14:textId="77777777" w:rsidTr="00FB6BCE">
        <w:trPr>
          <w:trHeight w:val="432"/>
        </w:trPr>
        <w:tc>
          <w:tcPr>
            <w:tcW w:w="735" w:type="dxa"/>
            <w:shd w:val="clear" w:color="auto" w:fill="auto"/>
            <w:noWrap/>
            <w:vAlign w:val="bottom"/>
            <w:hideMark/>
          </w:tcPr>
          <w:p w14:paraId="640A313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w:t>
            </w:r>
          </w:p>
        </w:tc>
        <w:tc>
          <w:tcPr>
            <w:tcW w:w="9054" w:type="dxa"/>
            <w:shd w:val="clear" w:color="auto" w:fill="auto"/>
            <w:hideMark/>
          </w:tcPr>
          <w:p w14:paraId="760F613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in lowest 25% making learning gains (FCAT 2.0)</w:t>
            </w:r>
          </w:p>
          <w:p w14:paraId="4710C748" w14:textId="77777777" w:rsidR="000E444E" w:rsidRPr="0040666D" w:rsidRDefault="000E444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56%</w:t>
            </w:r>
          </w:p>
        </w:tc>
        <w:tc>
          <w:tcPr>
            <w:tcW w:w="1583" w:type="dxa"/>
            <w:shd w:val="clear" w:color="auto" w:fill="auto"/>
            <w:hideMark/>
          </w:tcPr>
          <w:p w14:paraId="69B9E268"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B2F940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BA37CB4" w14:textId="77777777" w:rsidTr="00FB6BCE">
        <w:trPr>
          <w:trHeight w:val="432"/>
        </w:trPr>
        <w:tc>
          <w:tcPr>
            <w:tcW w:w="735" w:type="dxa"/>
            <w:shd w:val="clear" w:color="auto" w:fill="auto"/>
            <w:noWrap/>
            <w:vAlign w:val="bottom"/>
            <w:hideMark/>
          </w:tcPr>
          <w:p w14:paraId="6F9E7C8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E1BAFE4"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d)  Comprehensive English Language Learning Assessment (CELLA)</w:t>
            </w:r>
          </w:p>
          <w:p w14:paraId="773792DE" w14:textId="77777777" w:rsidR="000E444E" w:rsidRPr="0040666D" w:rsidRDefault="000E444E" w:rsidP="00156BE3">
            <w:pPr>
              <w:spacing w:after="0" w:line="240" w:lineRule="auto"/>
              <w:rPr>
                <w:rFonts w:ascii="Times New Roman" w:eastAsia="Times New Roman" w:hAnsi="Times New Roman" w:cs="Times New Roman"/>
                <w:i/>
                <w:iCs/>
                <w:sz w:val="24"/>
                <w:szCs w:val="24"/>
              </w:rPr>
            </w:pPr>
          </w:p>
        </w:tc>
        <w:tc>
          <w:tcPr>
            <w:tcW w:w="1583" w:type="dxa"/>
            <w:shd w:val="clear" w:color="auto" w:fill="auto"/>
            <w:noWrap/>
            <w:hideMark/>
          </w:tcPr>
          <w:p w14:paraId="2A0A5512"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96E684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B5C907B" w14:textId="77777777" w:rsidTr="00FB6BCE">
        <w:trPr>
          <w:trHeight w:val="576"/>
        </w:trPr>
        <w:tc>
          <w:tcPr>
            <w:tcW w:w="735" w:type="dxa"/>
            <w:shd w:val="clear" w:color="auto" w:fill="auto"/>
            <w:noWrap/>
            <w:vAlign w:val="bottom"/>
            <w:hideMark/>
          </w:tcPr>
          <w:p w14:paraId="59F3EA7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D76D8B4"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proficient in listening/speaking (students speak in English and understand spoken English at grade level in a manner similar to non-ELL students)</w:t>
            </w:r>
          </w:p>
          <w:p w14:paraId="53646CCC" w14:textId="77777777" w:rsidR="000E444E" w:rsidRPr="0040666D" w:rsidRDefault="000E444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8 students, 47.1%</w:t>
            </w:r>
          </w:p>
        </w:tc>
        <w:tc>
          <w:tcPr>
            <w:tcW w:w="1583" w:type="dxa"/>
            <w:shd w:val="clear" w:color="auto" w:fill="auto"/>
            <w:hideMark/>
          </w:tcPr>
          <w:p w14:paraId="4EAEAE3E"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E5F5C1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9BCAEE1" w14:textId="77777777" w:rsidTr="00FB6BCE">
        <w:trPr>
          <w:trHeight w:val="576"/>
        </w:trPr>
        <w:tc>
          <w:tcPr>
            <w:tcW w:w="735" w:type="dxa"/>
            <w:shd w:val="clear" w:color="auto" w:fill="auto"/>
            <w:noWrap/>
            <w:vAlign w:val="bottom"/>
            <w:hideMark/>
          </w:tcPr>
          <w:p w14:paraId="391FAC6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0F24DC1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proficient in reading (students read grade-level text in English in a manner similar to non-ELL students)</w:t>
            </w:r>
            <w:r w:rsidR="000E444E" w:rsidRPr="0040666D">
              <w:rPr>
                <w:rFonts w:ascii="Times New Roman" w:eastAsia="Times New Roman" w:hAnsi="Times New Roman" w:cs="Times New Roman"/>
                <w:sz w:val="24"/>
                <w:szCs w:val="24"/>
              </w:rPr>
              <w:t xml:space="preserve"> 3students, 17.6%</w:t>
            </w:r>
          </w:p>
        </w:tc>
        <w:tc>
          <w:tcPr>
            <w:tcW w:w="1583" w:type="dxa"/>
            <w:shd w:val="clear" w:color="auto" w:fill="auto"/>
            <w:hideMark/>
          </w:tcPr>
          <w:p w14:paraId="141BD91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B64EBF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BE40817" w14:textId="77777777" w:rsidTr="00FB6BCE">
        <w:trPr>
          <w:trHeight w:val="576"/>
        </w:trPr>
        <w:tc>
          <w:tcPr>
            <w:tcW w:w="735" w:type="dxa"/>
            <w:shd w:val="clear" w:color="auto" w:fill="auto"/>
            <w:noWrap/>
            <w:vAlign w:val="bottom"/>
            <w:hideMark/>
          </w:tcPr>
          <w:p w14:paraId="168DD34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9EEB64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proficient in writing (students write in English at grade level in a manner similar to non-ELL students)</w:t>
            </w:r>
            <w:r w:rsidR="000E444E" w:rsidRPr="0040666D">
              <w:rPr>
                <w:rFonts w:ascii="Times New Roman" w:eastAsia="Times New Roman" w:hAnsi="Times New Roman" w:cs="Times New Roman"/>
                <w:sz w:val="24"/>
                <w:szCs w:val="24"/>
              </w:rPr>
              <w:t xml:space="preserve"> 2students. 11.8%</w:t>
            </w:r>
          </w:p>
        </w:tc>
        <w:tc>
          <w:tcPr>
            <w:tcW w:w="1583" w:type="dxa"/>
            <w:shd w:val="clear" w:color="auto" w:fill="auto"/>
            <w:hideMark/>
          </w:tcPr>
          <w:p w14:paraId="35D30B0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C5AA11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76C61979" w14:textId="77777777" w:rsidTr="00FB6BCE">
        <w:trPr>
          <w:trHeight w:val="432"/>
        </w:trPr>
        <w:tc>
          <w:tcPr>
            <w:tcW w:w="735" w:type="dxa"/>
            <w:shd w:val="clear" w:color="auto" w:fill="auto"/>
            <w:noWrap/>
            <w:vAlign w:val="bottom"/>
            <w:hideMark/>
          </w:tcPr>
          <w:p w14:paraId="36172E8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25FBDAA"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e)  Annual Measurable Objectives (AMOs)</w:t>
            </w:r>
          </w:p>
        </w:tc>
        <w:tc>
          <w:tcPr>
            <w:tcW w:w="1583" w:type="dxa"/>
            <w:shd w:val="clear" w:color="auto" w:fill="auto"/>
            <w:noWrap/>
            <w:hideMark/>
          </w:tcPr>
          <w:p w14:paraId="1DFC0272"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7F6812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CCEBC68" w14:textId="77777777" w:rsidTr="00FB6BCE">
        <w:trPr>
          <w:trHeight w:val="864"/>
        </w:trPr>
        <w:tc>
          <w:tcPr>
            <w:tcW w:w="735" w:type="dxa"/>
            <w:shd w:val="clear" w:color="auto" w:fill="auto"/>
            <w:noWrap/>
            <w:vAlign w:val="bottom"/>
            <w:hideMark/>
          </w:tcPr>
          <w:p w14:paraId="28CC226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3A50B58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p w14:paraId="45514D18" w14:textId="02A80E2B" w:rsidR="000E444E" w:rsidRPr="0040666D" w:rsidRDefault="00AB55C4"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Asian: 14 students 93</w:t>
            </w:r>
            <w:r w:rsidR="000E444E" w:rsidRPr="0040666D">
              <w:rPr>
                <w:rFonts w:ascii="Times New Roman" w:eastAsia="Times New Roman" w:hAnsi="Times New Roman" w:cs="Times New Roman"/>
                <w:sz w:val="24"/>
                <w:szCs w:val="24"/>
              </w:rPr>
              <w:t>%</w:t>
            </w:r>
          </w:p>
          <w:p w14:paraId="5B076304" w14:textId="598F9629" w:rsidR="000E444E" w:rsidRPr="0040666D" w:rsidRDefault="000E444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Black: 7 st</w:t>
            </w:r>
            <w:r w:rsidR="00AB55C4" w:rsidRPr="0040666D">
              <w:rPr>
                <w:rFonts w:ascii="Times New Roman" w:eastAsia="Times New Roman" w:hAnsi="Times New Roman" w:cs="Times New Roman"/>
                <w:sz w:val="24"/>
                <w:szCs w:val="24"/>
              </w:rPr>
              <w:t>udents 47</w:t>
            </w:r>
            <w:r w:rsidRPr="0040666D">
              <w:rPr>
                <w:rFonts w:ascii="Times New Roman" w:eastAsia="Times New Roman" w:hAnsi="Times New Roman" w:cs="Times New Roman"/>
                <w:sz w:val="24"/>
                <w:szCs w:val="24"/>
              </w:rPr>
              <w:t>%</w:t>
            </w:r>
          </w:p>
          <w:p w14:paraId="456E6D5D" w14:textId="6230C6BD" w:rsidR="000E444E" w:rsidRPr="0040666D" w:rsidRDefault="00AB55C4"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Hispanic: 22 students 53</w:t>
            </w:r>
            <w:r w:rsidR="000E444E" w:rsidRPr="0040666D">
              <w:rPr>
                <w:rFonts w:ascii="Times New Roman" w:eastAsia="Times New Roman" w:hAnsi="Times New Roman" w:cs="Times New Roman"/>
                <w:sz w:val="24"/>
                <w:szCs w:val="24"/>
              </w:rPr>
              <w:t>%</w:t>
            </w:r>
          </w:p>
          <w:p w14:paraId="38666B9E" w14:textId="6C521C6C" w:rsidR="000E444E" w:rsidRPr="0040666D" w:rsidRDefault="00AB55C4"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White:  126 students 73</w:t>
            </w:r>
            <w:r w:rsidR="000E444E" w:rsidRPr="0040666D">
              <w:rPr>
                <w:rFonts w:ascii="Times New Roman" w:eastAsia="Times New Roman" w:hAnsi="Times New Roman" w:cs="Times New Roman"/>
                <w:sz w:val="24"/>
                <w:szCs w:val="24"/>
              </w:rPr>
              <w:t>%</w:t>
            </w:r>
          </w:p>
          <w:p w14:paraId="4C3B5647" w14:textId="564926B7" w:rsidR="000E444E" w:rsidRPr="0040666D" w:rsidRDefault="00AB55C4"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ESE: 13 students, 39</w:t>
            </w:r>
            <w:r w:rsidR="000E444E" w:rsidRPr="0040666D">
              <w:rPr>
                <w:rFonts w:ascii="Times New Roman" w:eastAsia="Times New Roman" w:hAnsi="Times New Roman" w:cs="Times New Roman"/>
                <w:sz w:val="24"/>
                <w:szCs w:val="24"/>
              </w:rPr>
              <w:t>%</w:t>
            </w:r>
          </w:p>
          <w:p w14:paraId="1B69BF62" w14:textId="0FC066C3" w:rsidR="000E444E" w:rsidRPr="0040666D" w:rsidRDefault="00AB55C4"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ED: 83 students, 62</w:t>
            </w:r>
            <w:r w:rsidR="000E444E" w:rsidRPr="0040666D">
              <w:rPr>
                <w:rFonts w:ascii="Times New Roman" w:eastAsia="Times New Roman" w:hAnsi="Times New Roman" w:cs="Times New Roman"/>
                <w:sz w:val="24"/>
                <w:szCs w:val="24"/>
              </w:rPr>
              <w:t>%</w:t>
            </w:r>
          </w:p>
          <w:p w14:paraId="42DFC10F" w14:textId="77777777" w:rsidR="00A06E7D" w:rsidRPr="0040666D" w:rsidRDefault="00A06E7D"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1CFE279B"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 FCAT 2.0 only</w:t>
            </w:r>
          </w:p>
        </w:tc>
        <w:tc>
          <w:tcPr>
            <w:tcW w:w="2759" w:type="dxa"/>
            <w:gridSpan w:val="3"/>
            <w:shd w:val="clear" w:color="auto" w:fill="auto"/>
            <w:noWrap/>
            <w:hideMark/>
          </w:tcPr>
          <w:p w14:paraId="5D421FE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48B128D" w14:textId="77777777" w:rsidTr="00FB6BCE">
        <w:trPr>
          <w:trHeight w:val="432"/>
        </w:trPr>
        <w:tc>
          <w:tcPr>
            <w:tcW w:w="735" w:type="dxa"/>
            <w:shd w:val="clear" w:color="auto" w:fill="auto"/>
            <w:noWrap/>
            <w:vAlign w:val="bottom"/>
            <w:hideMark/>
          </w:tcPr>
          <w:p w14:paraId="321EB34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ED182CA"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f)   Postsecondary readiness</w:t>
            </w:r>
          </w:p>
        </w:tc>
        <w:tc>
          <w:tcPr>
            <w:tcW w:w="1583" w:type="dxa"/>
            <w:shd w:val="clear" w:color="auto" w:fill="auto"/>
            <w:noWrap/>
            <w:hideMark/>
          </w:tcPr>
          <w:p w14:paraId="269355DA"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D51573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84DB08C" w14:textId="77777777" w:rsidTr="00FB6BCE">
        <w:trPr>
          <w:trHeight w:val="315"/>
        </w:trPr>
        <w:tc>
          <w:tcPr>
            <w:tcW w:w="735" w:type="dxa"/>
            <w:shd w:val="clear" w:color="auto" w:fill="auto"/>
            <w:noWrap/>
            <w:vAlign w:val="bottom"/>
            <w:hideMark/>
          </w:tcPr>
          <w:p w14:paraId="5653689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8E039A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14:paraId="2D0FA7FC"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4CAC47DC"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55448D5" w14:textId="77777777" w:rsidTr="00FB6BCE">
        <w:trPr>
          <w:trHeight w:val="720"/>
        </w:trPr>
        <w:tc>
          <w:tcPr>
            <w:tcW w:w="735" w:type="dxa"/>
            <w:shd w:val="clear" w:color="auto" w:fill="auto"/>
            <w:noWrap/>
            <w:vAlign w:val="bottom"/>
            <w:hideMark/>
          </w:tcPr>
          <w:p w14:paraId="277A945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49ACC1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583" w:type="dxa"/>
            <w:shd w:val="clear" w:color="auto" w:fill="auto"/>
            <w:hideMark/>
          </w:tcPr>
          <w:p w14:paraId="619558F0"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3981D85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236E67A" w14:textId="77777777" w:rsidTr="00FB6BCE">
        <w:trPr>
          <w:trHeight w:val="1296"/>
        </w:trPr>
        <w:tc>
          <w:tcPr>
            <w:tcW w:w="735" w:type="dxa"/>
            <w:shd w:val="clear" w:color="auto" w:fill="auto"/>
            <w:noWrap/>
            <w:vAlign w:val="bottom"/>
          </w:tcPr>
          <w:p w14:paraId="4D7AF011"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00588A1B" w14:textId="77777777" w:rsidR="0082760E" w:rsidRPr="0040666D" w:rsidRDefault="00A06E7D" w:rsidP="008D71A5">
            <w:pPr>
              <w:rPr>
                <w:rFonts w:ascii="Times New Roman" w:hAnsi="Times New Roman" w:cs="Times New Roman"/>
                <w:b/>
                <w:sz w:val="24"/>
                <w:szCs w:val="24"/>
              </w:rPr>
            </w:pPr>
            <w:r w:rsidRPr="0040666D">
              <w:rPr>
                <w:rFonts w:ascii="Times New Roman" w:hAnsi="Times New Roman" w:cs="Times New Roman"/>
                <w:b/>
                <w:sz w:val="24"/>
                <w:szCs w:val="24"/>
              </w:rPr>
              <w:t xml:space="preserve">Goal 1 to support target(s): </w:t>
            </w:r>
          </w:p>
          <w:p w14:paraId="5FB6DDB0" w14:textId="77065AF0" w:rsidR="00A06E7D" w:rsidRPr="0040666D" w:rsidRDefault="00A06E7D" w:rsidP="008D71A5">
            <w:pPr>
              <w:rPr>
                <w:rFonts w:ascii="Times New Roman" w:hAnsi="Times New Roman" w:cs="Times New Roman"/>
                <w:b/>
                <w:sz w:val="24"/>
                <w:szCs w:val="24"/>
              </w:rPr>
            </w:pPr>
            <w:r w:rsidRPr="0040666D">
              <w:rPr>
                <w:rFonts w:ascii="Times New Roman" w:hAnsi="Times New Roman" w:cs="Times New Roman"/>
                <w:b/>
                <w:sz w:val="24"/>
                <w:szCs w:val="24"/>
              </w:rPr>
              <w:t>Increase the percentage of students on the proficient level by 6%</w:t>
            </w:r>
            <w:r w:rsidR="006C218D">
              <w:rPr>
                <w:rFonts w:ascii="Times New Roman" w:hAnsi="Times New Roman" w:cs="Times New Roman"/>
                <w:b/>
                <w:sz w:val="24"/>
                <w:szCs w:val="24"/>
              </w:rPr>
              <w:t xml:space="preserve"> as measured by the Florida Standards Assessment</w:t>
            </w:r>
            <w:r w:rsidRPr="0040666D">
              <w:rPr>
                <w:rFonts w:ascii="Times New Roman" w:hAnsi="Times New Roman" w:cs="Times New Roman"/>
                <w:b/>
                <w:sz w:val="24"/>
                <w:szCs w:val="24"/>
              </w:rPr>
              <w:t>.</w:t>
            </w:r>
          </w:p>
          <w:p w14:paraId="05638568" w14:textId="5B5CF7FE" w:rsidR="00A06E7D" w:rsidRPr="0040666D" w:rsidRDefault="00A06E7D" w:rsidP="008D71A5">
            <w:pPr>
              <w:rPr>
                <w:rFonts w:ascii="Times New Roman" w:hAnsi="Times New Roman" w:cs="Times New Roman"/>
                <w:b/>
                <w:sz w:val="24"/>
                <w:szCs w:val="24"/>
              </w:rPr>
            </w:pPr>
            <w:r w:rsidRPr="0040666D">
              <w:rPr>
                <w:rFonts w:ascii="Times New Roman" w:hAnsi="Times New Roman" w:cs="Times New Roman"/>
                <w:b/>
                <w:sz w:val="24"/>
                <w:szCs w:val="24"/>
              </w:rPr>
              <w:lastRenderedPageBreak/>
              <w:t>Per Bradley MOU: increase the percentage of African American students scoring proficiency by 5%</w:t>
            </w:r>
            <w:r w:rsidR="006C218D">
              <w:rPr>
                <w:rFonts w:ascii="Times New Roman" w:hAnsi="Times New Roman" w:cs="Times New Roman"/>
                <w:b/>
                <w:sz w:val="24"/>
                <w:szCs w:val="24"/>
              </w:rPr>
              <w:t xml:space="preserve"> as measured by the Florida Standards Assessment</w:t>
            </w:r>
            <w:r w:rsidR="006C218D" w:rsidRPr="0040666D">
              <w:rPr>
                <w:rFonts w:ascii="Times New Roman" w:hAnsi="Times New Roman" w:cs="Times New Roman"/>
                <w:b/>
                <w:sz w:val="24"/>
                <w:szCs w:val="24"/>
              </w:rPr>
              <w:t>.</w:t>
            </w:r>
          </w:p>
          <w:p w14:paraId="560187D3" w14:textId="527E5345" w:rsidR="00A06E7D" w:rsidRPr="0040666D" w:rsidRDefault="00A06E7D" w:rsidP="008D71A5">
            <w:pPr>
              <w:rPr>
                <w:rFonts w:ascii="Times New Roman" w:hAnsi="Times New Roman" w:cs="Times New Roman"/>
                <w:b/>
                <w:sz w:val="24"/>
                <w:szCs w:val="24"/>
              </w:rPr>
            </w:pPr>
            <w:r w:rsidRPr="0040666D">
              <w:rPr>
                <w:rFonts w:ascii="Times New Roman" w:hAnsi="Times New Roman" w:cs="Times New Roman"/>
                <w:b/>
                <w:sz w:val="24"/>
                <w:szCs w:val="24"/>
              </w:rPr>
              <w:t>Increase the percentage of ESE students scoring on the proficient level by 28 percent</w:t>
            </w:r>
            <w:r w:rsidR="006C218D">
              <w:rPr>
                <w:rFonts w:ascii="Times New Roman" w:hAnsi="Times New Roman" w:cs="Times New Roman"/>
                <w:b/>
                <w:sz w:val="24"/>
                <w:szCs w:val="24"/>
              </w:rPr>
              <w:t xml:space="preserve"> as measured by the Florida Standards Assessment</w:t>
            </w:r>
            <w:r w:rsidR="006C218D" w:rsidRPr="0040666D">
              <w:rPr>
                <w:rFonts w:ascii="Times New Roman" w:hAnsi="Times New Roman" w:cs="Times New Roman"/>
                <w:b/>
                <w:sz w:val="24"/>
                <w:szCs w:val="24"/>
              </w:rPr>
              <w:t>.</w:t>
            </w:r>
          </w:p>
          <w:p w14:paraId="749EA304" w14:textId="77777777" w:rsidR="006C218D" w:rsidRPr="0040666D" w:rsidRDefault="00A06E7D" w:rsidP="006C218D">
            <w:pPr>
              <w:rPr>
                <w:rFonts w:ascii="Times New Roman" w:hAnsi="Times New Roman" w:cs="Times New Roman"/>
                <w:b/>
                <w:sz w:val="24"/>
                <w:szCs w:val="24"/>
              </w:rPr>
            </w:pPr>
            <w:r w:rsidRPr="0040666D">
              <w:rPr>
                <w:rFonts w:ascii="Times New Roman" w:hAnsi="Times New Roman" w:cs="Times New Roman"/>
                <w:b/>
                <w:sz w:val="24"/>
                <w:szCs w:val="24"/>
              </w:rPr>
              <w:t>Increase the percentage of Economically Disadvantaged students by 8 percent</w:t>
            </w:r>
            <w:r w:rsidR="006C218D">
              <w:rPr>
                <w:rFonts w:ascii="Times New Roman" w:hAnsi="Times New Roman" w:cs="Times New Roman"/>
                <w:b/>
                <w:sz w:val="24"/>
                <w:szCs w:val="24"/>
              </w:rPr>
              <w:t xml:space="preserve"> as measured by the Florida Standards Assessment</w:t>
            </w:r>
            <w:r w:rsidR="006C218D" w:rsidRPr="0040666D">
              <w:rPr>
                <w:rFonts w:ascii="Times New Roman" w:hAnsi="Times New Roman" w:cs="Times New Roman"/>
                <w:b/>
                <w:sz w:val="24"/>
                <w:szCs w:val="24"/>
              </w:rPr>
              <w:t>.</w:t>
            </w:r>
          </w:p>
          <w:p w14:paraId="13C48777" w14:textId="3FBA2E77" w:rsidR="00A06E7D" w:rsidRPr="0040666D" w:rsidRDefault="00A06E7D" w:rsidP="008D71A5">
            <w:pPr>
              <w:rPr>
                <w:rFonts w:ascii="Times New Roman" w:hAnsi="Times New Roman" w:cs="Times New Roman"/>
                <w:b/>
                <w:sz w:val="24"/>
                <w:szCs w:val="24"/>
              </w:rPr>
            </w:pPr>
            <w:r w:rsidRPr="0040666D">
              <w:rPr>
                <w:rFonts w:ascii="Times New Roman" w:hAnsi="Times New Roman" w:cs="Times New Roman"/>
                <w:b/>
                <w:sz w:val="24"/>
                <w:szCs w:val="24"/>
              </w:rPr>
              <w:t xml:space="preserve">  </w:t>
            </w:r>
          </w:p>
          <w:p w14:paraId="758DA397" w14:textId="77777777" w:rsidR="00A06E7D" w:rsidRPr="0040666D" w:rsidRDefault="00A06E7D" w:rsidP="008D71A5">
            <w:pPr>
              <w:rPr>
                <w:rFonts w:ascii="Times New Roman" w:hAnsi="Times New Roman" w:cs="Times New Roman"/>
                <w:b/>
                <w:sz w:val="24"/>
                <w:szCs w:val="24"/>
              </w:rPr>
            </w:pPr>
          </w:p>
          <w:p w14:paraId="55C9BD02"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14:paraId="3764D7F5"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tc>
        <w:tc>
          <w:tcPr>
            <w:tcW w:w="2759" w:type="dxa"/>
            <w:gridSpan w:val="3"/>
            <w:shd w:val="clear" w:color="auto" w:fill="auto"/>
            <w:noWrap/>
          </w:tcPr>
          <w:p w14:paraId="32BDB0DD"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D5B1318" w14:textId="77777777" w:rsidTr="00FB6BCE">
        <w:trPr>
          <w:trHeight w:val="1296"/>
        </w:trPr>
        <w:tc>
          <w:tcPr>
            <w:tcW w:w="735" w:type="dxa"/>
            <w:shd w:val="clear" w:color="auto" w:fill="auto"/>
            <w:noWrap/>
            <w:vAlign w:val="bottom"/>
          </w:tcPr>
          <w:p w14:paraId="7F34A823"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22235468" w14:textId="77777777" w:rsidR="0082760E" w:rsidRPr="0040666D" w:rsidRDefault="0082760E" w:rsidP="008D71A5">
            <w:pPr>
              <w:rPr>
                <w:rFonts w:ascii="Times New Roman" w:hAnsi="Times New Roman" w:cs="Times New Roman"/>
                <w:sz w:val="24"/>
                <w:szCs w:val="24"/>
              </w:rPr>
            </w:pPr>
            <w:r w:rsidRPr="0040666D">
              <w:rPr>
                <w:rFonts w:ascii="Times New Roman" w:hAnsi="Times New Roman" w:cs="Times New Roman"/>
                <w:b/>
                <w:sz w:val="24"/>
                <w:szCs w:val="24"/>
              </w:rPr>
              <w:t>Possible Data Sources to Measure Goal 1</w:t>
            </w:r>
            <w:r w:rsidRPr="0040666D">
              <w:rPr>
                <w:rFonts w:ascii="Times New Roman" w:hAnsi="Times New Roman" w:cs="Times New Roman"/>
                <w:sz w:val="24"/>
                <w:szCs w:val="24"/>
              </w:rPr>
              <w:t>:</w:t>
            </w:r>
          </w:p>
          <w:p w14:paraId="4069DFD7" w14:textId="77777777" w:rsidR="00A06E7D" w:rsidRPr="0040666D" w:rsidRDefault="00A06E7D" w:rsidP="008D71A5">
            <w:pPr>
              <w:rPr>
                <w:rFonts w:ascii="Times New Roman" w:hAnsi="Times New Roman" w:cs="Times New Roman"/>
                <w:b/>
                <w:sz w:val="24"/>
                <w:szCs w:val="24"/>
              </w:rPr>
            </w:pPr>
            <w:r w:rsidRPr="0040666D">
              <w:rPr>
                <w:rFonts w:ascii="Times New Roman" w:hAnsi="Times New Roman" w:cs="Times New Roman"/>
                <w:sz w:val="24"/>
                <w:szCs w:val="24"/>
              </w:rPr>
              <w:t>FSA, Common Assessments, FAIR, Running Records, ELA’s and Formative Assessment, Performance Matters and Data Warehouse</w:t>
            </w:r>
          </w:p>
        </w:tc>
        <w:tc>
          <w:tcPr>
            <w:tcW w:w="1583" w:type="dxa"/>
            <w:shd w:val="clear" w:color="auto" w:fill="auto"/>
          </w:tcPr>
          <w:p w14:paraId="38BD0E9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p w14:paraId="47E50494"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p>
        </w:tc>
        <w:tc>
          <w:tcPr>
            <w:tcW w:w="2759" w:type="dxa"/>
            <w:gridSpan w:val="3"/>
            <w:shd w:val="clear" w:color="auto" w:fill="auto"/>
            <w:noWrap/>
          </w:tcPr>
          <w:p w14:paraId="37ED802D"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06B60A93" w14:textId="77777777" w:rsidTr="00FB6BCE">
        <w:trPr>
          <w:trHeight w:val="432"/>
        </w:trPr>
        <w:tc>
          <w:tcPr>
            <w:tcW w:w="735" w:type="dxa"/>
            <w:vMerge w:val="restart"/>
            <w:shd w:val="clear" w:color="auto" w:fill="auto"/>
            <w:noWrap/>
            <w:vAlign w:val="bottom"/>
          </w:tcPr>
          <w:p w14:paraId="19F843E8"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val="restart"/>
            <w:shd w:val="clear" w:color="auto" w:fill="auto"/>
          </w:tcPr>
          <w:p w14:paraId="6451D9FF" w14:textId="77777777" w:rsidR="0082760E" w:rsidRPr="0040666D" w:rsidRDefault="0082760E" w:rsidP="00FB2F67">
            <w:pPr>
              <w:rPr>
                <w:rFonts w:ascii="Times New Roman" w:hAnsi="Times New Roman" w:cs="Times New Roman"/>
                <w:b/>
                <w:sz w:val="24"/>
                <w:szCs w:val="24"/>
              </w:rPr>
            </w:pPr>
            <w:r w:rsidRPr="0040666D">
              <w:rPr>
                <w:rFonts w:ascii="Times New Roman" w:eastAsia="Times New Roman" w:hAnsi="Times New Roman" w:cs="Times New Roman"/>
                <w:b/>
                <w:sz w:val="24"/>
                <w:szCs w:val="24"/>
              </w:rPr>
              <w:t>Data Indicator(s) –corresponding to SIP Part II A-J (SIP Targets)</w:t>
            </w:r>
          </w:p>
          <w:p w14:paraId="3324E6C0"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1.</w:t>
            </w:r>
            <w:r w:rsidR="008A40FE" w:rsidRPr="0040666D">
              <w:rPr>
                <w:rFonts w:ascii="Times New Roman" w:hAnsi="Times New Roman" w:cs="Times New Roman"/>
                <w:sz w:val="24"/>
                <w:szCs w:val="24"/>
              </w:rPr>
              <w:t xml:space="preserve">   Percentage of students scoring on proficient level on FCAT/FSA</w:t>
            </w:r>
          </w:p>
        </w:tc>
        <w:tc>
          <w:tcPr>
            <w:tcW w:w="1583" w:type="dxa"/>
            <w:shd w:val="clear" w:color="auto" w:fill="F2F2F2" w:themeFill="background1" w:themeFillShade="F2"/>
          </w:tcPr>
          <w:p w14:paraId="29B528CC" w14:textId="77777777" w:rsidR="0082760E" w:rsidRPr="0040666D" w:rsidRDefault="0082760E" w:rsidP="008E275E">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2012-13</w:t>
            </w:r>
          </w:p>
          <w:p w14:paraId="25EAD3CE" w14:textId="77777777" w:rsidR="0082760E" w:rsidRPr="0040666D" w:rsidRDefault="0082760E" w:rsidP="008E275E">
            <w:pPr>
              <w:pStyle w:val="Heading1"/>
              <w:rPr>
                <w:rFonts w:ascii="Times New Roman" w:hAnsi="Times New Roman" w:cs="Times New Roman"/>
                <w:color w:val="auto"/>
                <w:sz w:val="24"/>
                <w:szCs w:val="24"/>
              </w:rPr>
            </w:pPr>
            <w:r w:rsidRPr="0040666D">
              <w:rPr>
                <w:rFonts w:ascii="Times New Roman" w:hAnsi="Times New Roman" w:cs="Times New Roman"/>
                <w:color w:val="auto"/>
                <w:sz w:val="24"/>
                <w:szCs w:val="24"/>
              </w:rPr>
              <w:t>Actuals</w:t>
            </w:r>
          </w:p>
        </w:tc>
        <w:tc>
          <w:tcPr>
            <w:tcW w:w="2759" w:type="dxa"/>
            <w:gridSpan w:val="3"/>
            <w:shd w:val="clear" w:color="auto" w:fill="F2F2F2" w:themeFill="background1" w:themeFillShade="F2"/>
            <w:noWrap/>
          </w:tcPr>
          <w:p w14:paraId="3CCC5A6E" w14:textId="77777777" w:rsidR="0082760E" w:rsidRPr="0040666D" w:rsidRDefault="0082760E" w:rsidP="00FB2F67">
            <w:pPr>
              <w:jc w:val="center"/>
              <w:rPr>
                <w:rFonts w:ascii="Times New Roman" w:hAnsi="Times New Roman" w:cs="Times New Roman"/>
                <w:b/>
                <w:sz w:val="24"/>
                <w:szCs w:val="24"/>
              </w:rPr>
            </w:pPr>
            <w:r w:rsidRPr="0040666D">
              <w:rPr>
                <w:rFonts w:ascii="Times New Roman" w:eastAsia="Times New Roman" w:hAnsi="Times New Roman" w:cs="Times New Roman"/>
                <w:b/>
                <w:sz w:val="24"/>
                <w:szCs w:val="24"/>
              </w:rPr>
              <w:t>2013-14 Targets</w:t>
            </w:r>
          </w:p>
        </w:tc>
      </w:tr>
      <w:tr w:rsidR="00C8180B" w:rsidRPr="0040666D" w14:paraId="3E7950BB" w14:textId="77777777" w:rsidTr="00FB6BCE">
        <w:trPr>
          <w:trHeight w:val="564"/>
        </w:trPr>
        <w:tc>
          <w:tcPr>
            <w:tcW w:w="735" w:type="dxa"/>
            <w:vMerge/>
            <w:shd w:val="clear" w:color="auto" w:fill="auto"/>
            <w:noWrap/>
            <w:vAlign w:val="bottom"/>
          </w:tcPr>
          <w:p w14:paraId="10C0705D"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shd w:val="clear" w:color="auto" w:fill="auto"/>
          </w:tcPr>
          <w:p w14:paraId="41A353C9" w14:textId="77777777" w:rsidR="0082760E" w:rsidRPr="0040666D" w:rsidRDefault="0082760E" w:rsidP="00FB2F67">
            <w:pPr>
              <w:rPr>
                <w:rFonts w:ascii="Times New Roman" w:eastAsia="Times New Roman" w:hAnsi="Times New Roman" w:cs="Times New Roman"/>
                <w:b/>
                <w:sz w:val="24"/>
                <w:szCs w:val="24"/>
              </w:rPr>
            </w:pPr>
          </w:p>
        </w:tc>
        <w:tc>
          <w:tcPr>
            <w:tcW w:w="1583" w:type="dxa"/>
            <w:shd w:val="clear" w:color="auto" w:fill="auto"/>
          </w:tcPr>
          <w:p w14:paraId="31D2221C" w14:textId="77777777" w:rsidR="0082760E" w:rsidRPr="0040666D" w:rsidRDefault="0082760E" w:rsidP="008E275E">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657348B6" w14:textId="77777777" w:rsidR="00251FDF" w:rsidRPr="0040666D" w:rsidRDefault="00251FDF" w:rsidP="008E275E">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 xml:space="preserve">69%, </w:t>
            </w:r>
          </w:p>
          <w:p w14:paraId="12B96555" w14:textId="77777777" w:rsidR="0082760E" w:rsidRPr="0040666D" w:rsidRDefault="00251FDF" w:rsidP="008E275E">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175 students</w:t>
            </w:r>
          </w:p>
        </w:tc>
        <w:tc>
          <w:tcPr>
            <w:tcW w:w="630" w:type="dxa"/>
            <w:shd w:val="clear" w:color="auto" w:fill="auto"/>
          </w:tcPr>
          <w:p w14:paraId="6D7120FA" w14:textId="77777777" w:rsidR="0082760E" w:rsidRPr="0040666D" w:rsidRDefault="0082760E" w:rsidP="008E275E">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280B1261" w14:textId="77777777" w:rsidR="0082760E" w:rsidRPr="0040666D" w:rsidRDefault="00251FDF" w:rsidP="008E275E">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74</w:t>
            </w:r>
          </w:p>
        </w:tc>
        <w:tc>
          <w:tcPr>
            <w:tcW w:w="1559" w:type="dxa"/>
            <w:shd w:val="clear" w:color="auto" w:fill="auto"/>
            <w:noWrap/>
          </w:tcPr>
          <w:p w14:paraId="4BCCDAF2"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0CF8493D" w14:textId="77777777" w:rsidR="0082760E" w:rsidRPr="0040666D" w:rsidRDefault="0082760E" w:rsidP="00FB2F67">
            <w:pPr>
              <w:spacing w:after="0"/>
              <w:jc w:val="center"/>
              <w:rPr>
                <w:rFonts w:ascii="Times New Roman" w:eastAsia="Times New Roman" w:hAnsi="Times New Roman" w:cs="Times New Roman"/>
                <w:b/>
                <w:sz w:val="24"/>
                <w:szCs w:val="24"/>
              </w:rPr>
            </w:pPr>
          </w:p>
        </w:tc>
        <w:tc>
          <w:tcPr>
            <w:tcW w:w="570" w:type="dxa"/>
            <w:shd w:val="clear" w:color="auto" w:fill="auto"/>
          </w:tcPr>
          <w:p w14:paraId="2C1E5C0A"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23BDABEC" w14:textId="77777777" w:rsidR="0082760E" w:rsidRPr="0040666D" w:rsidRDefault="0082760E" w:rsidP="00FB2F67">
            <w:pPr>
              <w:spacing w:after="0"/>
              <w:jc w:val="center"/>
              <w:rPr>
                <w:rFonts w:ascii="Times New Roman" w:eastAsia="Times New Roman" w:hAnsi="Times New Roman" w:cs="Times New Roman"/>
                <w:b/>
                <w:sz w:val="24"/>
                <w:szCs w:val="24"/>
              </w:rPr>
            </w:pPr>
          </w:p>
        </w:tc>
      </w:tr>
      <w:tr w:rsidR="00C8180B" w:rsidRPr="0040666D" w14:paraId="6154F489" w14:textId="77777777" w:rsidTr="00FB6BCE">
        <w:trPr>
          <w:trHeight w:val="404"/>
        </w:trPr>
        <w:tc>
          <w:tcPr>
            <w:tcW w:w="735" w:type="dxa"/>
            <w:vMerge/>
            <w:shd w:val="clear" w:color="auto" w:fill="auto"/>
            <w:noWrap/>
            <w:vAlign w:val="bottom"/>
          </w:tcPr>
          <w:p w14:paraId="4F1AE129"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53CC9D2" w14:textId="77777777" w:rsidR="0082760E" w:rsidRPr="0040666D" w:rsidRDefault="0082760E" w:rsidP="008D71A5">
            <w:pPr>
              <w:rPr>
                <w:rFonts w:ascii="Times New Roman" w:hAnsi="Times New Roman" w:cs="Times New Roman"/>
                <w:b/>
                <w:sz w:val="24"/>
                <w:szCs w:val="24"/>
              </w:rPr>
            </w:pPr>
            <w:r w:rsidRPr="0040666D">
              <w:rPr>
                <w:rFonts w:ascii="Times New Roman" w:hAnsi="Times New Roman" w:cs="Times New Roman"/>
                <w:sz w:val="24"/>
                <w:szCs w:val="24"/>
              </w:rPr>
              <w:t>2.</w:t>
            </w:r>
            <w:r w:rsidR="00540620" w:rsidRPr="0040666D">
              <w:rPr>
                <w:rFonts w:ascii="Times New Roman" w:hAnsi="Times New Roman" w:cs="Times New Roman"/>
                <w:sz w:val="24"/>
                <w:szCs w:val="24"/>
              </w:rPr>
              <w:t xml:space="preserve"> Percentage of students scoring proficient of FAIR AP3 grades 3-5</w:t>
            </w:r>
          </w:p>
        </w:tc>
        <w:tc>
          <w:tcPr>
            <w:tcW w:w="1583" w:type="dxa"/>
            <w:shd w:val="clear" w:color="auto" w:fill="auto"/>
          </w:tcPr>
          <w:p w14:paraId="1D6BC660" w14:textId="77777777" w:rsidR="0082760E" w:rsidRPr="0040666D" w:rsidRDefault="0082760E" w:rsidP="00F13819">
            <w:pPr>
              <w:jc w:val="center"/>
              <w:rPr>
                <w:rFonts w:ascii="Times New Roman" w:hAnsi="Times New Roman" w:cs="Times New Roman"/>
                <w:b/>
                <w:sz w:val="24"/>
                <w:szCs w:val="24"/>
              </w:rPr>
            </w:pPr>
            <w:r w:rsidRPr="0040666D">
              <w:rPr>
                <w:rFonts w:ascii="Times New Roman" w:hAnsi="Times New Roman" w:cs="Times New Roman"/>
                <w:b/>
                <w:sz w:val="24"/>
                <w:szCs w:val="24"/>
              </w:rPr>
              <w:t>#</w:t>
            </w:r>
          </w:p>
          <w:p w14:paraId="4CBC1481" w14:textId="666B79BE" w:rsidR="00A47A2E" w:rsidRPr="0040666D" w:rsidRDefault="00A47A2E" w:rsidP="00A47A2E">
            <w:pPr>
              <w:spacing w:after="0" w:line="240" w:lineRule="auto"/>
              <w:jc w:val="center"/>
              <w:rPr>
                <w:rFonts w:ascii="Times New Roman" w:hAnsi="Times New Roman" w:cs="Times New Roman"/>
                <w:b/>
                <w:sz w:val="24"/>
                <w:szCs w:val="24"/>
              </w:rPr>
            </w:pPr>
            <w:r w:rsidRPr="0040666D">
              <w:rPr>
                <w:rFonts w:ascii="Times New Roman" w:hAnsi="Times New Roman" w:cs="Times New Roman"/>
                <w:b/>
                <w:sz w:val="24"/>
                <w:szCs w:val="24"/>
              </w:rPr>
              <w:t>49%</w:t>
            </w:r>
          </w:p>
          <w:p w14:paraId="181754A9" w14:textId="6203F432" w:rsidR="00A47A2E" w:rsidRPr="0040666D" w:rsidRDefault="00A47A2E" w:rsidP="00A47A2E">
            <w:pPr>
              <w:spacing w:after="0" w:line="240" w:lineRule="auto"/>
              <w:jc w:val="center"/>
              <w:rPr>
                <w:rFonts w:ascii="Times New Roman" w:hAnsi="Times New Roman" w:cs="Times New Roman"/>
                <w:b/>
                <w:sz w:val="24"/>
                <w:szCs w:val="24"/>
              </w:rPr>
            </w:pPr>
            <w:r w:rsidRPr="0040666D">
              <w:rPr>
                <w:rFonts w:ascii="Times New Roman" w:hAnsi="Times New Roman" w:cs="Times New Roman"/>
                <w:b/>
                <w:sz w:val="24"/>
                <w:szCs w:val="24"/>
              </w:rPr>
              <w:t>126 students</w:t>
            </w:r>
          </w:p>
        </w:tc>
        <w:tc>
          <w:tcPr>
            <w:tcW w:w="630" w:type="dxa"/>
            <w:shd w:val="clear" w:color="auto" w:fill="auto"/>
          </w:tcPr>
          <w:p w14:paraId="521782ED" w14:textId="77777777" w:rsidR="0082760E" w:rsidRPr="0040666D" w:rsidRDefault="0082760E" w:rsidP="00F13819">
            <w:pPr>
              <w:jc w:val="center"/>
              <w:rPr>
                <w:rFonts w:ascii="Times New Roman" w:hAnsi="Times New Roman" w:cs="Times New Roman"/>
                <w:b/>
                <w:sz w:val="24"/>
                <w:szCs w:val="24"/>
              </w:rPr>
            </w:pPr>
            <w:r w:rsidRPr="0040666D">
              <w:rPr>
                <w:rFonts w:ascii="Times New Roman" w:hAnsi="Times New Roman" w:cs="Times New Roman"/>
                <w:b/>
                <w:sz w:val="24"/>
                <w:szCs w:val="24"/>
              </w:rPr>
              <w:t>%</w:t>
            </w:r>
          </w:p>
        </w:tc>
        <w:tc>
          <w:tcPr>
            <w:tcW w:w="1559" w:type="dxa"/>
            <w:shd w:val="clear" w:color="auto" w:fill="auto"/>
            <w:noWrap/>
          </w:tcPr>
          <w:p w14:paraId="6B06AC64" w14:textId="77777777" w:rsidR="0082760E" w:rsidRPr="0040666D" w:rsidRDefault="0082760E" w:rsidP="00F13819">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570" w:type="dxa"/>
            <w:shd w:val="clear" w:color="auto" w:fill="auto"/>
          </w:tcPr>
          <w:p w14:paraId="7A10608D" w14:textId="77777777" w:rsidR="0082760E" w:rsidRPr="0040666D" w:rsidRDefault="0082760E" w:rsidP="00F13819">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r>
      <w:tr w:rsidR="00C8180B" w:rsidRPr="0040666D" w14:paraId="103B7006" w14:textId="77777777" w:rsidTr="00FB6BCE">
        <w:trPr>
          <w:trHeight w:val="555"/>
        </w:trPr>
        <w:tc>
          <w:tcPr>
            <w:tcW w:w="735" w:type="dxa"/>
            <w:vMerge/>
            <w:shd w:val="clear" w:color="auto" w:fill="auto"/>
            <w:noWrap/>
            <w:vAlign w:val="bottom"/>
          </w:tcPr>
          <w:p w14:paraId="13361A97"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DA6DF23" w14:textId="77777777" w:rsidR="0082760E" w:rsidRPr="0040666D" w:rsidRDefault="0082760E" w:rsidP="008D71A5">
            <w:pPr>
              <w:rPr>
                <w:rFonts w:ascii="Times New Roman" w:hAnsi="Times New Roman" w:cs="Times New Roman"/>
                <w:b/>
                <w:sz w:val="24"/>
                <w:szCs w:val="24"/>
              </w:rPr>
            </w:pPr>
            <w:r w:rsidRPr="0040666D">
              <w:rPr>
                <w:rFonts w:ascii="Times New Roman" w:hAnsi="Times New Roman" w:cs="Times New Roman"/>
                <w:sz w:val="24"/>
                <w:szCs w:val="24"/>
              </w:rPr>
              <w:t>3.</w:t>
            </w:r>
            <w:r w:rsidR="00540620" w:rsidRPr="0040666D">
              <w:rPr>
                <w:rFonts w:ascii="Times New Roman" w:hAnsi="Times New Roman" w:cs="Times New Roman"/>
                <w:sz w:val="24"/>
                <w:szCs w:val="24"/>
              </w:rPr>
              <w:t xml:space="preserve"> </w:t>
            </w:r>
          </w:p>
        </w:tc>
        <w:tc>
          <w:tcPr>
            <w:tcW w:w="1583" w:type="dxa"/>
            <w:shd w:val="clear" w:color="auto" w:fill="auto"/>
          </w:tcPr>
          <w:p w14:paraId="25CAF1BF"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75A8F06B" w14:textId="77777777" w:rsidR="0082760E" w:rsidRPr="0040666D" w:rsidRDefault="0082760E" w:rsidP="00FB2F67">
            <w:pPr>
              <w:spacing w:after="0"/>
              <w:jc w:val="center"/>
              <w:rPr>
                <w:rFonts w:ascii="Times New Roman" w:eastAsia="Times New Roman" w:hAnsi="Times New Roman" w:cs="Times New Roman"/>
                <w:b/>
                <w:sz w:val="24"/>
                <w:szCs w:val="24"/>
              </w:rPr>
            </w:pPr>
          </w:p>
        </w:tc>
        <w:tc>
          <w:tcPr>
            <w:tcW w:w="630" w:type="dxa"/>
            <w:shd w:val="clear" w:color="auto" w:fill="auto"/>
          </w:tcPr>
          <w:p w14:paraId="6D1C3660"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6E5EE44D" w14:textId="77777777" w:rsidR="0082760E" w:rsidRPr="0040666D" w:rsidRDefault="0082760E" w:rsidP="00FB2F67">
            <w:pPr>
              <w:spacing w:after="0"/>
              <w:jc w:val="center"/>
              <w:rPr>
                <w:rFonts w:ascii="Times New Roman" w:eastAsia="Times New Roman" w:hAnsi="Times New Roman" w:cs="Times New Roman"/>
                <w:b/>
                <w:sz w:val="24"/>
                <w:szCs w:val="24"/>
              </w:rPr>
            </w:pPr>
          </w:p>
        </w:tc>
        <w:tc>
          <w:tcPr>
            <w:tcW w:w="1559" w:type="dxa"/>
            <w:shd w:val="clear" w:color="auto" w:fill="auto"/>
            <w:noWrap/>
          </w:tcPr>
          <w:p w14:paraId="49695FAC"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6A883381" w14:textId="77777777" w:rsidR="0082760E" w:rsidRPr="0040666D" w:rsidRDefault="0082760E" w:rsidP="00FB2F67">
            <w:pPr>
              <w:spacing w:after="0"/>
              <w:jc w:val="center"/>
              <w:rPr>
                <w:rFonts w:ascii="Times New Roman" w:eastAsia="Times New Roman" w:hAnsi="Times New Roman" w:cs="Times New Roman"/>
                <w:b/>
                <w:sz w:val="24"/>
                <w:szCs w:val="24"/>
              </w:rPr>
            </w:pPr>
          </w:p>
        </w:tc>
        <w:tc>
          <w:tcPr>
            <w:tcW w:w="570" w:type="dxa"/>
            <w:shd w:val="clear" w:color="auto" w:fill="auto"/>
          </w:tcPr>
          <w:p w14:paraId="062CDCE5"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0222E86E" w14:textId="77777777" w:rsidR="0082760E" w:rsidRPr="0040666D" w:rsidRDefault="0082760E" w:rsidP="00FB2F67">
            <w:pPr>
              <w:spacing w:after="0"/>
              <w:jc w:val="center"/>
              <w:rPr>
                <w:rFonts w:ascii="Times New Roman" w:eastAsia="Times New Roman" w:hAnsi="Times New Roman" w:cs="Times New Roman"/>
                <w:b/>
                <w:sz w:val="24"/>
                <w:szCs w:val="24"/>
              </w:rPr>
            </w:pPr>
          </w:p>
        </w:tc>
      </w:tr>
      <w:tr w:rsidR="00C8180B" w:rsidRPr="0040666D" w14:paraId="23381635" w14:textId="77777777" w:rsidTr="00FB6BCE">
        <w:trPr>
          <w:trHeight w:val="315"/>
        </w:trPr>
        <w:tc>
          <w:tcPr>
            <w:tcW w:w="735" w:type="dxa"/>
            <w:shd w:val="clear" w:color="auto" w:fill="auto"/>
            <w:noWrap/>
            <w:vAlign w:val="bottom"/>
            <w:hideMark/>
          </w:tcPr>
          <w:p w14:paraId="5345422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30827A4" w14:textId="77777777" w:rsidR="0082760E" w:rsidRPr="0040666D" w:rsidRDefault="0082760E" w:rsidP="005F6BD4">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 xml:space="preserve">Action Plans (strategies)  to Accomplish Goal 1 (reduce or eliminate barriers) </w:t>
            </w:r>
          </w:p>
        </w:tc>
        <w:tc>
          <w:tcPr>
            <w:tcW w:w="1583" w:type="dxa"/>
            <w:shd w:val="clear" w:color="auto" w:fill="auto"/>
            <w:noWrap/>
            <w:hideMark/>
          </w:tcPr>
          <w:p w14:paraId="0AE5850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222C940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0759FF9" w14:textId="77777777" w:rsidTr="00FB6BCE">
        <w:trPr>
          <w:trHeight w:val="432"/>
        </w:trPr>
        <w:tc>
          <w:tcPr>
            <w:tcW w:w="735" w:type="dxa"/>
            <w:shd w:val="clear" w:color="auto" w:fill="auto"/>
            <w:noWrap/>
            <w:vAlign w:val="bottom"/>
          </w:tcPr>
          <w:p w14:paraId="39B8A92D"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C3EE67B"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1-</w:t>
            </w:r>
            <w:r w:rsidR="00A200B1" w:rsidRPr="0040666D">
              <w:rPr>
                <w:rFonts w:ascii="Times New Roman" w:hAnsi="Times New Roman" w:cs="Times New Roman"/>
                <w:b/>
                <w:sz w:val="24"/>
                <w:szCs w:val="24"/>
              </w:rPr>
              <w:t xml:space="preserve">  All teachers grade Pre-K through 5 will receive Common Core training to gain a deeper understanding of unpacking the reading standards and choosing appropriate resources to meet individual student needs.</w:t>
            </w:r>
          </w:p>
        </w:tc>
        <w:tc>
          <w:tcPr>
            <w:tcW w:w="1583" w:type="dxa"/>
            <w:shd w:val="clear" w:color="auto" w:fill="auto"/>
            <w:noWrap/>
          </w:tcPr>
          <w:p w14:paraId="141CF34C"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35AE72C4"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1A2E8C4C" w14:textId="77777777" w:rsidTr="00FB6BCE">
        <w:trPr>
          <w:trHeight w:val="432"/>
        </w:trPr>
        <w:tc>
          <w:tcPr>
            <w:tcW w:w="735" w:type="dxa"/>
            <w:shd w:val="clear" w:color="auto" w:fill="auto"/>
            <w:noWrap/>
            <w:vAlign w:val="bottom"/>
          </w:tcPr>
          <w:p w14:paraId="3B86D3F9"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3E7EB9FF"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2</w:t>
            </w:r>
            <w:proofErr w:type="gramStart"/>
            <w:r w:rsidRPr="0040666D">
              <w:rPr>
                <w:rFonts w:ascii="Times New Roman" w:hAnsi="Times New Roman" w:cs="Times New Roman"/>
                <w:b/>
                <w:sz w:val="24"/>
                <w:szCs w:val="24"/>
              </w:rPr>
              <w:t>-</w:t>
            </w:r>
            <w:r w:rsidR="00A200B1" w:rsidRPr="0040666D">
              <w:rPr>
                <w:rFonts w:ascii="Times New Roman" w:hAnsi="Times New Roman" w:cs="Times New Roman"/>
                <w:b/>
                <w:sz w:val="24"/>
                <w:szCs w:val="24"/>
              </w:rPr>
              <w:t xml:space="preserve">  All</w:t>
            </w:r>
            <w:proofErr w:type="gramEnd"/>
            <w:r w:rsidR="00A200B1" w:rsidRPr="0040666D">
              <w:rPr>
                <w:rFonts w:ascii="Times New Roman" w:hAnsi="Times New Roman" w:cs="Times New Roman"/>
                <w:b/>
                <w:sz w:val="24"/>
                <w:szCs w:val="24"/>
              </w:rPr>
              <w:t xml:space="preserve"> grade levels will designate a time to meet and collaborate, focusing on the Reading Florida Standards.</w:t>
            </w:r>
          </w:p>
        </w:tc>
        <w:tc>
          <w:tcPr>
            <w:tcW w:w="1583" w:type="dxa"/>
            <w:shd w:val="clear" w:color="auto" w:fill="auto"/>
            <w:noWrap/>
          </w:tcPr>
          <w:p w14:paraId="1EB235F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35CD25C3"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753B354" w14:textId="77777777" w:rsidTr="00FB6BCE">
        <w:trPr>
          <w:trHeight w:val="432"/>
        </w:trPr>
        <w:tc>
          <w:tcPr>
            <w:tcW w:w="735" w:type="dxa"/>
            <w:shd w:val="clear" w:color="auto" w:fill="auto"/>
            <w:noWrap/>
            <w:vAlign w:val="bottom"/>
          </w:tcPr>
          <w:p w14:paraId="06C90D04"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6A04F7EA"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3-</w:t>
            </w:r>
            <w:r w:rsidR="00A200B1" w:rsidRPr="0040666D">
              <w:rPr>
                <w:rFonts w:ascii="Times New Roman" w:hAnsi="Times New Roman" w:cs="Times New Roman"/>
                <w:b/>
                <w:sz w:val="24"/>
                <w:szCs w:val="24"/>
              </w:rPr>
              <w:t xml:space="preserve"> Provide instructional support utilizing school leaders monthly to all instructional staff.</w:t>
            </w:r>
          </w:p>
        </w:tc>
        <w:tc>
          <w:tcPr>
            <w:tcW w:w="1583" w:type="dxa"/>
            <w:shd w:val="clear" w:color="auto" w:fill="auto"/>
            <w:noWrap/>
          </w:tcPr>
          <w:p w14:paraId="5BA7C551"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4E499130"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6E1672FC" w14:textId="77777777" w:rsidTr="00FB6BCE">
        <w:trPr>
          <w:trHeight w:val="432"/>
        </w:trPr>
        <w:tc>
          <w:tcPr>
            <w:tcW w:w="735" w:type="dxa"/>
            <w:shd w:val="clear" w:color="auto" w:fill="auto"/>
            <w:noWrap/>
            <w:vAlign w:val="bottom"/>
          </w:tcPr>
          <w:p w14:paraId="61139600"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76E5AD6"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4-</w:t>
            </w:r>
            <w:r w:rsidR="00C6682B" w:rsidRPr="0040666D">
              <w:rPr>
                <w:rFonts w:ascii="Times New Roman" w:hAnsi="Times New Roman" w:cs="Times New Roman"/>
                <w:b/>
                <w:sz w:val="24"/>
                <w:szCs w:val="24"/>
              </w:rPr>
              <w:t xml:space="preserve"> Provide ongoing professional development to all instructional staff related to accountability/student progress monitoring/Formative Assessment</w:t>
            </w:r>
          </w:p>
        </w:tc>
        <w:tc>
          <w:tcPr>
            <w:tcW w:w="1583" w:type="dxa"/>
            <w:shd w:val="clear" w:color="auto" w:fill="auto"/>
            <w:noWrap/>
          </w:tcPr>
          <w:p w14:paraId="6F9F9F9A"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59BACB4F"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CC5E440" w14:textId="77777777" w:rsidTr="00FB6BCE">
        <w:trPr>
          <w:trHeight w:val="432"/>
        </w:trPr>
        <w:tc>
          <w:tcPr>
            <w:tcW w:w="735" w:type="dxa"/>
            <w:shd w:val="clear" w:color="auto" w:fill="auto"/>
            <w:noWrap/>
            <w:vAlign w:val="bottom"/>
          </w:tcPr>
          <w:p w14:paraId="6E460CDA"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0680933"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1:</w:t>
            </w:r>
          </w:p>
          <w:p w14:paraId="0235A2B4" w14:textId="77777777" w:rsidR="004A5D82" w:rsidRPr="0040666D" w:rsidRDefault="004A5D82" w:rsidP="00FB2F67">
            <w:pPr>
              <w:rPr>
                <w:rFonts w:ascii="Times New Roman" w:hAnsi="Times New Roman" w:cs="Times New Roman"/>
                <w:b/>
                <w:sz w:val="24"/>
                <w:szCs w:val="24"/>
              </w:rPr>
            </w:pPr>
            <w:r w:rsidRPr="0040666D">
              <w:rPr>
                <w:rFonts w:ascii="Times New Roman" w:hAnsi="Times New Roman" w:cs="Times New Roman"/>
                <w:b/>
                <w:sz w:val="24"/>
                <w:szCs w:val="24"/>
              </w:rPr>
              <w:t>Training will be provided monthly, focusing on Florida Standards, to continue to deepen staff understanding of reading curriculum.</w:t>
            </w:r>
          </w:p>
          <w:p w14:paraId="5EAF7734" w14:textId="77777777" w:rsidR="004A5D82" w:rsidRPr="0040666D" w:rsidRDefault="004A5D82" w:rsidP="00FB2F67">
            <w:pPr>
              <w:rPr>
                <w:rFonts w:ascii="Times New Roman" w:hAnsi="Times New Roman" w:cs="Times New Roman"/>
                <w:b/>
                <w:sz w:val="24"/>
                <w:szCs w:val="24"/>
              </w:rPr>
            </w:pPr>
            <w:r w:rsidRPr="0040666D">
              <w:rPr>
                <w:rFonts w:ascii="Times New Roman" w:hAnsi="Times New Roman" w:cs="Times New Roman"/>
                <w:b/>
                <w:sz w:val="24"/>
                <w:szCs w:val="24"/>
              </w:rPr>
              <w:t>Provide training related to available interventions/differentiated instruction to instructional staff.</w:t>
            </w:r>
          </w:p>
          <w:p w14:paraId="0C7CFF5B" w14:textId="77777777" w:rsidR="004A5D82" w:rsidRPr="0040666D" w:rsidRDefault="004A5D82" w:rsidP="00FB2F67">
            <w:pPr>
              <w:rPr>
                <w:rFonts w:ascii="Times New Roman" w:hAnsi="Times New Roman" w:cs="Times New Roman"/>
                <w:b/>
                <w:sz w:val="24"/>
                <w:szCs w:val="24"/>
              </w:rPr>
            </w:pPr>
          </w:p>
        </w:tc>
        <w:tc>
          <w:tcPr>
            <w:tcW w:w="1583" w:type="dxa"/>
            <w:shd w:val="clear" w:color="auto" w:fill="auto"/>
            <w:noWrap/>
          </w:tcPr>
          <w:p w14:paraId="325CFB09"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34174BDB"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B3F51E3" w14:textId="77777777" w:rsidTr="00FB6BCE">
        <w:trPr>
          <w:trHeight w:val="432"/>
        </w:trPr>
        <w:tc>
          <w:tcPr>
            <w:tcW w:w="735" w:type="dxa"/>
            <w:shd w:val="clear" w:color="auto" w:fill="auto"/>
            <w:noWrap/>
            <w:vAlign w:val="bottom"/>
          </w:tcPr>
          <w:p w14:paraId="4ED26755"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8D2F9EC"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Plan to Implement Action 2: </w:t>
            </w:r>
          </w:p>
          <w:p w14:paraId="50CACEF7" w14:textId="77777777" w:rsidR="004A5D82" w:rsidRPr="0040666D" w:rsidRDefault="004A5D82"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Create a master schedule that provides for common grade level planning.  </w:t>
            </w:r>
          </w:p>
          <w:p w14:paraId="0F72B9DE" w14:textId="77777777" w:rsidR="004A5D82" w:rsidRPr="0040666D" w:rsidRDefault="004A5D82" w:rsidP="00FB2F67">
            <w:pPr>
              <w:rPr>
                <w:rFonts w:ascii="Times New Roman" w:hAnsi="Times New Roman" w:cs="Times New Roman"/>
                <w:b/>
                <w:sz w:val="24"/>
                <w:szCs w:val="24"/>
              </w:rPr>
            </w:pPr>
            <w:r w:rsidRPr="0040666D">
              <w:rPr>
                <w:rFonts w:ascii="Times New Roman" w:hAnsi="Times New Roman" w:cs="Times New Roman"/>
                <w:b/>
                <w:sz w:val="24"/>
                <w:szCs w:val="24"/>
              </w:rPr>
              <w:t>Schedule bi-monthly PLC Curriculum meetings led by grade level instructional leaders</w:t>
            </w:r>
          </w:p>
          <w:p w14:paraId="3F512ED9" w14:textId="77777777" w:rsidR="004A5D82" w:rsidRPr="0040666D" w:rsidRDefault="004A5D82" w:rsidP="00FB2F67">
            <w:pPr>
              <w:rPr>
                <w:rFonts w:ascii="Times New Roman" w:hAnsi="Times New Roman" w:cs="Times New Roman"/>
                <w:b/>
                <w:sz w:val="24"/>
                <w:szCs w:val="24"/>
              </w:rPr>
            </w:pPr>
          </w:p>
        </w:tc>
        <w:tc>
          <w:tcPr>
            <w:tcW w:w="1583" w:type="dxa"/>
            <w:shd w:val="clear" w:color="auto" w:fill="auto"/>
            <w:noWrap/>
          </w:tcPr>
          <w:p w14:paraId="287F1353"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2E151E7C"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42DB1EB" w14:textId="77777777" w:rsidTr="00FB6BCE">
        <w:trPr>
          <w:trHeight w:val="432"/>
        </w:trPr>
        <w:tc>
          <w:tcPr>
            <w:tcW w:w="735" w:type="dxa"/>
            <w:shd w:val="clear" w:color="auto" w:fill="auto"/>
            <w:noWrap/>
            <w:vAlign w:val="bottom"/>
          </w:tcPr>
          <w:p w14:paraId="47355F4F"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65963EA0"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3:</w:t>
            </w:r>
          </w:p>
          <w:p w14:paraId="4FED73AA" w14:textId="77777777" w:rsidR="00DD33BC" w:rsidRPr="0040666D" w:rsidRDefault="00DD33BC" w:rsidP="00FB2F67">
            <w:pPr>
              <w:rPr>
                <w:rFonts w:ascii="Times New Roman" w:hAnsi="Times New Roman" w:cs="Times New Roman"/>
                <w:b/>
                <w:sz w:val="24"/>
                <w:szCs w:val="24"/>
              </w:rPr>
            </w:pPr>
            <w:r w:rsidRPr="0040666D">
              <w:rPr>
                <w:rFonts w:ascii="Times New Roman" w:hAnsi="Times New Roman" w:cs="Times New Roman"/>
                <w:b/>
                <w:sz w:val="24"/>
                <w:szCs w:val="24"/>
              </w:rPr>
              <w:lastRenderedPageBreak/>
              <w:t>Grade level instructional school leaders and administration will provide meaningful training during monthly curriculum meetings.</w:t>
            </w:r>
          </w:p>
          <w:p w14:paraId="637B1E0B" w14:textId="77777777" w:rsidR="00DD33BC" w:rsidRPr="0040666D" w:rsidRDefault="00DD33BC" w:rsidP="00FB2F67">
            <w:pPr>
              <w:rPr>
                <w:rFonts w:ascii="Times New Roman" w:hAnsi="Times New Roman" w:cs="Times New Roman"/>
                <w:b/>
                <w:sz w:val="24"/>
                <w:szCs w:val="24"/>
              </w:rPr>
            </w:pPr>
            <w:r w:rsidRPr="0040666D">
              <w:rPr>
                <w:rFonts w:ascii="Times New Roman" w:hAnsi="Times New Roman" w:cs="Times New Roman"/>
                <w:b/>
                <w:sz w:val="24"/>
                <w:szCs w:val="24"/>
              </w:rPr>
              <w:t>Share insight/knowledge from trainings/book study.</w:t>
            </w:r>
          </w:p>
        </w:tc>
        <w:tc>
          <w:tcPr>
            <w:tcW w:w="1583" w:type="dxa"/>
            <w:shd w:val="clear" w:color="auto" w:fill="auto"/>
            <w:noWrap/>
          </w:tcPr>
          <w:p w14:paraId="053C6B4F"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tc>
        <w:tc>
          <w:tcPr>
            <w:tcW w:w="2759" w:type="dxa"/>
            <w:gridSpan w:val="3"/>
            <w:shd w:val="clear" w:color="auto" w:fill="auto"/>
            <w:noWrap/>
          </w:tcPr>
          <w:p w14:paraId="79ED6AF8"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03A36D12" w14:textId="77777777" w:rsidTr="00FB6BCE">
        <w:trPr>
          <w:trHeight w:val="432"/>
        </w:trPr>
        <w:tc>
          <w:tcPr>
            <w:tcW w:w="735" w:type="dxa"/>
            <w:shd w:val="clear" w:color="auto" w:fill="auto"/>
            <w:noWrap/>
            <w:vAlign w:val="bottom"/>
          </w:tcPr>
          <w:p w14:paraId="080F47BC"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D3FB616"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4:</w:t>
            </w:r>
          </w:p>
          <w:p w14:paraId="20394C13" w14:textId="77777777" w:rsidR="007809A5" w:rsidRPr="0040666D" w:rsidRDefault="007809A5" w:rsidP="00FB2F67">
            <w:pPr>
              <w:rPr>
                <w:rFonts w:ascii="Times New Roman" w:hAnsi="Times New Roman" w:cs="Times New Roman"/>
                <w:b/>
                <w:sz w:val="24"/>
                <w:szCs w:val="24"/>
              </w:rPr>
            </w:pPr>
            <w:r w:rsidRPr="0040666D">
              <w:rPr>
                <w:rFonts w:ascii="Times New Roman" w:hAnsi="Times New Roman" w:cs="Times New Roman"/>
                <w:b/>
                <w:sz w:val="24"/>
                <w:szCs w:val="24"/>
              </w:rPr>
              <w:t>Provide training during staff meetings, PLC’s and SBLT related to data disaggregation and utilizing data to drive instruction.</w:t>
            </w:r>
          </w:p>
        </w:tc>
        <w:tc>
          <w:tcPr>
            <w:tcW w:w="1583" w:type="dxa"/>
            <w:shd w:val="clear" w:color="auto" w:fill="auto"/>
            <w:noWrap/>
          </w:tcPr>
          <w:p w14:paraId="512845D3"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10B9017"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5B41E324" w14:textId="77777777" w:rsidTr="00FB6BCE">
        <w:trPr>
          <w:trHeight w:val="432"/>
        </w:trPr>
        <w:tc>
          <w:tcPr>
            <w:tcW w:w="735" w:type="dxa"/>
            <w:shd w:val="clear" w:color="auto" w:fill="auto"/>
            <w:noWrap/>
            <w:vAlign w:val="bottom"/>
          </w:tcPr>
          <w:p w14:paraId="2F9BED2F"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F2F2F2" w:themeFill="background1" w:themeFillShade="F2"/>
          </w:tcPr>
          <w:p w14:paraId="0BE6ECE8" w14:textId="77777777" w:rsidR="0082760E" w:rsidRPr="0040666D" w:rsidRDefault="0082760E" w:rsidP="00FB2F67">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B.  Area 2: Writing</w:t>
            </w:r>
          </w:p>
        </w:tc>
        <w:tc>
          <w:tcPr>
            <w:tcW w:w="1583" w:type="dxa"/>
            <w:shd w:val="clear" w:color="auto" w:fill="F2F2F2" w:themeFill="background1" w:themeFillShade="F2"/>
            <w:noWrap/>
          </w:tcPr>
          <w:p w14:paraId="351B490A"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tcPr>
          <w:p w14:paraId="72CDC66B"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928F7D9" w14:textId="77777777" w:rsidTr="00FB6BCE">
        <w:trPr>
          <w:trHeight w:val="432"/>
        </w:trPr>
        <w:tc>
          <w:tcPr>
            <w:tcW w:w="735" w:type="dxa"/>
            <w:shd w:val="clear" w:color="auto" w:fill="auto"/>
            <w:noWrap/>
            <w:vAlign w:val="bottom"/>
            <w:hideMark/>
          </w:tcPr>
          <w:p w14:paraId="09B3C80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10E6ABF" w14:textId="77777777" w:rsidR="0082760E" w:rsidRPr="0040666D" w:rsidRDefault="0082760E" w:rsidP="00FB2F67">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3121FAED" w14:textId="77777777" w:rsidR="0082760E" w:rsidRPr="0040666D" w:rsidRDefault="0082760E" w:rsidP="00FB2F6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FA43242"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1FA2D2D8" w14:textId="77777777" w:rsidTr="00FB6BCE">
        <w:trPr>
          <w:trHeight w:val="432"/>
        </w:trPr>
        <w:tc>
          <w:tcPr>
            <w:tcW w:w="735" w:type="dxa"/>
            <w:shd w:val="clear" w:color="auto" w:fill="auto"/>
            <w:noWrap/>
            <w:vAlign w:val="bottom"/>
            <w:hideMark/>
          </w:tcPr>
          <w:p w14:paraId="13B9330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2E64172"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3.5</w:t>
            </w:r>
          </w:p>
        </w:tc>
        <w:tc>
          <w:tcPr>
            <w:tcW w:w="1583" w:type="dxa"/>
            <w:shd w:val="clear" w:color="auto" w:fill="auto"/>
            <w:hideMark/>
          </w:tcPr>
          <w:p w14:paraId="16697FF8" w14:textId="77777777" w:rsidR="0082760E" w:rsidRPr="0040666D" w:rsidRDefault="0082760E" w:rsidP="00FB2F6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685F007E"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655F65A" w14:textId="77777777" w:rsidTr="00FB6BCE">
        <w:trPr>
          <w:trHeight w:val="432"/>
        </w:trPr>
        <w:tc>
          <w:tcPr>
            <w:tcW w:w="735" w:type="dxa"/>
            <w:shd w:val="clear" w:color="auto" w:fill="auto"/>
            <w:noWrap/>
            <w:vAlign w:val="bottom"/>
            <w:hideMark/>
          </w:tcPr>
          <w:p w14:paraId="447F5F9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6583FE3F"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13BDAC87"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E90714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6DE2423" w14:textId="77777777" w:rsidTr="00FB6BCE">
        <w:trPr>
          <w:trHeight w:val="432"/>
        </w:trPr>
        <w:tc>
          <w:tcPr>
            <w:tcW w:w="735" w:type="dxa"/>
            <w:shd w:val="clear" w:color="auto" w:fill="auto"/>
            <w:noWrap/>
            <w:vAlign w:val="bottom"/>
            <w:hideMark/>
          </w:tcPr>
          <w:p w14:paraId="1AD89A7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02AA6A7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Level 4</w:t>
            </w:r>
          </w:p>
        </w:tc>
        <w:tc>
          <w:tcPr>
            <w:tcW w:w="1583" w:type="dxa"/>
            <w:shd w:val="clear" w:color="auto" w:fill="auto"/>
            <w:hideMark/>
          </w:tcPr>
          <w:p w14:paraId="5EC27F7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66A1C3B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0350D350" w14:textId="77777777" w:rsidTr="00FB6BCE">
        <w:trPr>
          <w:trHeight w:val="1296"/>
        </w:trPr>
        <w:tc>
          <w:tcPr>
            <w:tcW w:w="735" w:type="dxa"/>
            <w:shd w:val="clear" w:color="auto" w:fill="auto"/>
            <w:noWrap/>
            <w:vAlign w:val="bottom"/>
          </w:tcPr>
          <w:p w14:paraId="731D38B1"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314C04F" w14:textId="403D3978"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Goal 2 to support target(s): </w:t>
            </w:r>
            <w:r w:rsidRPr="0040666D">
              <w:rPr>
                <w:rFonts w:ascii="Times New Roman" w:hAnsi="Times New Roman" w:cs="Times New Roman"/>
                <w:b/>
                <w:sz w:val="24"/>
                <w:szCs w:val="24"/>
              </w:rPr>
              <w:tab/>
            </w:r>
            <w:r w:rsidR="006C218D">
              <w:rPr>
                <w:rFonts w:ascii="Times New Roman" w:hAnsi="Times New Roman" w:cs="Times New Roman"/>
                <w:b/>
                <w:sz w:val="24"/>
                <w:szCs w:val="24"/>
              </w:rPr>
              <w:t>Writing goals and professional development are incorporated and written as reading/language arts goals/P.D.</w:t>
            </w:r>
          </w:p>
          <w:p w14:paraId="0E2260A8" w14:textId="77777777" w:rsidR="0082760E" w:rsidRPr="0040666D"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14:paraId="57E2CB38"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329B1A68"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41AE1185" w14:textId="77777777" w:rsidTr="00FB6BCE">
        <w:trPr>
          <w:trHeight w:val="432"/>
        </w:trPr>
        <w:tc>
          <w:tcPr>
            <w:tcW w:w="735" w:type="dxa"/>
            <w:shd w:val="clear" w:color="auto" w:fill="auto"/>
            <w:noWrap/>
            <w:vAlign w:val="bottom"/>
          </w:tcPr>
          <w:p w14:paraId="4EC75B22"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1001499"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Possible Data Sources to Measure Goal 2</w:t>
            </w:r>
            <w:r w:rsidRPr="0040666D">
              <w:rPr>
                <w:rFonts w:ascii="Times New Roman" w:hAnsi="Times New Roman" w:cs="Times New Roman"/>
                <w:sz w:val="24"/>
                <w:szCs w:val="24"/>
              </w:rPr>
              <w:t>:</w:t>
            </w:r>
          </w:p>
        </w:tc>
        <w:tc>
          <w:tcPr>
            <w:tcW w:w="1583" w:type="dxa"/>
            <w:shd w:val="clear" w:color="auto" w:fill="auto"/>
          </w:tcPr>
          <w:p w14:paraId="0B231BFC"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p w14:paraId="5CF54353" w14:textId="77777777" w:rsidR="0082760E" w:rsidRPr="0040666D" w:rsidRDefault="0082760E" w:rsidP="00FB2F6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tcPr>
          <w:p w14:paraId="4824AA82"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7394BE61" w14:textId="77777777" w:rsidTr="00FB6BCE">
        <w:trPr>
          <w:trHeight w:val="432"/>
        </w:trPr>
        <w:tc>
          <w:tcPr>
            <w:tcW w:w="735" w:type="dxa"/>
            <w:vMerge w:val="restart"/>
            <w:shd w:val="clear" w:color="auto" w:fill="auto"/>
            <w:noWrap/>
            <w:vAlign w:val="bottom"/>
          </w:tcPr>
          <w:p w14:paraId="4DE3026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val="restart"/>
            <w:shd w:val="clear" w:color="auto" w:fill="auto"/>
          </w:tcPr>
          <w:p w14:paraId="18E09A51" w14:textId="77777777" w:rsidR="0082760E" w:rsidRPr="0040666D" w:rsidRDefault="0082760E" w:rsidP="00FB2F67">
            <w:pPr>
              <w:rPr>
                <w:rFonts w:ascii="Times New Roman" w:hAnsi="Times New Roman" w:cs="Times New Roman"/>
                <w:b/>
                <w:sz w:val="24"/>
                <w:szCs w:val="24"/>
              </w:rPr>
            </w:pPr>
            <w:r w:rsidRPr="0040666D">
              <w:rPr>
                <w:rFonts w:ascii="Times New Roman" w:eastAsia="Times New Roman" w:hAnsi="Times New Roman" w:cs="Times New Roman"/>
                <w:b/>
                <w:sz w:val="24"/>
                <w:szCs w:val="24"/>
              </w:rPr>
              <w:t>Data Indicator(s) – corresponding to SIP Part II A-J (SIP Targets)</w:t>
            </w:r>
          </w:p>
          <w:p w14:paraId="7B8CC7ED"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1.</w:t>
            </w:r>
          </w:p>
        </w:tc>
        <w:tc>
          <w:tcPr>
            <w:tcW w:w="1583" w:type="dxa"/>
            <w:shd w:val="clear" w:color="auto" w:fill="F2F2F2" w:themeFill="background1" w:themeFillShade="F2"/>
          </w:tcPr>
          <w:p w14:paraId="62DEB945"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2012-13</w:t>
            </w:r>
          </w:p>
          <w:p w14:paraId="157674BF" w14:textId="77777777" w:rsidR="0082760E" w:rsidRPr="0040666D" w:rsidRDefault="0082760E" w:rsidP="00FB2F67">
            <w:pPr>
              <w:pStyle w:val="Heading1"/>
              <w:rPr>
                <w:rFonts w:ascii="Times New Roman" w:hAnsi="Times New Roman" w:cs="Times New Roman"/>
                <w:color w:val="auto"/>
                <w:sz w:val="24"/>
                <w:szCs w:val="24"/>
              </w:rPr>
            </w:pPr>
            <w:r w:rsidRPr="0040666D">
              <w:rPr>
                <w:rFonts w:ascii="Times New Roman" w:hAnsi="Times New Roman" w:cs="Times New Roman"/>
                <w:color w:val="auto"/>
                <w:sz w:val="24"/>
                <w:szCs w:val="24"/>
              </w:rPr>
              <w:t>Actuals</w:t>
            </w:r>
          </w:p>
        </w:tc>
        <w:tc>
          <w:tcPr>
            <w:tcW w:w="2759" w:type="dxa"/>
            <w:gridSpan w:val="3"/>
            <w:shd w:val="clear" w:color="auto" w:fill="F2F2F2" w:themeFill="background1" w:themeFillShade="F2"/>
            <w:noWrap/>
          </w:tcPr>
          <w:p w14:paraId="7C696D58" w14:textId="77777777" w:rsidR="0082760E" w:rsidRPr="0040666D" w:rsidRDefault="0082760E" w:rsidP="00FB2F67">
            <w:pPr>
              <w:jc w:val="center"/>
              <w:rPr>
                <w:rFonts w:ascii="Times New Roman" w:hAnsi="Times New Roman" w:cs="Times New Roman"/>
                <w:b/>
                <w:sz w:val="24"/>
                <w:szCs w:val="24"/>
              </w:rPr>
            </w:pPr>
            <w:r w:rsidRPr="0040666D">
              <w:rPr>
                <w:rFonts w:ascii="Times New Roman" w:eastAsia="Times New Roman" w:hAnsi="Times New Roman" w:cs="Times New Roman"/>
                <w:b/>
                <w:sz w:val="24"/>
                <w:szCs w:val="24"/>
              </w:rPr>
              <w:t>2013-14 Targets</w:t>
            </w:r>
          </w:p>
        </w:tc>
      </w:tr>
      <w:tr w:rsidR="00C8180B" w:rsidRPr="0040666D" w14:paraId="6BE30026" w14:textId="77777777" w:rsidTr="00FB6BCE">
        <w:trPr>
          <w:trHeight w:val="416"/>
        </w:trPr>
        <w:tc>
          <w:tcPr>
            <w:tcW w:w="735" w:type="dxa"/>
            <w:vMerge/>
            <w:shd w:val="clear" w:color="auto" w:fill="auto"/>
            <w:noWrap/>
            <w:vAlign w:val="bottom"/>
          </w:tcPr>
          <w:p w14:paraId="2C58815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shd w:val="clear" w:color="auto" w:fill="auto"/>
          </w:tcPr>
          <w:p w14:paraId="5A674C1C" w14:textId="77777777" w:rsidR="0082760E" w:rsidRPr="0040666D" w:rsidRDefault="0082760E" w:rsidP="00FB2F67">
            <w:pPr>
              <w:rPr>
                <w:rFonts w:ascii="Times New Roman" w:eastAsia="Times New Roman" w:hAnsi="Times New Roman" w:cs="Times New Roman"/>
                <w:b/>
                <w:sz w:val="24"/>
                <w:szCs w:val="24"/>
              </w:rPr>
            </w:pPr>
          </w:p>
        </w:tc>
        <w:tc>
          <w:tcPr>
            <w:tcW w:w="1583" w:type="dxa"/>
            <w:shd w:val="clear" w:color="auto" w:fill="auto"/>
          </w:tcPr>
          <w:p w14:paraId="47DFB606"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630" w:type="dxa"/>
            <w:shd w:val="clear" w:color="auto" w:fill="auto"/>
          </w:tcPr>
          <w:p w14:paraId="6C56D493"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noWrap/>
          </w:tcPr>
          <w:p w14:paraId="5A2607C8"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00057195"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3788CC74" w14:textId="77777777" w:rsidTr="00FB6BCE">
        <w:trPr>
          <w:trHeight w:val="432"/>
        </w:trPr>
        <w:tc>
          <w:tcPr>
            <w:tcW w:w="735" w:type="dxa"/>
            <w:shd w:val="clear" w:color="auto" w:fill="auto"/>
            <w:noWrap/>
            <w:vAlign w:val="bottom"/>
          </w:tcPr>
          <w:p w14:paraId="7E899349"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EE44B48"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2.</w:t>
            </w:r>
          </w:p>
        </w:tc>
        <w:tc>
          <w:tcPr>
            <w:tcW w:w="1583" w:type="dxa"/>
            <w:shd w:val="clear" w:color="auto" w:fill="auto"/>
          </w:tcPr>
          <w:p w14:paraId="1728FB6D"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630" w:type="dxa"/>
            <w:shd w:val="clear" w:color="auto" w:fill="auto"/>
          </w:tcPr>
          <w:p w14:paraId="1A42383A"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noWrap/>
          </w:tcPr>
          <w:p w14:paraId="7973C250"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68F26E92"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76C4B290" w14:textId="77777777" w:rsidTr="00FB6BCE">
        <w:trPr>
          <w:trHeight w:val="432"/>
        </w:trPr>
        <w:tc>
          <w:tcPr>
            <w:tcW w:w="735" w:type="dxa"/>
            <w:shd w:val="clear" w:color="auto" w:fill="auto"/>
            <w:noWrap/>
            <w:vAlign w:val="bottom"/>
          </w:tcPr>
          <w:p w14:paraId="161849D2"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3CD4C24C"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3.</w:t>
            </w:r>
          </w:p>
        </w:tc>
        <w:tc>
          <w:tcPr>
            <w:tcW w:w="1583" w:type="dxa"/>
            <w:shd w:val="clear" w:color="auto" w:fill="auto"/>
          </w:tcPr>
          <w:p w14:paraId="492EC29D" w14:textId="77777777" w:rsidR="0082760E" w:rsidRPr="0040666D" w:rsidRDefault="0082760E" w:rsidP="009F72A8">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630" w:type="dxa"/>
            <w:shd w:val="clear" w:color="auto" w:fill="auto"/>
          </w:tcPr>
          <w:p w14:paraId="21ECD52F" w14:textId="77777777" w:rsidR="0082760E" w:rsidRPr="0040666D" w:rsidRDefault="0082760E" w:rsidP="009F72A8">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1559" w:type="dxa"/>
            <w:shd w:val="clear" w:color="auto" w:fill="auto"/>
            <w:noWrap/>
          </w:tcPr>
          <w:p w14:paraId="15BB1EE1" w14:textId="77777777" w:rsidR="0082760E" w:rsidRPr="0040666D" w:rsidRDefault="0082760E" w:rsidP="009F72A8">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570" w:type="dxa"/>
            <w:shd w:val="clear" w:color="auto" w:fill="auto"/>
          </w:tcPr>
          <w:p w14:paraId="469C570F" w14:textId="77777777" w:rsidR="0082760E" w:rsidRPr="0040666D" w:rsidRDefault="0082760E" w:rsidP="009F72A8">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r>
      <w:tr w:rsidR="00C8180B" w:rsidRPr="0040666D" w14:paraId="0A8BECC3" w14:textId="77777777" w:rsidTr="00FB6BCE">
        <w:trPr>
          <w:trHeight w:val="432"/>
        </w:trPr>
        <w:tc>
          <w:tcPr>
            <w:tcW w:w="735" w:type="dxa"/>
            <w:shd w:val="clear" w:color="auto" w:fill="auto"/>
            <w:noWrap/>
            <w:vAlign w:val="bottom"/>
          </w:tcPr>
          <w:p w14:paraId="73032F87"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C433990" w14:textId="77777777" w:rsidR="0082760E" w:rsidRPr="0040666D" w:rsidRDefault="0082760E" w:rsidP="00823896">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 xml:space="preserve">Action Plans (strategies)  to Accomplish Goal 2 (reduce or eliminate barriers) </w:t>
            </w:r>
          </w:p>
        </w:tc>
        <w:tc>
          <w:tcPr>
            <w:tcW w:w="1583" w:type="dxa"/>
            <w:shd w:val="clear" w:color="auto" w:fill="auto"/>
          </w:tcPr>
          <w:p w14:paraId="1A043C54"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tcPr>
          <w:p w14:paraId="2F8B3563"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A330EC5" w14:textId="77777777" w:rsidTr="00FB6BCE">
        <w:trPr>
          <w:trHeight w:val="432"/>
        </w:trPr>
        <w:tc>
          <w:tcPr>
            <w:tcW w:w="735" w:type="dxa"/>
            <w:shd w:val="clear" w:color="auto" w:fill="auto"/>
            <w:noWrap/>
            <w:vAlign w:val="bottom"/>
          </w:tcPr>
          <w:p w14:paraId="3506A77E"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B545E85"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1-</w:t>
            </w:r>
          </w:p>
        </w:tc>
        <w:tc>
          <w:tcPr>
            <w:tcW w:w="1583" w:type="dxa"/>
            <w:shd w:val="clear" w:color="auto" w:fill="auto"/>
          </w:tcPr>
          <w:p w14:paraId="4EBAF4AC"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75495AF3"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7D1AB2DD" w14:textId="77777777" w:rsidTr="00FB6BCE">
        <w:trPr>
          <w:trHeight w:val="432"/>
        </w:trPr>
        <w:tc>
          <w:tcPr>
            <w:tcW w:w="735" w:type="dxa"/>
            <w:shd w:val="clear" w:color="auto" w:fill="auto"/>
            <w:noWrap/>
            <w:vAlign w:val="bottom"/>
          </w:tcPr>
          <w:p w14:paraId="33CA6406"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66C0674"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2-</w:t>
            </w:r>
          </w:p>
        </w:tc>
        <w:tc>
          <w:tcPr>
            <w:tcW w:w="1583" w:type="dxa"/>
            <w:shd w:val="clear" w:color="auto" w:fill="auto"/>
          </w:tcPr>
          <w:p w14:paraId="29408CE6"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2C6A17AB"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6E572A97" w14:textId="77777777" w:rsidTr="00FB6BCE">
        <w:trPr>
          <w:trHeight w:val="432"/>
        </w:trPr>
        <w:tc>
          <w:tcPr>
            <w:tcW w:w="735" w:type="dxa"/>
            <w:shd w:val="clear" w:color="auto" w:fill="auto"/>
            <w:noWrap/>
            <w:vAlign w:val="bottom"/>
          </w:tcPr>
          <w:p w14:paraId="044CCDE3"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1832BD9"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3-</w:t>
            </w:r>
          </w:p>
        </w:tc>
        <w:tc>
          <w:tcPr>
            <w:tcW w:w="1583" w:type="dxa"/>
            <w:shd w:val="clear" w:color="auto" w:fill="auto"/>
          </w:tcPr>
          <w:p w14:paraId="7035E804"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5F12C688"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255A1CA6" w14:textId="77777777" w:rsidTr="00FB6BCE">
        <w:trPr>
          <w:trHeight w:val="432"/>
        </w:trPr>
        <w:tc>
          <w:tcPr>
            <w:tcW w:w="735" w:type="dxa"/>
            <w:shd w:val="clear" w:color="auto" w:fill="auto"/>
            <w:noWrap/>
            <w:vAlign w:val="bottom"/>
          </w:tcPr>
          <w:p w14:paraId="2109E53C"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3ABE460"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4-</w:t>
            </w:r>
          </w:p>
        </w:tc>
        <w:tc>
          <w:tcPr>
            <w:tcW w:w="1583" w:type="dxa"/>
            <w:shd w:val="clear" w:color="auto" w:fill="auto"/>
          </w:tcPr>
          <w:p w14:paraId="4464E57B"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6DC478C5"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228E44CA" w14:textId="77777777" w:rsidTr="00FB6BCE">
        <w:trPr>
          <w:trHeight w:val="432"/>
        </w:trPr>
        <w:tc>
          <w:tcPr>
            <w:tcW w:w="735" w:type="dxa"/>
            <w:shd w:val="clear" w:color="auto" w:fill="auto"/>
            <w:noWrap/>
            <w:vAlign w:val="bottom"/>
          </w:tcPr>
          <w:p w14:paraId="0D09C22E"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A6B2930"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1:</w:t>
            </w:r>
          </w:p>
        </w:tc>
        <w:tc>
          <w:tcPr>
            <w:tcW w:w="1583" w:type="dxa"/>
            <w:shd w:val="clear" w:color="auto" w:fill="auto"/>
          </w:tcPr>
          <w:p w14:paraId="0C180569"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0944100"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6CD1488B" w14:textId="77777777" w:rsidTr="00FB6BCE">
        <w:trPr>
          <w:trHeight w:val="432"/>
        </w:trPr>
        <w:tc>
          <w:tcPr>
            <w:tcW w:w="735" w:type="dxa"/>
            <w:shd w:val="clear" w:color="auto" w:fill="auto"/>
            <w:noWrap/>
            <w:vAlign w:val="bottom"/>
          </w:tcPr>
          <w:p w14:paraId="46F1BE2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31947B8"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Plan to Implement Action 2: </w:t>
            </w:r>
          </w:p>
        </w:tc>
        <w:tc>
          <w:tcPr>
            <w:tcW w:w="1583" w:type="dxa"/>
            <w:shd w:val="clear" w:color="auto" w:fill="auto"/>
          </w:tcPr>
          <w:p w14:paraId="3BE13E5A"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4B21DABC"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3DD82E1F" w14:textId="77777777" w:rsidTr="00FB6BCE">
        <w:trPr>
          <w:trHeight w:val="315"/>
        </w:trPr>
        <w:tc>
          <w:tcPr>
            <w:tcW w:w="735" w:type="dxa"/>
            <w:shd w:val="clear" w:color="auto" w:fill="auto"/>
            <w:noWrap/>
            <w:vAlign w:val="bottom"/>
          </w:tcPr>
          <w:p w14:paraId="33D8EC11"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23E50D7D"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3:</w:t>
            </w:r>
          </w:p>
        </w:tc>
        <w:tc>
          <w:tcPr>
            <w:tcW w:w="1583" w:type="dxa"/>
            <w:shd w:val="clear" w:color="auto" w:fill="auto"/>
          </w:tcPr>
          <w:p w14:paraId="25432890" w14:textId="77777777" w:rsidR="0082760E" w:rsidRPr="0040666D" w:rsidRDefault="0082760E"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C77DFFA" w14:textId="77777777" w:rsidR="0082760E" w:rsidRPr="0040666D" w:rsidRDefault="0082760E" w:rsidP="00FB2F67">
            <w:pPr>
              <w:spacing w:after="0" w:line="240" w:lineRule="auto"/>
              <w:rPr>
                <w:rFonts w:ascii="Times New Roman" w:eastAsia="Times New Roman" w:hAnsi="Times New Roman" w:cs="Times New Roman"/>
                <w:sz w:val="24"/>
                <w:szCs w:val="24"/>
              </w:rPr>
            </w:pPr>
          </w:p>
        </w:tc>
      </w:tr>
      <w:tr w:rsidR="00C8180B" w:rsidRPr="0040666D" w14:paraId="11CEAB6A" w14:textId="77777777" w:rsidTr="00FB6BCE">
        <w:trPr>
          <w:trHeight w:val="432"/>
        </w:trPr>
        <w:tc>
          <w:tcPr>
            <w:tcW w:w="735" w:type="dxa"/>
            <w:shd w:val="clear" w:color="auto" w:fill="auto"/>
            <w:noWrap/>
            <w:vAlign w:val="bottom"/>
          </w:tcPr>
          <w:p w14:paraId="296E2CDC"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02BBC659" w14:textId="77777777" w:rsidR="0082760E" w:rsidRPr="0040666D" w:rsidRDefault="0082760E" w:rsidP="002E625A">
            <w:pPr>
              <w:rPr>
                <w:rFonts w:ascii="Times New Roman" w:hAnsi="Times New Roman" w:cs="Times New Roman"/>
                <w:b/>
                <w:sz w:val="24"/>
                <w:szCs w:val="24"/>
              </w:rPr>
            </w:pPr>
            <w:r w:rsidRPr="0040666D">
              <w:rPr>
                <w:rFonts w:ascii="Times New Roman" w:hAnsi="Times New Roman" w:cs="Times New Roman"/>
                <w:b/>
                <w:sz w:val="24"/>
                <w:szCs w:val="24"/>
              </w:rPr>
              <w:t>Plan to Implement Action 4:</w:t>
            </w:r>
          </w:p>
        </w:tc>
        <w:tc>
          <w:tcPr>
            <w:tcW w:w="1583" w:type="dxa"/>
            <w:shd w:val="clear" w:color="auto" w:fill="auto"/>
          </w:tcPr>
          <w:p w14:paraId="78B4F050"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50741ECE"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0AA5542" w14:textId="77777777" w:rsidTr="00FB6BCE">
        <w:trPr>
          <w:trHeight w:val="432"/>
        </w:trPr>
        <w:tc>
          <w:tcPr>
            <w:tcW w:w="735" w:type="dxa"/>
            <w:shd w:val="clear" w:color="auto" w:fill="auto"/>
            <w:noWrap/>
            <w:vAlign w:val="bottom"/>
            <w:hideMark/>
          </w:tcPr>
          <w:p w14:paraId="4092CE8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5B0A2D1E" w14:textId="77777777" w:rsidR="0082760E" w:rsidRPr="0040666D" w:rsidRDefault="0082760E"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C.  Area 3: Mathematics</w:t>
            </w:r>
          </w:p>
        </w:tc>
        <w:tc>
          <w:tcPr>
            <w:tcW w:w="1583" w:type="dxa"/>
            <w:shd w:val="clear" w:color="auto" w:fill="F2F2F2" w:themeFill="background1" w:themeFillShade="F2"/>
            <w:noWrap/>
            <w:hideMark/>
          </w:tcPr>
          <w:p w14:paraId="3071BF73"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16CA79AB"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823C1C8" w14:textId="77777777" w:rsidTr="00FB6BCE">
        <w:trPr>
          <w:trHeight w:val="432"/>
        </w:trPr>
        <w:tc>
          <w:tcPr>
            <w:tcW w:w="735" w:type="dxa"/>
            <w:shd w:val="clear" w:color="auto" w:fill="auto"/>
            <w:noWrap/>
            <w:vAlign w:val="bottom"/>
            <w:hideMark/>
          </w:tcPr>
          <w:p w14:paraId="5195B16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76C3699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1.  </w:t>
            </w:r>
            <w:r w:rsidRPr="0040666D">
              <w:rPr>
                <w:rFonts w:ascii="Times New Roman" w:eastAsia="Times New Roman" w:hAnsi="Times New Roman" w:cs="Times New Roman"/>
                <w:b/>
                <w:bCs/>
                <w:i/>
                <w:iCs/>
                <w:sz w:val="24"/>
                <w:szCs w:val="24"/>
              </w:rPr>
              <w:t>Elementary and Middle School Mathematics</w:t>
            </w:r>
          </w:p>
        </w:tc>
        <w:tc>
          <w:tcPr>
            <w:tcW w:w="1583" w:type="dxa"/>
            <w:shd w:val="clear" w:color="auto" w:fill="auto"/>
            <w:noWrap/>
            <w:hideMark/>
          </w:tcPr>
          <w:p w14:paraId="41B700BA"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24A3BA0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EA874BD" w14:textId="77777777" w:rsidTr="00FB6BCE">
        <w:trPr>
          <w:trHeight w:val="432"/>
        </w:trPr>
        <w:tc>
          <w:tcPr>
            <w:tcW w:w="735" w:type="dxa"/>
            <w:shd w:val="clear" w:color="auto" w:fill="auto"/>
            <w:noWrap/>
            <w:vAlign w:val="bottom"/>
            <w:hideMark/>
          </w:tcPr>
          <w:p w14:paraId="4ECDF47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E27644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elementary and middle schools.</w:t>
            </w:r>
          </w:p>
        </w:tc>
        <w:tc>
          <w:tcPr>
            <w:tcW w:w="1583" w:type="dxa"/>
            <w:shd w:val="clear" w:color="auto" w:fill="auto"/>
            <w:noWrap/>
            <w:hideMark/>
          </w:tcPr>
          <w:p w14:paraId="583EA75F"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6A7CE7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4E03C6F" w14:textId="77777777" w:rsidTr="00FB6BCE">
        <w:trPr>
          <w:trHeight w:val="432"/>
        </w:trPr>
        <w:tc>
          <w:tcPr>
            <w:tcW w:w="735" w:type="dxa"/>
            <w:shd w:val="clear" w:color="auto" w:fill="auto"/>
            <w:noWrap/>
            <w:vAlign w:val="bottom"/>
            <w:hideMark/>
          </w:tcPr>
          <w:p w14:paraId="3F93317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0CDE05B7"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3C8E02A4"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F081A2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2C6EDECC" w14:textId="77777777" w:rsidTr="00FB6BCE">
        <w:trPr>
          <w:trHeight w:val="432"/>
        </w:trPr>
        <w:tc>
          <w:tcPr>
            <w:tcW w:w="735" w:type="dxa"/>
            <w:shd w:val="clear" w:color="auto" w:fill="auto"/>
            <w:noWrap/>
            <w:vAlign w:val="bottom"/>
            <w:hideMark/>
          </w:tcPr>
          <w:p w14:paraId="097B483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98F24C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p w14:paraId="6383A1BD" w14:textId="77777777" w:rsidR="00E941B6" w:rsidRPr="0040666D" w:rsidRDefault="00E941B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69 students, 27%</w:t>
            </w:r>
          </w:p>
        </w:tc>
        <w:tc>
          <w:tcPr>
            <w:tcW w:w="1583" w:type="dxa"/>
            <w:shd w:val="clear" w:color="auto" w:fill="auto"/>
            <w:hideMark/>
          </w:tcPr>
          <w:p w14:paraId="4BE0C49F"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8E3F65C"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163650BE" w14:textId="77777777" w:rsidTr="00FB6BCE">
        <w:trPr>
          <w:trHeight w:val="432"/>
        </w:trPr>
        <w:tc>
          <w:tcPr>
            <w:tcW w:w="735" w:type="dxa"/>
            <w:shd w:val="clear" w:color="auto" w:fill="auto"/>
            <w:noWrap/>
            <w:vAlign w:val="bottom"/>
            <w:hideMark/>
          </w:tcPr>
          <w:p w14:paraId="3465F48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661BBC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p w14:paraId="2E6D7CA3" w14:textId="77777777" w:rsidR="00E941B6" w:rsidRPr="0040666D" w:rsidRDefault="00E941B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81 students, 31.6%</w:t>
            </w:r>
          </w:p>
        </w:tc>
        <w:tc>
          <w:tcPr>
            <w:tcW w:w="1583" w:type="dxa"/>
            <w:shd w:val="clear" w:color="auto" w:fill="auto"/>
            <w:hideMark/>
          </w:tcPr>
          <w:p w14:paraId="39534DA9" w14:textId="77777777" w:rsidR="0082760E" w:rsidRPr="0040666D" w:rsidRDefault="0082760E" w:rsidP="00E54312">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 xml:space="preserve">/DW </w:t>
            </w:r>
          </w:p>
        </w:tc>
        <w:tc>
          <w:tcPr>
            <w:tcW w:w="2759" w:type="dxa"/>
            <w:gridSpan w:val="3"/>
            <w:shd w:val="clear" w:color="auto" w:fill="auto"/>
            <w:noWrap/>
            <w:hideMark/>
          </w:tcPr>
          <w:p w14:paraId="4BD71B1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6CFEAD17" w14:textId="77777777" w:rsidTr="00FB6BCE">
        <w:trPr>
          <w:trHeight w:val="432"/>
        </w:trPr>
        <w:tc>
          <w:tcPr>
            <w:tcW w:w="735" w:type="dxa"/>
            <w:shd w:val="clear" w:color="auto" w:fill="auto"/>
            <w:noWrap/>
            <w:vAlign w:val="bottom"/>
            <w:hideMark/>
          </w:tcPr>
          <w:p w14:paraId="3CC43C4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F492C8F"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453F4FB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28E1797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0CE0623" w14:textId="77777777" w:rsidTr="00FB6BCE">
        <w:trPr>
          <w:trHeight w:val="432"/>
        </w:trPr>
        <w:tc>
          <w:tcPr>
            <w:tcW w:w="735" w:type="dxa"/>
            <w:shd w:val="clear" w:color="auto" w:fill="auto"/>
            <w:noWrap/>
            <w:vAlign w:val="bottom"/>
            <w:hideMark/>
          </w:tcPr>
          <w:p w14:paraId="01432EC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0966B05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Levels 4, 5, and 6</w:t>
            </w:r>
          </w:p>
        </w:tc>
        <w:tc>
          <w:tcPr>
            <w:tcW w:w="1583" w:type="dxa"/>
            <w:shd w:val="clear" w:color="auto" w:fill="auto"/>
            <w:hideMark/>
          </w:tcPr>
          <w:p w14:paraId="43887D02"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663094EC"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556FA1B" w14:textId="77777777" w:rsidTr="00FB6BCE">
        <w:trPr>
          <w:trHeight w:val="432"/>
        </w:trPr>
        <w:tc>
          <w:tcPr>
            <w:tcW w:w="735" w:type="dxa"/>
            <w:shd w:val="clear" w:color="auto" w:fill="auto"/>
            <w:noWrap/>
            <w:vAlign w:val="bottom"/>
            <w:hideMark/>
          </w:tcPr>
          <w:p w14:paraId="2ACE55D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w:t>
            </w:r>
          </w:p>
        </w:tc>
        <w:tc>
          <w:tcPr>
            <w:tcW w:w="9054" w:type="dxa"/>
            <w:shd w:val="clear" w:color="auto" w:fill="auto"/>
            <w:hideMark/>
          </w:tcPr>
          <w:p w14:paraId="48BFECF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Level 7</w:t>
            </w:r>
          </w:p>
        </w:tc>
        <w:tc>
          <w:tcPr>
            <w:tcW w:w="1583" w:type="dxa"/>
            <w:shd w:val="clear" w:color="auto" w:fill="auto"/>
            <w:hideMark/>
          </w:tcPr>
          <w:p w14:paraId="05F209F0"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3173DFA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AD8EECB" w14:textId="77777777" w:rsidTr="00FB6BCE">
        <w:trPr>
          <w:trHeight w:val="432"/>
        </w:trPr>
        <w:tc>
          <w:tcPr>
            <w:tcW w:w="735" w:type="dxa"/>
            <w:shd w:val="clear" w:color="auto" w:fill="auto"/>
            <w:noWrap/>
            <w:vAlign w:val="bottom"/>
            <w:hideMark/>
          </w:tcPr>
          <w:p w14:paraId="34C5B6C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000AE88"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c)  Learning Gains</w:t>
            </w:r>
          </w:p>
        </w:tc>
        <w:tc>
          <w:tcPr>
            <w:tcW w:w="1583" w:type="dxa"/>
            <w:shd w:val="clear" w:color="auto" w:fill="auto"/>
            <w:noWrap/>
            <w:hideMark/>
          </w:tcPr>
          <w:p w14:paraId="55345585"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53C1BF69"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082540E" w14:textId="77777777" w:rsidTr="00FB6BCE">
        <w:trPr>
          <w:trHeight w:val="432"/>
        </w:trPr>
        <w:tc>
          <w:tcPr>
            <w:tcW w:w="735" w:type="dxa"/>
            <w:shd w:val="clear" w:color="auto" w:fill="auto"/>
            <w:noWrap/>
            <w:vAlign w:val="bottom"/>
            <w:hideMark/>
          </w:tcPr>
          <w:p w14:paraId="7F4DBEC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649DD59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making learning gains (FCAT 2.0, EOC, and FAA)</w:t>
            </w:r>
          </w:p>
          <w:p w14:paraId="16185D06" w14:textId="77777777" w:rsidR="00E941B6" w:rsidRPr="0040666D" w:rsidRDefault="00E941B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74%</w:t>
            </w:r>
          </w:p>
        </w:tc>
        <w:tc>
          <w:tcPr>
            <w:tcW w:w="1583" w:type="dxa"/>
            <w:shd w:val="clear" w:color="auto" w:fill="auto"/>
            <w:hideMark/>
          </w:tcPr>
          <w:p w14:paraId="3FB56E1F"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 FCAT 2.0 only</w:t>
            </w:r>
          </w:p>
        </w:tc>
        <w:tc>
          <w:tcPr>
            <w:tcW w:w="2759" w:type="dxa"/>
            <w:gridSpan w:val="3"/>
            <w:shd w:val="clear" w:color="auto" w:fill="auto"/>
            <w:noWrap/>
            <w:hideMark/>
          </w:tcPr>
          <w:p w14:paraId="2E4E64EB"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2C8F5131" w14:textId="77777777" w:rsidTr="00FB6BCE">
        <w:trPr>
          <w:trHeight w:val="432"/>
        </w:trPr>
        <w:tc>
          <w:tcPr>
            <w:tcW w:w="735" w:type="dxa"/>
            <w:shd w:val="clear" w:color="auto" w:fill="auto"/>
            <w:noWrap/>
            <w:vAlign w:val="bottom"/>
            <w:hideMark/>
          </w:tcPr>
          <w:p w14:paraId="72DF57E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D3C294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in lowest 25% making learning gains (FCAT 2.0 and EOC)</w:t>
            </w:r>
          </w:p>
          <w:p w14:paraId="0809A73A" w14:textId="77777777" w:rsidR="00E941B6" w:rsidRPr="0040666D" w:rsidRDefault="00E941B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67%</w:t>
            </w:r>
          </w:p>
        </w:tc>
        <w:tc>
          <w:tcPr>
            <w:tcW w:w="1583" w:type="dxa"/>
            <w:shd w:val="clear" w:color="auto" w:fill="auto"/>
            <w:hideMark/>
          </w:tcPr>
          <w:p w14:paraId="7561025B"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 FCAT 2.0 only</w:t>
            </w:r>
          </w:p>
        </w:tc>
        <w:tc>
          <w:tcPr>
            <w:tcW w:w="2759" w:type="dxa"/>
            <w:gridSpan w:val="3"/>
            <w:shd w:val="clear" w:color="auto" w:fill="auto"/>
            <w:noWrap/>
            <w:hideMark/>
          </w:tcPr>
          <w:p w14:paraId="25A4564B"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16B84B3D" w14:textId="77777777" w:rsidTr="00FB6BCE">
        <w:trPr>
          <w:trHeight w:val="432"/>
        </w:trPr>
        <w:tc>
          <w:tcPr>
            <w:tcW w:w="735" w:type="dxa"/>
            <w:shd w:val="clear" w:color="auto" w:fill="auto"/>
            <w:noWrap/>
            <w:vAlign w:val="bottom"/>
            <w:hideMark/>
          </w:tcPr>
          <w:p w14:paraId="112A8564"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74C16D6"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d)  Annual Measurable Objectives (AMOs)</w:t>
            </w:r>
          </w:p>
        </w:tc>
        <w:tc>
          <w:tcPr>
            <w:tcW w:w="1583" w:type="dxa"/>
            <w:shd w:val="clear" w:color="auto" w:fill="auto"/>
            <w:noWrap/>
            <w:hideMark/>
          </w:tcPr>
          <w:p w14:paraId="2D14CA7D"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11A8E079"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1C508B8" w14:textId="77777777" w:rsidTr="00FB6BCE">
        <w:trPr>
          <w:trHeight w:val="1008"/>
        </w:trPr>
        <w:tc>
          <w:tcPr>
            <w:tcW w:w="735" w:type="dxa"/>
            <w:shd w:val="clear" w:color="auto" w:fill="auto"/>
            <w:noWrap/>
            <w:vAlign w:val="bottom"/>
            <w:hideMark/>
          </w:tcPr>
          <w:p w14:paraId="372B2F5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0EC4D23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p w14:paraId="2FC129C6" w14:textId="7ABB2DEE" w:rsidR="00E941B6" w:rsidRPr="0040666D" w:rsidRDefault="00D837A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Asian: 13 students, 87</w:t>
            </w:r>
            <w:r w:rsidR="00E941B6" w:rsidRPr="0040666D">
              <w:rPr>
                <w:rFonts w:ascii="Times New Roman" w:eastAsia="Times New Roman" w:hAnsi="Times New Roman" w:cs="Times New Roman"/>
                <w:sz w:val="24"/>
                <w:szCs w:val="24"/>
              </w:rPr>
              <w:t>%</w:t>
            </w:r>
          </w:p>
          <w:p w14:paraId="206C67B3" w14:textId="77777777" w:rsidR="00E941B6" w:rsidRPr="0040666D" w:rsidRDefault="00E941B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Black:  3 students, 20%</w:t>
            </w:r>
          </w:p>
          <w:p w14:paraId="79D2FE8A" w14:textId="0EC8BF36" w:rsidR="00E941B6" w:rsidRPr="0040666D" w:rsidRDefault="00D837A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Hispanic: 25 students, 58</w:t>
            </w:r>
            <w:r w:rsidR="00E941B6" w:rsidRPr="0040666D">
              <w:rPr>
                <w:rFonts w:ascii="Times New Roman" w:eastAsia="Times New Roman" w:hAnsi="Times New Roman" w:cs="Times New Roman"/>
                <w:sz w:val="24"/>
                <w:szCs w:val="24"/>
              </w:rPr>
              <w:t>%</w:t>
            </w:r>
          </w:p>
          <w:p w14:paraId="2E7BDD09" w14:textId="59D13B58" w:rsidR="00E941B6" w:rsidRPr="0040666D" w:rsidRDefault="00E941B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White: 105 students, </w:t>
            </w:r>
            <w:r w:rsidR="00D837AB" w:rsidRPr="0040666D">
              <w:rPr>
                <w:rFonts w:ascii="Times New Roman" w:eastAsia="Times New Roman" w:hAnsi="Times New Roman" w:cs="Times New Roman"/>
                <w:sz w:val="24"/>
                <w:szCs w:val="24"/>
              </w:rPr>
              <w:t>60</w:t>
            </w:r>
            <w:r w:rsidRPr="0040666D">
              <w:rPr>
                <w:rFonts w:ascii="Times New Roman" w:eastAsia="Times New Roman" w:hAnsi="Times New Roman" w:cs="Times New Roman"/>
                <w:sz w:val="24"/>
                <w:szCs w:val="24"/>
              </w:rPr>
              <w:t>%</w:t>
            </w:r>
          </w:p>
          <w:p w14:paraId="60DB6122" w14:textId="586519FA" w:rsidR="00E941B6" w:rsidRPr="0040666D" w:rsidRDefault="00D837A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ESE: 15 students, 45</w:t>
            </w:r>
            <w:r w:rsidR="00E941B6" w:rsidRPr="0040666D">
              <w:rPr>
                <w:rFonts w:ascii="Times New Roman" w:eastAsia="Times New Roman" w:hAnsi="Times New Roman" w:cs="Times New Roman"/>
                <w:sz w:val="24"/>
                <w:szCs w:val="24"/>
              </w:rPr>
              <w:t>%</w:t>
            </w:r>
          </w:p>
          <w:p w14:paraId="5B2A3E66" w14:textId="26707294" w:rsidR="00E941B6" w:rsidRPr="0040666D" w:rsidRDefault="00D837A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ED: 69 student, 50</w:t>
            </w:r>
            <w:r w:rsidR="00E941B6" w:rsidRPr="0040666D">
              <w:rPr>
                <w:rFonts w:ascii="Times New Roman" w:eastAsia="Times New Roman" w:hAnsi="Times New Roman" w:cs="Times New Roman"/>
                <w:sz w:val="24"/>
                <w:szCs w:val="24"/>
              </w:rPr>
              <w:t>%</w:t>
            </w:r>
          </w:p>
        </w:tc>
        <w:tc>
          <w:tcPr>
            <w:tcW w:w="1583" w:type="dxa"/>
            <w:shd w:val="clear" w:color="auto" w:fill="auto"/>
            <w:hideMark/>
          </w:tcPr>
          <w:p w14:paraId="7EA8C237"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 FCAT 2.0 only</w:t>
            </w:r>
          </w:p>
        </w:tc>
        <w:tc>
          <w:tcPr>
            <w:tcW w:w="2759" w:type="dxa"/>
            <w:gridSpan w:val="3"/>
            <w:shd w:val="clear" w:color="auto" w:fill="auto"/>
            <w:noWrap/>
            <w:hideMark/>
          </w:tcPr>
          <w:p w14:paraId="2B2FBF2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04170335" w14:textId="77777777" w:rsidTr="00FB6BCE">
        <w:trPr>
          <w:trHeight w:val="432"/>
        </w:trPr>
        <w:tc>
          <w:tcPr>
            <w:tcW w:w="735" w:type="dxa"/>
            <w:shd w:val="clear" w:color="auto" w:fill="auto"/>
            <w:noWrap/>
            <w:vAlign w:val="bottom"/>
            <w:hideMark/>
          </w:tcPr>
          <w:p w14:paraId="5EEC549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B76AF6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2.  </w:t>
            </w:r>
            <w:r w:rsidRPr="0040666D">
              <w:rPr>
                <w:rFonts w:ascii="Times New Roman" w:eastAsia="Times New Roman" w:hAnsi="Times New Roman" w:cs="Times New Roman"/>
                <w:b/>
                <w:bCs/>
                <w:i/>
                <w:iCs/>
                <w:sz w:val="24"/>
                <w:szCs w:val="24"/>
              </w:rPr>
              <w:t>High School Mathematics</w:t>
            </w:r>
          </w:p>
        </w:tc>
        <w:tc>
          <w:tcPr>
            <w:tcW w:w="1583" w:type="dxa"/>
            <w:shd w:val="clear" w:color="auto" w:fill="auto"/>
            <w:noWrap/>
            <w:hideMark/>
          </w:tcPr>
          <w:p w14:paraId="0332D36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4FE44AD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A0C6819" w14:textId="77777777" w:rsidTr="00FB6BCE">
        <w:trPr>
          <w:trHeight w:val="432"/>
        </w:trPr>
        <w:tc>
          <w:tcPr>
            <w:tcW w:w="735" w:type="dxa"/>
            <w:shd w:val="clear" w:color="auto" w:fill="auto"/>
            <w:noWrap/>
            <w:vAlign w:val="bottom"/>
            <w:hideMark/>
          </w:tcPr>
          <w:p w14:paraId="01E2B31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70FE357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14:paraId="63567046"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061E0E0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2CE5BE3" w14:textId="77777777" w:rsidTr="00FB6BCE">
        <w:trPr>
          <w:trHeight w:val="432"/>
        </w:trPr>
        <w:tc>
          <w:tcPr>
            <w:tcW w:w="735" w:type="dxa"/>
            <w:shd w:val="clear" w:color="auto" w:fill="auto"/>
            <w:noWrap/>
            <w:vAlign w:val="bottom"/>
            <w:hideMark/>
          </w:tcPr>
          <w:p w14:paraId="59026D3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D247A32"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14:paraId="0B70B83E"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E58E17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4679D3E" w14:textId="77777777" w:rsidTr="00FB6BCE">
        <w:trPr>
          <w:trHeight w:val="432"/>
        </w:trPr>
        <w:tc>
          <w:tcPr>
            <w:tcW w:w="735" w:type="dxa"/>
            <w:shd w:val="clear" w:color="auto" w:fill="auto"/>
            <w:noWrap/>
            <w:vAlign w:val="bottom"/>
            <w:hideMark/>
          </w:tcPr>
          <w:p w14:paraId="31A7DC3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0FB8387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Levels 4, 5, and 6</w:t>
            </w:r>
          </w:p>
        </w:tc>
        <w:tc>
          <w:tcPr>
            <w:tcW w:w="1583" w:type="dxa"/>
            <w:shd w:val="clear" w:color="auto" w:fill="auto"/>
            <w:hideMark/>
          </w:tcPr>
          <w:p w14:paraId="295C260C"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F2C5FE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3B407C6" w14:textId="77777777" w:rsidTr="00FB6BCE">
        <w:trPr>
          <w:trHeight w:val="315"/>
        </w:trPr>
        <w:tc>
          <w:tcPr>
            <w:tcW w:w="735" w:type="dxa"/>
            <w:shd w:val="clear" w:color="auto" w:fill="auto"/>
            <w:noWrap/>
            <w:vAlign w:val="bottom"/>
            <w:hideMark/>
          </w:tcPr>
          <w:p w14:paraId="4608578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91371C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Level 7</w:t>
            </w:r>
          </w:p>
        </w:tc>
        <w:tc>
          <w:tcPr>
            <w:tcW w:w="1583" w:type="dxa"/>
            <w:shd w:val="clear" w:color="auto" w:fill="auto"/>
            <w:hideMark/>
          </w:tcPr>
          <w:p w14:paraId="0A01741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4CEFC5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274021E" w14:textId="77777777" w:rsidTr="00FB6BCE">
        <w:trPr>
          <w:trHeight w:val="432"/>
        </w:trPr>
        <w:tc>
          <w:tcPr>
            <w:tcW w:w="735" w:type="dxa"/>
            <w:shd w:val="clear" w:color="auto" w:fill="auto"/>
            <w:noWrap/>
            <w:vAlign w:val="bottom"/>
            <w:hideMark/>
          </w:tcPr>
          <w:p w14:paraId="6C9B132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143B231A"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b)  Annual Measurable Objectives (AMOs)</w:t>
            </w:r>
          </w:p>
        </w:tc>
        <w:tc>
          <w:tcPr>
            <w:tcW w:w="1583" w:type="dxa"/>
            <w:shd w:val="clear" w:color="auto" w:fill="auto"/>
            <w:noWrap/>
            <w:hideMark/>
          </w:tcPr>
          <w:p w14:paraId="3BBE653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123D3DA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29A6601" w14:textId="77777777" w:rsidTr="00FB6BCE">
        <w:trPr>
          <w:trHeight w:val="864"/>
        </w:trPr>
        <w:tc>
          <w:tcPr>
            <w:tcW w:w="735" w:type="dxa"/>
            <w:shd w:val="clear" w:color="auto" w:fill="auto"/>
            <w:noWrap/>
            <w:vAlign w:val="bottom"/>
            <w:hideMark/>
          </w:tcPr>
          <w:p w14:paraId="478224C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66CA6F2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tc>
        <w:tc>
          <w:tcPr>
            <w:tcW w:w="1583" w:type="dxa"/>
            <w:shd w:val="clear" w:color="auto" w:fill="auto"/>
            <w:hideMark/>
          </w:tcPr>
          <w:p w14:paraId="7F177BEA"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 FCAT 2.0 only</w:t>
            </w:r>
          </w:p>
        </w:tc>
        <w:tc>
          <w:tcPr>
            <w:tcW w:w="2759" w:type="dxa"/>
            <w:gridSpan w:val="3"/>
            <w:shd w:val="clear" w:color="auto" w:fill="auto"/>
            <w:noWrap/>
            <w:hideMark/>
          </w:tcPr>
          <w:p w14:paraId="42F9C229"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0D6650C0" w14:textId="77777777" w:rsidTr="00FB6BCE">
        <w:trPr>
          <w:trHeight w:val="432"/>
        </w:trPr>
        <w:tc>
          <w:tcPr>
            <w:tcW w:w="735" w:type="dxa"/>
            <w:shd w:val="clear" w:color="auto" w:fill="auto"/>
            <w:noWrap/>
            <w:vAlign w:val="bottom"/>
            <w:hideMark/>
          </w:tcPr>
          <w:p w14:paraId="7847F64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w:t>
            </w:r>
          </w:p>
        </w:tc>
        <w:tc>
          <w:tcPr>
            <w:tcW w:w="9054" w:type="dxa"/>
            <w:shd w:val="clear" w:color="auto" w:fill="auto"/>
            <w:hideMark/>
          </w:tcPr>
          <w:p w14:paraId="7BC0BBD1"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c)  Learning Gains</w:t>
            </w:r>
          </w:p>
        </w:tc>
        <w:tc>
          <w:tcPr>
            <w:tcW w:w="1583" w:type="dxa"/>
            <w:shd w:val="clear" w:color="auto" w:fill="auto"/>
            <w:noWrap/>
            <w:hideMark/>
          </w:tcPr>
          <w:p w14:paraId="2BF23B96"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06E4AA4F"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8F577F5" w14:textId="77777777" w:rsidTr="00FB6BCE">
        <w:trPr>
          <w:trHeight w:val="432"/>
        </w:trPr>
        <w:tc>
          <w:tcPr>
            <w:tcW w:w="735" w:type="dxa"/>
            <w:shd w:val="clear" w:color="auto" w:fill="auto"/>
            <w:noWrap/>
            <w:vAlign w:val="bottom"/>
            <w:hideMark/>
          </w:tcPr>
          <w:p w14:paraId="2934842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EBDD08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making learning gains (EOC and FAA)</w:t>
            </w:r>
          </w:p>
        </w:tc>
        <w:tc>
          <w:tcPr>
            <w:tcW w:w="1583" w:type="dxa"/>
            <w:shd w:val="clear" w:color="auto" w:fill="auto"/>
            <w:hideMark/>
          </w:tcPr>
          <w:p w14:paraId="32F5FCD9"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1F1EBF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2DB75AB" w14:textId="77777777" w:rsidTr="00FB6BCE">
        <w:trPr>
          <w:trHeight w:val="432"/>
        </w:trPr>
        <w:tc>
          <w:tcPr>
            <w:tcW w:w="735" w:type="dxa"/>
            <w:shd w:val="clear" w:color="auto" w:fill="auto"/>
            <w:noWrap/>
            <w:vAlign w:val="bottom"/>
            <w:hideMark/>
          </w:tcPr>
          <w:p w14:paraId="5C07D21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3128468"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d)  Postsecondary readiness</w:t>
            </w:r>
          </w:p>
        </w:tc>
        <w:tc>
          <w:tcPr>
            <w:tcW w:w="1583" w:type="dxa"/>
            <w:shd w:val="clear" w:color="auto" w:fill="auto"/>
            <w:noWrap/>
            <w:hideMark/>
          </w:tcPr>
          <w:p w14:paraId="686E666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E5AF7A5"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8C4F737" w14:textId="77777777" w:rsidTr="00FB6BCE">
        <w:trPr>
          <w:trHeight w:val="1008"/>
        </w:trPr>
        <w:tc>
          <w:tcPr>
            <w:tcW w:w="735" w:type="dxa"/>
            <w:shd w:val="clear" w:color="auto" w:fill="auto"/>
            <w:noWrap/>
            <w:vAlign w:val="bottom"/>
            <w:hideMark/>
          </w:tcPr>
          <w:p w14:paraId="283DFD5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6D2D7CE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w:t>
            </w:r>
            <w:r w:rsidRPr="0040666D">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583" w:type="dxa"/>
            <w:shd w:val="clear" w:color="auto" w:fill="auto"/>
            <w:hideMark/>
          </w:tcPr>
          <w:p w14:paraId="051D7287"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5BF58F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F043E29" w14:textId="77777777" w:rsidTr="00FB6BCE">
        <w:trPr>
          <w:trHeight w:val="432"/>
        </w:trPr>
        <w:tc>
          <w:tcPr>
            <w:tcW w:w="735" w:type="dxa"/>
            <w:shd w:val="clear" w:color="auto" w:fill="auto"/>
            <w:noWrap/>
            <w:vAlign w:val="bottom"/>
            <w:hideMark/>
          </w:tcPr>
          <w:p w14:paraId="274CB9A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57ABF6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3.  </w:t>
            </w:r>
            <w:r w:rsidRPr="0040666D">
              <w:rPr>
                <w:rFonts w:ascii="Times New Roman" w:eastAsia="Times New Roman" w:hAnsi="Times New Roman" w:cs="Times New Roman"/>
                <w:b/>
                <w:bCs/>
                <w:i/>
                <w:iCs/>
                <w:sz w:val="24"/>
                <w:szCs w:val="24"/>
              </w:rPr>
              <w:t>Middle School Acceleration</w:t>
            </w:r>
          </w:p>
        </w:tc>
        <w:tc>
          <w:tcPr>
            <w:tcW w:w="1583" w:type="dxa"/>
            <w:shd w:val="clear" w:color="auto" w:fill="auto"/>
            <w:noWrap/>
            <w:hideMark/>
          </w:tcPr>
          <w:p w14:paraId="110E227F"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64E259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9D7957A" w14:textId="77777777" w:rsidTr="00FB6BCE">
        <w:trPr>
          <w:trHeight w:val="432"/>
        </w:trPr>
        <w:tc>
          <w:tcPr>
            <w:tcW w:w="735" w:type="dxa"/>
            <w:shd w:val="clear" w:color="auto" w:fill="auto"/>
            <w:noWrap/>
            <w:vAlign w:val="bottom"/>
            <w:hideMark/>
          </w:tcPr>
          <w:p w14:paraId="40D188D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17C0AD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middle schools.</w:t>
            </w:r>
          </w:p>
        </w:tc>
        <w:tc>
          <w:tcPr>
            <w:tcW w:w="1583" w:type="dxa"/>
            <w:shd w:val="clear" w:color="auto" w:fill="auto"/>
            <w:noWrap/>
            <w:hideMark/>
          </w:tcPr>
          <w:p w14:paraId="4EB9507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3650EE6D"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C8B9292" w14:textId="77777777" w:rsidTr="00FB6BCE">
        <w:trPr>
          <w:trHeight w:val="432"/>
        </w:trPr>
        <w:tc>
          <w:tcPr>
            <w:tcW w:w="735" w:type="dxa"/>
            <w:shd w:val="clear" w:color="auto" w:fill="auto"/>
            <w:noWrap/>
            <w:vAlign w:val="bottom"/>
            <w:hideMark/>
          </w:tcPr>
          <w:p w14:paraId="3E8E46E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343071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Middle school participation in high school EOC</w:t>
            </w:r>
          </w:p>
        </w:tc>
        <w:tc>
          <w:tcPr>
            <w:tcW w:w="1583" w:type="dxa"/>
            <w:shd w:val="clear" w:color="auto" w:fill="auto"/>
            <w:hideMark/>
          </w:tcPr>
          <w:p w14:paraId="6D743B99"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F1F3D9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8616A87" w14:textId="77777777" w:rsidTr="00FB6BCE">
        <w:trPr>
          <w:trHeight w:val="432"/>
        </w:trPr>
        <w:tc>
          <w:tcPr>
            <w:tcW w:w="735" w:type="dxa"/>
            <w:shd w:val="clear" w:color="auto" w:fill="auto"/>
            <w:noWrap/>
            <w:vAlign w:val="bottom"/>
            <w:hideMark/>
          </w:tcPr>
          <w:p w14:paraId="6182990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6A36291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Middle school performance on high school EOC</w:t>
            </w:r>
          </w:p>
        </w:tc>
        <w:tc>
          <w:tcPr>
            <w:tcW w:w="1583" w:type="dxa"/>
            <w:shd w:val="clear" w:color="auto" w:fill="auto"/>
            <w:hideMark/>
          </w:tcPr>
          <w:p w14:paraId="3AD2447F"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F9A956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602CC6D" w14:textId="77777777" w:rsidTr="00FB6BCE">
        <w:trPr>
          <w:trHeight w:val="432"/>
        </w:trPr>
        <w:tc>
          <w:tcPr>
            <w:tcW w:w="735" w:type="dxa"/>
            <w:shd w:val="clear" w:color="auto" w:fill="auto"/>
            <w:noWrap/>
            <w:vAlign w:val="bottom"/>
            <w:hideMark/>
          </w:tcPr>
          <w:p w14:paraId="2C40910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408F7D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4.  </w:t>
            </w:r>
            <w:r w:rsidRPr="0040666D">
              <w:rPr>
                <w:rFonts w:ascii="Times New Roman" w:eastAsia="Times New Roman" w:hAnsi="Times New Roman" w:cs="Times New Roman"/>
                <w:b/>
                <w:bCs/>
                <w:i/>
                <w:iCs/>
                <w:sz w:val="24"/>
                <w:szCs w:val="24"/>
              </w:rPr>
              <w:t>Algebra 1 End-of-Course Assessment (EOC)</w:t>
            </w:r>
          </w:p>
        </w:tc>
        <w:tc>
          <w:tcPr>
            <w:tcW w:w="1583" w:type="dxa"/>
            <w:shd w:val="clear" w:color="auto" w:fill="auto"/>
            <w:noWrap/>
            <w:hideMark/>
          </w:tcPr>
          <w:p w14:paraId="27199AD9"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1C564E3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D81A3B0" w14:textId="77777777" w:rsidTr="00FB6BCE">
        <w:trPr>
          <w:trHeight w:val="432"/>
        </w:trPr>
        <w:tc>
          <w:tcPr>
            <w:tcW w:w="735" w:type="dxa"/>
            <w:shd w:val="clear" w:color="auto" w:fill="auto"/>
            <w:noWrap/>
            <w:vAlign w:val="bottom"/>
            <w:hideMark/>
          </w:tcPr>
          <w:p w14:paraId="2469398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73D0D844"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for schools with students taking the Algebra I EOC.</w:t>
            </w:r>
          </w:p>
        </w:tc>
        <w:tc>
          <w:tcPr>
            <w:tcW w:w="1583" w:type="dxa"/>
            <w:shd w:val="clear" w:color="auto" w:fill="auto"/>
            <w:noWrap/>
            <w:hideMark/>
          </w:tcPr>
          <w:p w14:paraId="2E059BF2"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283C547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8184533" w14:textId="77777777" w:rsidTr="00FB6BCE">
        <w:trPr>
          <w:trHeight w:val="432"/>
        </w:trPr>
        <w:tc>
          <w:tcPr>
            <w:tcW w:w="735" w:type="dxa"/>
            <w:shd w:val="clear" w:color="auto" w:fill="auto"/>
            <w:noWrap/>
            <w:vAlign w:val="bottom"/>
            <w:hideMark/>
          </w:tcPr>
          <w:p w14:paraId="617168D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6CFA1A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767A2BB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7EBB1F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120F6944" w14:textId="77777777" w:rsidTr="00FB6BCE">
        <w:trPr>
          <w:trHeight w:val="432"/>
        </w:trPr>
        <w:tc>
          <w:tcPr>
            <w:tcW w:w="735" w:type="dxa"/>
            <w:shd w:val="clear" w:color="auto" w:fill="auto"/>
            <w:noWrap/>
            <w:vAlign w:val="bottom"/>
            <w:hideMark/>
          </w:tcPr>
          <w:p w14:paraId="16238CE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6CE0FF1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0EA6DD4A"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328421BF"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18CFC9E3" w14:textId="77777777" w:rsidTr="00FB6BCE">
        <w:trPr>
          <w:trHeight w:val="432"/>
        </w:trPr>
        <w:tc>
          <w:tcPr>
            <w:tcW w:w="735" w:type="dxa"/>
            <w:shd w:val="clear" w:color="auto" w:fill="auto"/>
            <w:noWrap/>
            <w:vAlign w:val="bottom"/>
            <w:hideMark/>
          </w:tcPr>
          <w:p w14:paraId="7446171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FF1A354"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5.  </w:t>
            </w:r>
            <w:r w:rsidRPr="0040666D">
              <w:rPr>
                <w:rFonts w:ascii="Times New Roman" w:eastAsia="Times New Roman" w:hAnsi="Times New Roman" w:cs="Times New Roman"/>
                <w:b/>
                <w:bCs/>
                <w:i/>
                <w:iCs/>
                <w:sz w:val="24"/>
                <w:szCs w:val="24"/>
              </w:rPr>
              <w:t>Geometry End-of-Course Assessment (EOC)</w:t>
            </w:r>
          </w:p>
        </w:tc>
        <w:tc>
          <w:tcPr>
            <w:tcW w:w="1583" w:type="dxa"/>
            <w:shd w:val="clear" w:color="auto" w:fill="auto"/>
            <w:noWrap/>
            <w:hideMark/>
          </w:tcPr>
          <w:p w14:paraId="3413A7A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1139F3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3918816" w14:textId="77777777" w:rsidTr="00FB6BCE">
        <w:trPr>
          <w:trHeight w:val="432"/>
        </w:trPr>
        <w:tc>
          <w:tcPr>
            <w:tcW w:w="735" w:type="dxa"/>
            <w:shd w:val="clear" w:color="auto" w:fill="auto"/>
            <w:noWrap/>
            <w:vAlign w:val="bottom"/>
            <w:hideMark/>
          </w:tcPr>
          <w:p w14:paraId="7680D94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81BCA5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for schools with students taking the Geometry EOC.</w:t>
            </w:r>
          </w:p>
        </w:tc>
        <w:tc>
          <w:tcPr>
            <w:tcW w:w="1583" w:type="dxa"/>
            <w:shd w:val="clear" w:color="auto" w:fill="auto"/>
            <w:noWrap/>
            <w:hideMark/>
          </w:tcPr>
          <w:p w14:paraId="6D2E2DC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1F9EA0F5"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A9D1FDE" w14:textId="77777777" w:rsidTr="00FB6BCE">
        <w:trPr>
          <w:trHeight w:val="432"/>
        </w:trPr>
        <w:tc>
          <w:tcPr>
            <w:tcW w:w="735" w:type="dxa"/>
            <w:shd w:val="clear" w:color="auto" w:fill="auto"/>
            <w:noWrap/>
            <w:vAlign w:val="bottom"/>
            <w:hideMark/>
          </w:tcPr>
          <w:p w14:paraId="211E667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64ED9F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3A0C0184"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9A2EE4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8392112" w14:textId="77777777" w:rsidTr="00FB6BCE">
        <w:trPr>
          <w:trHeight w:val="432"/>
        </w:trPr>
        <w:tc>
          <w:tcPr>
            <w:tcW w:w="735" w:type="dxa"/>
            <w:shd w:val="clear" w:color="auto" w:fill="auto"/>
            <w:noWrap/>
            <w:vAlign w:val="bottom"/>
            <w:hideMark/>
          </w:tcPr>
          <w:p w14:paraId="78DC797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3D2CA0C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74209DF9"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25955B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7F39CA76" w14:textId="77777777" w:rsidTr="00FB6BCE">
        <w:trPr>
          <w:trHeight w:val="1152"/>
        </w:trPr>
        <w:tc>
          <w:tcPr>
            <w:tcW w:w="735" w:type="dxa"/>
            <w:shd w:val="clear" w:color="auto" w:fill="auto"/>
            <w:noWrap/>
            <w:vAlign w:val="bottom"/>
          </w:tcPr>
          <w:p w14:paraId="22B68B1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0033CEF"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Goal 3 to support target(s): </w:t>
            </w:r>
            <w:r w:rsidRPr="0040666D">
              <w:rPr>
                <w:rFonts w:ascii="Times New Roman" w:hAnsi="Times New Roman" w:cs="Times New Roman"/>
                <w:b/>
                <w:sz w:val="24"/>
                <w:szCs w:val="24"/>
              </w:rPr>
              <w:tab/>
            </w:r>
          </w:p>
          <w:p w14:paraId="27458A85" w14:textId="77777777" w:rsidR="0082760E" w:rsidRPr="0040666D" w:rsidRDefault="007B731A"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Increase </w:t>
            </w:r>
            <w:proofErr w:type="gramStart"/>
            <w:r w:rsidRPr="0040666D">
              <w:rPr>
                <w:rFonts w:ascii="Times New Roman" w:eastAsia="Times New Roman" w:hAnsi="Times New Roman" w:cs="Times New Roman"/>
                <w:sz w:val="24"/>
                <w:szCs w:val="24"/>
              </w:rPr>
              <w:t>the  percentage</w:t>
            </w:r>
            <w:proofErr w:type="gramEnd"/>
            <w:r w:rsidRPr="0040666D">
              <w:rPr>
                <w:rFonts w:ascii="Times New Roman" w:eastAsia="Times New Roman" w:hAnsi="Times New Roman" w:cs="Times New Roman"/>
                <w:sz w:val="24"/>
                <w:szCs w:val="24"/>
              </w:rPr>
              <w:t xml:space="preserve"> of students scoring at the proficient level by 7 percent as measured by FSA.</w:t>
            </w:r>
          </w:p>
          <w:p w14:paraId="31DFE729" w14:textId="77777777" w:rsidR="007B731A" w:rsidRPr="0040666D" w:rsidRDefault="007B731A"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Per Bradley MOU: Increase the percentage of students in the African American subgroup scoring at the proficient level by 13 percent.</w:t>
            </w:r>
          </w:p>
          <w:p w14:paraId="75B3D760" w14:textId="77777777" w:rsidR="007B731A" w:rsidRPr="0040666D" w:rsidRDefault="007B731A" w:rsidP="00FB2F6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Increase the percentage of students in all subgroups scoring at the proficient level to meet their target AMO.</w:t>
            </w:r>
          </w:p>
        </w:tc>
        <w:tc>
          <w:tcPr>
            <w:tcW w:w="1583" w:type="dxa"/>
            <w:shd w:val="clear" w:color="auto" w:fill="auto"/>
          </w:tcPr>
          <w:p w14:paraId="0F5A62A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9878659"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53C878C" w14:textId="77777777" w:rsidTr="00FB6BCE">
        <w:trPr>
          <w:trHeight w:val="432"/>
        </w:trPr>
        <w:tc>
          <w:tcPr>
            <w:tcW w:w="735" w:type="dxa"/>
            <w:shd w:val="clear" w:color="auto" w:fill="auto"/>
            <w:noWrap/>
            <w:vAlign w:val="bottom"/>
          </w:tcPr>
          <w:p w14:paraId="671911A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7C7B040"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Possible Data Sources to Measure Goal 3</w:t>
            </w:r>
            <w:r w:rsidRPr="0040666D">
              <w:rPr>
                <w:rFonts w:ascii="Times New Roman" w:hAnsi="Times New Roman" w:cs="Times New Roman"/>
                <w:sz w:val="24"/>
                <w:szCs w:val="24"/>
              </w:rPr>
              <w:t>:</w:t>
            </w:r>
          </w:p>
        </w:tc>
        <w:tc>
          <w:tcPr>
            <w:tcW w:w="1583" w:type="dxa"/>
            <w:shd w:val="clear" w:color="auto" w:fill="auto"/>
          </w:tcPr>
          <w:p w14:paraId="52C16D00"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tcPr>
          <w:p w14:paraId="617F8C76"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18F047D0" w14:textId="77777777" w:rsidTr="00FB6BCE">
        <w:trPr>
          <w:trHeight w:val="416"/>
        </w:trPr>
        <w:tc>
          <w:tcPr>
            <w:tcW w:w="735" w:type="dxa"/>
            <w:vMerge w:val="restart"/>
            <w:shd w:val="clear" w:color="auto" w:fill="auto"/>
            <w:noWrap/>
            <w:vAlign w:val="bottom"/>
          </w:tcPr>
          <w:p w14:paraId="2E28E94A"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val="restart"/>
            <w:shd w:val="clear" w:color="auto" w:fill="auto"/>
          </w:tcPr>
          <w:p w14:paraId="728A9738" w14:textId="77777777" w:rsidR="0082760E" w:rsidRPr="0040666D" w:rsidRDefault="0082760E" w:rsidP="00FB2F67">
            <w:pPr>
              <w:rPr>
                <w:rFonts w:ascii="Times New Roman" w:hAnsi="Times New Roman" w:cs="Times New Roman"/>
                <w:b/>
                <w:sz w:val="24"/>
                <w:szCs w:val="24"/>
              </w:rPr>
            </w:pPr>
            <w:r w:rsidRPr="0040666D">
              <w:rPr>
                <w:rFonts w:ascii="Times New Roman" w:eastAsia="Times New Roman" w:hAnsi="Times New Roman" w:cs="Times New Roman"/>
                <w:b/>
                <w:sz w:val="24"/>
                <w:szCs w:val="24"/>
              </w:rPr>
              <w:t>Data Indicator(s) – corresponding to SIP Part II A-J (SIP Targets)</w:t>
            </w:r>
          </w:p>
          <w:p w14:paraId="49D8294B"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1.</w:t>
            </w:r>
            <w:r w:rsidR="00111551" w:rsidRPr="0040666D">
              <w:rPr>
                <w:rFonts w:ascii="Times New Roman" w:hAnsi="Times New Roman" w:cs="Times New Roman"/>
                <w:sz w:val="24"/>
                <w:szCs w:val="24"/>
              </w:rPr>
              <w:t xml:space="preserve"> Percentage of students scoring on the proficient level measured by FCAT 2.0/FSA</w:t>
            </w:r>
          </w:p>
        </w:tc>
        <w:tc>
          <w:tcPr>
            <w:tcW w:w="1583" w:type="dxa"/>
            <w:shd w:val="clear" w:color="auto" w:fill="F2F2F2" w:themeFill="background1" w:themeFillShade="F2"/>
          </w:tcPr>
          <w:p w14:paraId="04B4F618"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2012-13</w:t>
            </w:r>
          </w:p>
          <w:p w14:paraId="2D51B403" w14:textId="77777777" w:rsidR="0082760E" w:rsidRPr="0040666D" w:rsidRDefault="0082760E" w:rsidP="00FB2F67">
            <w:pPr>
              <w:pStyle w:val="Heading1"/>
              <w:rPr>
                <w:rFonts w:ascii="Times New Roman" w:hAnsi="Times New Roman" w:cs="Times New Roman"/>
                <w:color w:val="auto"/>
                <w:sz w:val="24"/>
                <w:szCs w:val="24"/>
              </w:rPr>
            </w:pPr>
            <w:r w:rsidRPr="0040666D">
              <w:rPr>
                <w:rFonts w:ascii="Times New Roman" w:hAnsi="Times New Roman" w:cs="Times New Roman"/>
                <w:color w:val="auto"/>
                <w:sz w:val="24"/>
                <w:szCs w:val="24"/>
              </w:rPr>
              <w:t>Actuals</w:t>
            </w:r>
          </w:p>
        </w:tc>
        <w:tc>
          <w:tcPr>
            <w:tcW w:w="2759" w:type="dxa"/>
            <w:gridSpan w:val="3"/>
            <w:shd w:val="clear" w:color="auto" w:fill="F2F2F2" w:themeFill="background1" w:themeFillShade="F2"/>
            <w:noWrap/>
          </w:tcPr>
          <w:p w14:paraId="3273A0E5" w14:textId="77777777" w:rsidR="0082760E" w:rsidRPr="0040666D" w:rsidRDefault="0082760E" w:rsidP="00FB2F67">
            <w:pPr>
              <w:jc w:val="center"/>
              <w:rPr>
                <w:rFonts w:ascii="Times New Roman" w:hAnsi="Times New Roman" w:cs="Times New Roman"/>
                <w:b/>
                <w:sz w:val="24"/>
                <w:szCs w:val="24"/>
              </w:rPr>
            </w:pPr>
            <w:r w:rsidRPr="0040666D">
              <w:rPr>
                <w:rFonts w:ascii="Times New Roman" w:eastAsia="Times New Roman" w:hAnsi="Times New Roman" w:cs="Times New Roman"/>
                <w:b/>
                <w:sz w:val="24"/>
                <w:szCs w:val="24"/>
              </w:rPr>
              <w:t>2013-14 Targets</w:t>
            </w:r>
          </w:p>
        </w:tc>
      </w:tr>
      <w:tr w:rsidR="00C8180B" w:rsidRPr="0040666D" w14:paraId="40781192" w14:textId="77777777" w:rsidTr="00FB6BCE">
        <w:trPr>
          <w:trHeight w:val="416"/>
        </w:trPr>
        <w:tc>
          <w:tcPr>
            <w:tcW w:w="735" w:type="dxa"/>
            <w:vMerge/>
            <w:shd w:val="clear" w:color="auto" w:fill="auto"/>
            <w:noWrap/>
            <w:vAlign w:val="bottom"/>
          </w:tcPr>
          <w:p w14:paraId="54FFA923"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shd w:val="clear" w:color="auto" w:fill="auto"/>
          </w:tcPr>
          <w:p w14:paraId="6F0894DB" w14:textId="77777777" w:rsidR="0082760E" w:rsidRPr="0040666D" w:rsidRDefault="0082760E" w:rsidP="00FB2F67">
            <w:pPr>
              <w:rPr>
                <w:rFonts w:ascii="Times New Roman" w:eastAsia="Times New Roman" w:hAnsi="Times New Roman" w:cs="Times New Roman"/>
                <w:b/>
                <w:sz w:val="24"/>
                <w:szCs w:val="24"/>
              </w:rPr>
            </w:pPr>
          </w:p>
        </w:tc>
        <w:tc>
          <w:tcPr>
            <w:tcW w:w="1583" w:type="dxa"/>
            <w:shd w:val="clear" w:color="auto" w:fill="auto"/>
          </w:tcPr>
          <w:p w14:paraId="37437A0A"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r w:rsidR="00111551" w:rsidRPr="0040666D">
              <w:rPr>
                <w:rFonts w:ascii="Times New Roman" w:eastAsia="Times New Roman" w:hAnsi="Times New Roman" w:cs="Times New Roman"/>
                <w:b/>
                <w:sz w:val="24"/>
                <w:szCs w:val="24"/>
              </w:rPr>
              <w:t xml:space="preserve"> 150 students, 58%</w:t>
            </w:r>
          </w:p>
        </w:tc>
        <w:tc>
          <w:tcPr>
            <w:tcW w:w="630" w:type="dxa"/>
            <w:shd w:val="clear" w:color="auto" w:fill="auto"/>
          </w:tcPr>
          <w:p w14:paraId="32AD9B70"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noWrap/>
          </w:tcPr>
          <w:p w14:paraId="4930EE4E"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7532FF46"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7FBA7354" w14:textId="77777777" w:rsidTr="00FB6BCE">
        <w:trPr>
          <w:trHeight w:val="315"/>
        </w:trPr>
        <w:tc>
          <w:tcPr>
            <w:tcW w:w="735" w:type="dxa"/>
            <w:shd w:val="clear" w:color="auto" w:fill="auto"/>
            <w:noWrap/>
            <w:vAlign w:val="bottom"/>
          </w:tcPr>
          <w:p w14:paraId="5946F2A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1D861CA" w14:textId="668B3C86" w:rsidR="0082760E" w:rsidRPr="0040666D" w:rsidRDefault="0082760E" w:rsidP="007B0CCD">
            <w:pPr>
              <w:rPr>
                <w:rFonts w:ascii="Times New Roman" w:hAnsi="Times New Roman" w:cs="Times New Roman"/>
                <w:b/>
                <w:sz w:val="24"/>
                <w:szCs w:val="24"/>
              </w:rPr>
            </w:pPr>
            <w:r w:rsidRPr="0040666D">
              <w:rPr>
                <w:rFonts w:ascii="Times New Roman" w:hAnsi="Times New Roman" w:cs="Times New Roman"/>
                <w:sz w:val="24"/>
                <w:szCs w:val="24"/>
              </w:rPr>
              <w:t>2.</w:t>
            </w:r>
            <w:r w:rsidR="00111551" w:rsidRPr="0040666D">
              <w:rPr>
                <w:rFonts w:ascii="Times New Roman" w:hAnsi="Times New Roman" w:cs="Times New Roman"/>
                <w:sz w:val="24"/>
                <w:szCs w:val="24"/>
              </w:rPr>
              <w:t xml:space="preserve">  Percentage of students </w:t>
            </w:r>
            <w:r w:rsidR="00FA2D88" w:rsidRPr="0040666D">
              <w:rPr>
                <w:rFonts w:ascii="Times New Roman" w:hAnsi="Times New Roman" w:cs="Times New Roman"/>
                <w:sz w:val="24"/>
                <w:szCs w:val="24"/>
              </w:rPr>
              <w:t xml:space="preserve">who are </w:t>
            </w:r>
            <w:r w:rsidR="00111551" w:rsidRPr="0040666D">
              <w:rPr>
                <w:rFonts w:ascii="Times New Roman" w:hAnsi="Times New Roman" w:cs="Times New Roman"/>
                <w:sz w:val="24"/>
                <w:szCs w:val="24"/>
              </w:rPr>
              <w:t>proficient on AP3 Common Assessment.</w:t>
            </w:r>
            <w:r w:rsidR="00A47A2E" w:rsidRPr="0040666D">
              <w:rPr>
                <w:rFonts w:ascii="Times New Roman" w:hAnsi="Times New Roman" w:cs="Times New Roman"/>
                <w:sz w:val="24"/>
                <w:szCs w:val="24"/>
              </w:rPr>
              <w:t xml:space="preserve"> </w:t>
            </w:r>
          </w:p>
        </w:tc>
        <w:tc>
          <w:tcPr>
            <w:tcW w:w="1583" w:type="dxa"/>
            <w:shd w:val="clear" w:color="auto" w:fill="auto"/>
          </w:tcPr>
          <w:p w14:paraId="2CEEDF0C"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r w:rsidR="007B0CCD" w:rsidRPr="0040666D">
              <w:rPr>
                <w:rFonts w:ascii="Times New Roman" w:eastAsia="Times New Roman" w:hAnsi="Times New Roman" w:cs="Times New Roman"/>
                <w:b/>
                <w:sz w:val="24"/>
                <w:szCs w:val="24"/>
              </w:rPr>
              <w:t xml:space="preserve"> 140</w:t>
            </w:r>
          </w:p>
          <w:p w14:paraId="352C49CA" w14:textId="1A559396" w:rsidR="007B0CCD" w:rsidRPr="0040666D" w:rsidRDefault="007B0CCD"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55%</w:t>
            </w:r>
          </w:p>
        </w:tc>
        <w:tc>
          <w:tcPr>
            <w:tcW w:w="630" w:type="dxa"/>
            <w:shd w:val="clear" w:color="auto" w:fill="auto"/>
          </w:tcPr>
          <w:p w14:paraId="7F17A831"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noWrap/>
          </w:tcPr>
          <w:p w14:paraId="499C4986"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0BBD7EE9"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2D74573F" w14:textId="77777777" w:rsidTr="00FB6BCE">
        <w:trPr>
          <w:trHeight w:val="315"/>
        </w:trPr>
        <w:tc>
          <w:tcPr>
            <w:tcW w:w="735" w:type="dxa"/>
            <w:shd w:val="clear" w:color="auto" w:fill="auto"/>
            <w:noWrap/>
            <w:vAlign w:val="bottom"/>
          </w:tcPr>
          <w:p w14:paraId="2EE750AF" w14:textId="62EF888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B0F0417"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3.</w:t>
            </w:r>
          </w:p>
        </w:tc>
        <w:tc>
          <w:tcPr>
            <w:tcW w:w="1583" w:type="dxa"/>
            <w:shd w:val="clear" w:color="auto" w:fill="auto"/>
          </w:tcPr>
          <w:p w14:paraId="0A1CE13E"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630" w:type="dxa"/>
            <w:shd w:val="clear" w:color="auto" w:fill="auto"/>
          </w:tcPr>
          <w:p w14:paraId="10F9B6CE"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1559" w:type="dxa"/>
            <w:shd w:val="clear" w:color="auto" w:fill="auto"/>
            <w:noWrap/>
          </w:tcPr>
          <w:p w14:paraId="56E6C7EA"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570" w:type="dxa"/>
            <w:shd w:val="clear" w:color="auto" w:fill="auto"/>
          </w:tcPr>
          <w:p w14:paraId="6E9035FF"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r>
      <w:tr w:rsidR="00C8180B" w:rsidRPr="0040666D" w14:paraId="7F8F1ABE" w14:textId="77777777" w:rsidTr="00FB6BCE">
        <w:trPr>
          <w:trHeight w:val="432"/>
        </w:trPr>
        <w:tc>
          <w:tcPr>
            <w:tcW w:w="735" w:type="dxa"/>
            <w:shd w:val="clear" w:color="auto" w:fill="auto"/>
            <w:noWrap/>
            <w:vAlign w:val="bottom"/>
          </w:tcPr>
          <w:p w14:paraId="6343DD08"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3D83713F"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 xml:space="preserve">Action Plans (strategies)  to Accomplish Goal 3 (reduce or eliminate barriers) </w:t>
            </w:r>
          </w:p>
        </w:tc>
        <w:tc>
          <w:tcPr>
            <w:tcW w:w="1583" w:type="dxa"/>
            <w:shd w:val="clear" w:color="auto" w:fill="auto"/>
          </w:tcPr>
          <w:p w14:paraId="769C4298"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63B3B0B6"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5229E9C1" w14:textId="77777777" w:rsidTr="00FB6BCE">
        <w:trPr>
          <w:trHeight w:val="432"/>
        </w:trPr>
        <w:tc>
          <w:tcPr>
            <w:tcW w:w="735" w:type="dxa"/>
            <w:shd w:val="clear" w:color="auto" w:fill="auto"/>
            <w:noWrap/>
            <w:vAlign w:val="bottom"/>
          </w:tcPr>
          <w:p w14:paraId="3001E90E"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45685A4"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1</w:t>
            </w:r>
            <w:proofErr w:type="gramStart"/>
            <w:r w:rsidRPr="0040666D">
              <w:rPr>
                <w:rFonts w:ascii="Times New Roman" w:hAnsi="Times New Roman" w:cs="Times New Roman"/>
                <w:b/>
                <w:sz w:val="24"/>
                <w:szCs w:val="24"/>
              </w:rPr>
              <w:t>-</w:t>
            </w:r>
            <w:r w:rsidR="00111551" w:rsidRPr="0040666D">
              <w:rPr>
                <w:rFonts w:ascii="Times New Roman" w:hAnsi="Times New Roman" w:cs="Times New Roman"/>
                <w:b/>
                <w:sz w:val="24"/>
                <w:szCs w:val="24"/>
              </w:rPr>
              <w:t xml:space="preserve">  Develop</w:t>
            </w:r>
            <w:proofErr w:type="gramEnd"/>
            <w:r w:rsidR="00111551" w:rsidRPr="0040666D">
              <w:rPr>
                <w:rFonts w:ascii="Times New Roman" w:hAnsi="Times New Roman" w:cs="Times New Roman"/>
                <w:b/>
                <w:sz w:val="24"/>
                <w:szCs w:val="24"/>
              </w:rPr>
              <w:t xml:space="preserve"> a deeper understanding of the Florida Standards by providing training on math content knowledge.</w:t>
            </w:r>
          </w:p>
        </w:tc>
        <w:tc>
          <w:tcPr>
            <w:tcW w:w="1583" w:type="dxa"/>
            <w:shd w:val="clear" w:color="auto" w:fill="auto"/>
          </w:tcPr>
          <w:p w14:paraId="1651D05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5BB1E1A2"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4551C14A" w14:textId="77777777" w:rsidTr="00FB6BCE">
        <w:trPr>
          <w:trHeight w:val="432"/>
        </w:trPr>
        <w:tc>
          <w:tcPr>
            <w:tcW w:w="735" w:type="dxa"/>
            <w:shd w:val="clear" w:color="auto" w:fill="auto"/>
            <w:noWrap/>
            <w:vAlign w:val="bottom"/>
          </w:tcPr>
          <w:p w14:paraId="2CF96C27"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7B6E23D"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2-</w:t>
            </w:r>
            <w:r w:rsidR="00111551" w:rsidRPr="0040666D">
              <w:rPr>
                <w:rFonts w:ascii="Times New Roman" w:hAnsi="Times New Roman" w:cs="Times New Roman"/>
                <w:b/>
                <w:sz w:val="24"/>
                <w:szCs w:val="24"/>
              </w:rPr>
              <w:t xml:space="preserve"> </w:t>
            </w:r>
            <w:r w:rsidR="00832C34" w:rsidRPr="0040666D">
              <w:rPr>
                <w:rFonts w:ascii="Times New Roman" w:hAnsi="Times New Roman" w:cs="Times New Roman"/>
                <w:b/>
                <w:sz w:val="24"/>
                <w:szCs w:val="24"/>
              </w:rPr>
              <w:t>All grade levels will designate a time to meet and collaborate, focusing on the Math Florida Standards</w:t>
            </w:r>
          </w:p>
        </w:tc>
        <w:tc>
          <w:tcPr>
            <w:tcW w:w="1583" w:type="dxa"/>
            <w:shd w:val="clear" w:color="auto" w:fill="auto"/>
          </w:tcPr>
          <w:p w14:paraId="3E1248B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p w14:paraId="5E7BF5AF"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548D21AD"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8E16BD4" w14:textId="77777777" w:rsidTr="00FB6BCE">
        <w:trPr>
          <w:trHeight w:val="432"/>
        </w:trPr>
        <w:tc>
          <w:tcPr>
            <w:tcW w:w="735" w:type="dxa"/>
            <w:shd w:val="clear" w:color="auto" w:fill="auto"/>
            <w:noWrap/>
            <w:vAlign w:val="bottom"/>
          </w:tcPr>
          <w:p w14:paraId="6C710CBF"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802E58F" w14:textId="77777777" w:rsidR="0082760E" w:rsidRPr="0040666D" w:rsidRDefault="00832C34"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3- Provide instructional support utilizing school leaders monthly to all instructional staff</w:t>
            </w:r>
          </w:p>
        </w:tc>
        <w:tc>
          <w:tcPr>
            <w:tcW w:w="1583" w:type="dxa"/>
            <w:shd w:val="clear" w:color="auto" w:fill="auto"/>
          </w:tcPr>
          <w:p w14:paraId="322D87A0"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17B8D573"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3B5A7483" w14:textId="77777777" w:rsidTr="00FB6BCE">
        <w:trPr>
          <w:trHeight w:val="432"/>
        </w:trPr>
        <w:tc>
          <w:tcPr>
            <w:tcW w:w="735" w:type="dxa"/>
            <w:shd w:val="clear" w:color="auto" w:fill="auto"/>
            <w:noWrap/>
            <w:vAlign w:val="bottom"/>
          </w:tcPr>
          <w:p w14:paraId="6AF26FB1"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1B3C4AC" w14:textId="77777777" w:rsidR="0082760E" w:rsidRPr="0040666D" w:rsidRDefault="00832C34" w:rsidP="00F25439">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 xml:space="preserve">Action 4- </w:t>
            </w:r>
            <w:r w:rsidR="00F25439" w:rsidRPr="0040666D">
              <w:rPr>
                <w:rFonts w:ascii="Times New Roman" w:hAnsi="Times New Roman" w:cs="Times New Roman"/>
                <w:b/>
                <w:sz w:val="24"/>
                <w:szCs w:val="24"/>
              </w:rPr>
              <w:t>Provide ongoing professional development to all instructional staff related to accountability and Formative Assessment</w:t>
            </w:r>
          </w:p>
        </w:tc>
        <w:tc>
          <w:tcPr>
            <w:tcW w:w="1583" w:type="dxa"/>
            <w:shd w:val="clear" w:color="auto" w:fill="auto"/>
          </w:tcPr>
          <w:p w14:paraId="188CDF91"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6F69727F"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1E2B1D47" w14:textId="77777777" w:rsidTr="00FB6BCE">
        <w:trPr>
          <w:trHeight w:val="432"/>
        </w:trPr>
        <w:tc>
          <w:tcPr>
            <w:tcW w:w="735" w:type="dxa"/>
            <w:shd w:val="clear" w:color="auto" w:fill="auto"/>
            <w:noWrap/>
            <w:vAlign w:val="bottom"/>
          </w:tcPr>
          <w:p w14:paraId="1834A188"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36258D03"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1:</w:t>
            </w:r>
          </w:p>
          <w:p w14:paraId="599F852E" w14:textId="77777777" w:rsidR="006F744E" w:rsidRPr="0040666D" w:rsidRDefault="006F744E" w:rsidP="006F744E">
            <w:pPr>
              <w:rPr>
                <w:rFonts w:ascii="Times New Roman" w:hAnsi="Times New Roman" w:cs="Times New Roman"/>
                <w:b/>
                <w:sz w:val="24"/>
                <w:szCs w:val="24"/>
              </w:rPr>
            </w:pPr>
            <w:r w:rsidRPr="0040666D">
              <w:rPr>
                <w:rFonts w:ascii="Times New Roman" w:hAnsi="Times New Roman" w:cs="Times New Roman"/>
                <w:b/>
                <w:sz w:val="24"/>
                <w:szCs w:val="24"/>
              </w:rPr>
              <w:t>Training will be provided monthly, focusing on Florida Standards, to continue to deepen staff understanding of reading curriculum.</w:t>
            </w:r>
          </w:p>
          <w:p w14:paraId="57C50E6D" w14:textId="77777777" w:rsidR="006F744E" w:rsidRPr="0040666D" w:rsidRDefault="006F744E" w:rsidP="006F744E">
            <w:pPr>
              <w:rPr>
                <w:rFonts w:ascii="Times New Roman" w:hAnsi="Times New Roman" w:cs="Times New Roman"/>
                <w:b/>
                <w:sz w:val="24"/>
                <w:szCs w:val="24"/>
              </w:rPr>
            </w:pPr>
            <w:r w:rsidRPr="0040666D">
              <w:rPr>
                <w:rFonts w:ascii="Times New Roman" w:hAnsi="Times New Roman" w:cs="Times New Roman"/>
                <w:b/>
                <w:sz w:val="24"/>
                <w:szCs w:val="24"/>
              </w:rPr>
              <w:t>Provide training related to available interventions/differentiated instruction to instructional staff.</w:t>
            </w:r>
          </w:p>
          <w:p w14:paraId="3DC747D6" w14:textId="77777777" w:rsidR="006F744E" w:rsidRPr="0040666D" w:rsidRDefault="006F744E" w:rsidP="00FB2F67">
            <w:pPr>
              <w:rPr>
                <w:rFonts w:ascii="Times New Roman" w:hAnsi="Times New Roman" w:cs="Times New Roman"/>
                <w:b/>
                <w:sz w:val="24"/>
                <w:szCs w:val="24"/>
              </w:rPr>
            </w:pPr>
          </w:p>
        </w:tc>
        <w:tc>
          <w:tcPr>
            <w:tcW w:w="1583" w:type="dxa"/>
            <w:shd w:val="clear" w:color="auto" w:fill="auto"/>
          </w:tcPr>
          <w:p w14:paraId="211BA739"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3CEAFE50"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0942685C" w14:textId="77777777" w:rsidTr="00FB6BCE">
        <w:trPr>
          <w:trHeight w:val="315"/>
        </w:trPr>
        <w:tc>
          <w:tcPr>
            <w:tcW w:w="735" w:type="dxa"/>
            <w:shd w:val="clear" w:color="auto" w:fill="auto"/>
            <w:noWrap/>
            <w:vAlign w:val="bottom"/>
          </w:tcPr>
          <w:p w14:paraId="770EFAF1"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4BDDAB4"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Plan to Implement Action 2: </w:t>
            </w:r>
          </w:p>
          <w:p w14:paraId="527BD546" w14:textId="77777777" w:rsidR="006F744E" w:rsidRPr="0040666D" w:rsidRDefault="006F744E" w:rsidP="006F744E">
            <w:pPr>
              <w:rPr>
                <w:rFonts w:ascii="Times New Roman" w:hAnsi="Times New Roman" w:cs="Times New Roman"/>
                <w:b/>
                <w:sz w:val="24"/>
                <w:szCs w:val="24"/>
              </w:rPr>
            </w:pPr>
            <w:r w:rsidRPr="0040666D">
              <w:rPr>
                <w:rFonts w:ascii="Times New Roman" w:hAnsi="Times New Roman" w:cs="Times New Roman"/>
                <w:b/>
                <w:sz w:val="24"/>
                <w:szCs w:val="24"/>
              </w:rPr>
              <w:t xml:space="preserve">Create a master schedule that provides for common grade level planning.  </w:t>
            </w:r>
          </w:p>
          <w:p w14:paraId="73B1CCDF" w14:textId="77777777" w:rsidR="006F744E" w:rsidRPr="0040666D" w:rsidRDefault="006F744E" w:rsidP="006F744E">
            <w:pPr>
              <w:rPr>
                <w:rFonts w:ascii="Times New Roman" w:hAnsi="Times New Roman" w:cs="Times New Roman"/>
                <w:b/>
                <w:sz w:val="24"/>
                <w:szCs w:val="24"/>
              </w:rPr>
            </w:pPr>
            <w:r w:rsidRPr="0040666D">
              <w:rPr>
                <w:rFonts w:ascii="Times New Roman" w:hAnsi="Times New Roman" w:cs="Times New Roman"/>
                <w:b/>
                <w:sz w:val="24"/>
                <w:szCs w:val="24"/>
              </w:rPr>
              <w:t>Schedule bi-monthly PLC Curriculum meetings led by grade level instructional leaders</w:t>
            </w:r>
            <w:r w:rsidR="008715C5" w:rsidRPr="0040666D">
              <w:rPr>
                <w:rFonts w:ascii="Times New Roman" w:hAnsi="Times New Roman" w:cs="Times New Roman"/>
                <w:b/>
                <w:sz w:val="24"/>
                <w:szCs w:val="24"/>
              </w:rPr>
              <w:t>.</w:t>
            </w:r>
          </w:p>
          <w:p w14:paraId="070D7D2D" w14:textId="77777777" w:rsidR="008715C5" w:rsidRPr="0040666D" w:rsidRDefault="008715C5" w:rsidP="006F744E">
            <w:pPr>
              <w:rPr>
                <w:rFonts w:ascii="Times New Roman" w:hAnsi="Times New Roman" w:cs="Times New Roman"/>
                <w:b/>
                <w:sz w:val="24"/>
                <w:szCs w:val="24"/>
              </w:rPr>
            </w:pPr>
            <w:r w:rsidRPr="0040666D">
              <w:rPr>
                <w:rFonts w:ascii="Times New Roman" w:hAnsi="Times New Roman" w:cs="Times New Roman"/>
                <w:b/>
                <w:sz w:val="24"/>
                <w:szCs w:val="24"/>
              </w:rPr>
              <w:t>Delve deeper into Florida Standards, new assessment as well as available resources.</w:t>
            </w:r>
          </w:p>
          <w:p w14:paraId="2B87EC0F" w14:textId="77777777" w:rsidR="006F744E" w:rsidRPr="0040666D" w:rsidRDefault="006F744E" w:rsidP="00FB2F67">
            <w:pPr>
              <w:rPr>
                <w:rFonts w:ascii="Times New Roman" w:hAnsi="Times New Roman" w:cs="Times New Roman"/>
                <w:b/>
                <w:sz w:val="24"/>
                <w:szCs w:val="24"/>
              </w:rPr>
            </w:pPr>
          </w:p>
        </w:tc>
        <w:tc>
          <w:tcPr>
            <w:tcW w:w="1583" w:type="dxa"/>
            <w:shd w:val="clear" w:color="auto" w:fill="auto"/>
          </w:tcPr>
          <w:p w14:paraId="1877C495"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45BD4665"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67F2BBD" w14:textId="77777777" w:rsidTr="00FB6BCE">
        <w:trPr>
          <w:trHeight w:val="315"/>
        </w:trPr>
        <w:tc>
          <w:tcPr>
            <w:tcW w:w="735" w:type="dxa"/>
            <w:shd w:val="clear" w:color="auto" w:fill="auto"/>
            <w:noWrap/>
            <w:vAlign w:val="bottom"/>
          </w:tcPr>
          <w:p w14:paraId="53AA58D4"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91E9AD3"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3:</w:t>
            </w:r>
          </w:p>
          <w:p w14:paraId="36267A61" w14:textId="77777777" w:rsidR="006F744E" w:rsidRPr="0040666D" w:rsidRDefault="006F744E" w:rsidP="006F744E">
            <w:pPr>
              <w:rPr>
                <w:rFonts w:ascii="Times New Roman" w:hAnsi="Times New Roman" w:cs="Times New Roman"/>
                <w:b/>
                <w:sz w:val="24"/>
                <w:szCs w:val="24"/>
              </w:rPr>
            </w:pPr>
            <w:r w:rsidRPr="0040666D">
              <w:rPr>
                <w:rFonts w:ascii="Times New Roman" w:hAnsi="Times New Roman" w:cs="Times New Roman"/>
                <w:b/>
                <w:sz w:val="24"/>
                <w:szCs w:val="24"/>
              </w:rPr>
              <w:t>Grade level instructional school leaders and administration will provide meaningful training during monthly curriculum meetings.</w:t>
            </w:r>
          </w:p>
          <w:p w14:paraId="7D319A06" w14:textId="77777777" w:rsidR="006F744E" w:rsidRPr="0040666D" w:rsidRDefault="006F744E" w:rsidP="006F744E">
            <w:pPr>
              <w:rPr>
                <w:rFonts w:ascii="Times New Roman" w:hAnsi="Times New Roman" w:cs="Times New Roman"/>
                <w:b/>
                <w:sz w:val="24"/>
                <w:szCs w:val="24"/>
              </w:rPr>
            </w:pPr>
            <w:r w:rsidRPr="0040666D">
              <w:rPr>
                <w:rFonts w:ascii="Times New Roman" w:hAnsi="Times New Roman" w:cs="Times New Roman"/>
                <w:b/>
                <w:sz w:val="24"/>
                <w:szCs w:val="24"/>
              </w:rPr>
              <w:t>Share insight/knowledge from trainings/book study.</w:t>
            </w:r>
          </w:p>
        </w:tc>
        <w:tc>
          <w:tcPr>
            <w:tcW w:w="1583" w:type="dxa"/>
            <w:shd w:val="clear" w:color="auto" w:fill="auto"/>
          </w:tcPr>
          <w:p w14:paraId="72EEE09F"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512C2B1F"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1641051A" w14:textId="77777777" w:rsidTr="00FB6BCE">
        <w:trPr>
          <w:trHeight w:val="315"/>
        </w:trPr>
        <w:tc>
          <w:tcPr>
            <w:tcW w:w="735" w:type="dxa"/>
            <w:shd w:val="clear" w:color="auto" w:fill="auto"/>
            <w:noWrap/>
            <w:vAlign w:val="bottom"/>
          </w:tcPr>
          <w:p w14:paraId="77BDC594"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651A963"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4:</w:t>
            </w:r>
          </w:p>
          <w:p w14:paraId="45DC2716" w14:textId="77777777" w:rsidR="006F744E" w:rsidRPr="0040666D" w:rsidRDefault="006F744E" w:rsidP="00FB2F67">
            <w:pPr>
              <w:rPr>
                <w:rFonts w:ascii="Times New Roman" w:hAnsi="Times New Roman" w:cs="Times New Roman"/>
                <w:b/>
                <w:sz w:val="24"/>
                <w:szCs w:val="24"/>
              </w:rPr>
            </w:pPr>
            <w:r w:rsidRPr="0040666D">
              <w:rPr>
                <w:rFonts w:ascii="Times New Roman" w:hAnsi="Times New Roman" w:cs="Times New Roman"/>
                <w:b/>
                <w:sz w:val="24"/>
                <w:szCs w:val="24"/>
              </w:rPr>
              <w:t>Provide training during staff meetings, PLC’s and SBLT related to data disaggregation and utilizing data to drive instruction.</w:t>
            </w:r>
            <w:r w:rsidR="008715C5" w:rsidRPr="0040666D">
              <w:rPr>
                <w:rFonts w:ascii="Times New Roman" w:hAnsi="Times New Roman" w:cs="Times New Roman"/>
                <w:b/>
                <w:sz w:val="24"/>
                <w:szCs w:val="24"/>
              </w:rPr>
              <w:t xml:space="preserve">  </w:t>
            </w:r>
          </w:p>
        </w:tc>
        <w:tc>
          <w:tcPr>
            <w:tcW w:w="1583" w:type="dxa"/>
            <w:shd w:val="clear" w:color="auto" w:fill="auto"/>
          </w:tcPr>
          <w:p w14:paraId="29D454F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tcPr>
          <w:p w14:paraId="51CBE5F0"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52AB0A5" w14:textId="77777777" w:rsidTr="00FB6BCE">
        <w:trPr>
          <w:trHeight w:val="432"/>
        </w:trPr>
        <w:tc>
          <w:tcPr>
            <w:tcW w:w="735" w:type="dxa"/>
            <w:shd w:val="clear" w:color="auto" w:fill="auto"/>
            <w:noWrap/>
            <w:vAlign w:val="bottom"/>
            <w:hideMark/>
          </w:tcPr>
          <w:p w14:paraId="576D72E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1CDE44E4" w14:textId="77777777" w:rsidR="0082760E" w:rsidRPr="0040666D" w:rsidRDefault="0082760E"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D.  Area 4: Science</w:t>
            </w:r>
          </w:p>
        </w:tc>
        <w:tc>
          <w:tcPr>
            <w:tcW w:w="1583" w:type="dxa"/>
            <w:shd w:val="clear" w:color="auto" w:fill="F2F2F2" w:themeFill="background1" w:themeFillShade="F2"/>
            <w:noWrap/>
            <w:hideMark/>
          </w:tcPr>
          <w:p w14:paraId="1605960E"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6F5A458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BFAA5D4" w14:textId="77777777" w:rsidTr="00FB6BCE">
        <w:trPr>
          <w:trHeight w:val="432"/>
        </w:trPr>
        <w:tc>
          <w:tcPr>
            <w:tcW w:w="735" w:type="dxa"/>
            <w:shd w:val="clear" w:color="auto" w:fill="auto"/>
            <w:noWrap/>
            <w:vAlign w:val="bottom"/>
            <w:hideMark/>
          </w:tcPr>
          <w:p w14:paraId="01C7B15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w:t>
            </w:r>
          </w:p>
        </w:tc>
        <w:tc>
          <w:tcPr>
            <w:tcW w:w="9054" w:type="dxa"/>
            <w:shd w:val="clear" w:color="auto" w:fill="auto"/>
            <w:hideMark/>
          </w:tcPr>
          <w:p w14:paraId="64EB12C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1.   </w:t>
            </w:r>
            <w:r w:rsidRPr="0040666D">
              <w:rPr>
                <w:rFonts w:ascii="Times New Roman" w:eastAsia="Times New Roman" w:hAnsi="Times New Roman" w:cs="Times New Roman"/>
                <w:b/>
                <w:bCs/>
                <w:i/>
                <w:iCs/>
                <w:sz w:val="24"/>
                <w:szCs w:val="24"/>
              </w:rPr>
              <w:t>Elementary and Middle School Science</w:t>
            </w:r>
          </w:p>
        </w:tc>
        <w:tc>
          <w:tcPr>
            <w:tcW w:w="1583" w:type="dxa"/>
            <w:shd w:val="clear" w:color="auto" w:fill="auto"/>
            <w:noWrap/>
            <w:hideMark/>
          </w:tcPr>
          <w:p w14:paraId="293C0A4E"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F640AA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D463AF7" w14:textId="77777777" w:rsidTr="00FB6BCE">
        <w:trPr>
          <w:trHeight w:val="432"/>
        </w:trPr>
        <w:tc>
          <w:tcPr>
            <w:tcW w:w="735" w:type="dxa"/>
            <w:shd w:val="clear" w:color="auto" w:fill="auto"/>
            <w:noWrap/>
            <w:vAlign w:val="bottom"/>
            <w:hideMark/>
          </w:tcPr>
          <w:p w14:paraId="19B8902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87F15B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elementary and middle schools.</w:t>
            </w:r>
          </w:p>
        </w:tc>
        <w:tc>
          <w:tcPr>
            <w:tcW w:w="1583" w:type="dxa"/>
            <w:shd w:val="clear" w:color="auto" w:fill="auto"/>
            <w:noWrap/>
            <w:hideMark/>
          </w:tcPr>
          <w:p w14:paraId="1E70D663"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9DD63B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E576CEB" w14:textId="77777777" w:rsidTr="00FB6BCE">
        <w:trPr>
          <w:trHeight w:val="432"/>
        </w:trPr>
        <w:tc>
          <w:tcPr>
            <w:tcW w:w="735" w:type="dxa"/>
            <w:shd w:val="clear" w:color="auto" w:fill="auto"/>
            <w:noWrap/>
            <w:vAlign w:val="bottom"/>
            <w:hideMark/>
          </w:tcPr>
          <w:p w14:paraId="3A51026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0D50566"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173D02CF"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1AA1702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6EFD0136" w14:textId="77777777" w:rsidTr="00FB6BCE">
        <w:trPr>
          <w:trHeight w:val="432"/>
        </w:trPr>
        <w:tc>
          <w:tcPr>
            <w:tcW w:w="735" w:type="dxa"/>
            <w:shd w:val="clear" w:color="auto" w:fill="auto"/>
            <w:noWrap/>
            <w:vAlign w:val="bottom"/>
            <w:hideMark/>
          </w:tcPr>
          <w:p w14:paraId="3AFA3F6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D5FFA1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p w14:paraId="5609EE64" w14:textId="77777777" w:rsidR="00E92476" w:rsidRPr="0040666D" w:rsidRDefault="00E9247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30 students, 33%</w:t>
            </w:r>
          </w:p>
        </w:tc>
        <w:tc>
          <w:tcPr>
            <w:tcW w:w="1583" w:type="dxa"/>
            <w:shd w:val="clear" w:color="auto" w:fill="auto"/>
            <w:hideMark/>
          </w:tcPr>
          <w:p w14:paraId="560B4858"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9E345E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72C85359" w14:textId="77777777" w:rsidTr="00FB6BCE">
        <w:trPr>
          <w:trHeight w:val="432"/>
        </w:trPr>
        <w:tc>
          <w:tcPr>
            <w:tcW w:w="735" w:type="dxa"/>
            <w:shd w:val="clear" w:color="auto" w:fill="auto"/>
            <w:noWrap/>
            <w:vAlign w:val="bottom"/>
            <w:hideMark/>
          </w:tcPr>
          <w:p w14:paraId="7B24561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3C07E30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p w14:paraId="159E9889" w14:textId="77777777" w:rsidR="00E92476" w:rsidRPr="0040666D" w:rsidRDefault="00E9247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25 students, 27.5%</w:t>
            </w:r>
          </w:p>
        </w:tc>
        <w:tc>
          <w:tcPr>
            <w:tcW w:w="1583" w:type="dxa"/>
            <w:shd w:val="clear" w:color="auto" w:fill="auto"/>
            <w:hideMark/>
          </w:tcPr>
          <w:p w14:paraId="004E6A5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B51F8F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641487C6" w14:textId="77777777" w:rsidTr="00FB6BCE">
        <w:trPr>
          <w:trHeight w:val="432"/>
        </w:trPr>
        <w:tc>
          <w:tcPr>
            <w:tcW w:w="735" w:type="dxa"/>
            <w:shd w:val="clear" w:color="auto" w:fill="auto"/>
            <w:noWrap/>
            <w:vAlign w:val="bottom"/>
            <w:hideMark/>
          </w:tcPr>
          <w:p w14:paraId="0A327A1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D828877"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23BA1B5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35B7B7D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A4298DF" w14:textId="77777777" w:rsidTr="00FB6BCE">
        <w:trPr>
          <w:trHeight w:val="432"/>
        </w:trPr>
        <w:tc>
          <w:tcPr>
            <w:tcW w:w="735" w:type="dxa"/>
            <w:shd w:val="clear" w:color="auto" w:fill="auto"/>
            <w:noWrap/>
            <w:vAlign w:val="bottom"/>
            <w:hideMark/>
          </w:tcPr>
          <w:p w14:paraId="02A99A8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3F99566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Levels 4, 5, and 6</w:t>
            </w:r>
          </w:p>
        </w:tc>
        <w:tc>
          <w:tcPr>
            <w:tcW w:w="1583" w:type="dxa"/>
            <w:shd w:val="clear" w:color="auto" w:fill="auto"/>
            <w:hideMark/>
          </w:tcPr>
          <w:p w14:paraId="78956E56"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7B6C8D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69FC84FE" w14:textId="77777777" w:rsidTr="00FB6BCE">
        <w:trPr>
          <w:trHeight w:val="432"/>
        </w:trPr>
        <w:tc>
          <w:tcPr>
            <w:tcW w:w="735" w:type="dxa"/>
            <w:shd w:val="clear" w:color="auto" w:fill="auto"/>
            <w:noWrap/>
            <w:vAlign w:val="bottom"/>
            <w:hideMark/>
          </w:tcPr>
          <w:p w14:paraId="47EF7D8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9AF67B4"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Level 7</w:t>
            </w:r>
          </w:p>
        </w:tc>
        <w:tc>
          <w:tcPr>
            <w:tcW w:w="1583" w:type="dxa"/>
            <w:shd w:val="clear" w:color="auto" w:fill="auto"/>
            <w:hideMark/>
          </w:tcPr>
          <w:p w14:paraId="692A3F0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4C1CDB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DC7EB66" w14:textId="77777777" w:rsidTr="00FB6BCE">
        <w:trPr>
          <w:trHeight w:val="432"/>
        </w:trPr>
        <w:tc>
          <w:tcPr>
            <w:tcW w:w="735" w:type="dxa"/>
            <w:shd w:val="clear" w:color="auto" w:fill="auto"/>
            <w:noWrap/>
            <w:vAlign w:val="bottom"/>
            <w:hideMark/>
          </w:tcPr>
          <w:p w14:paraId="1786FCF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0A41AE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2.  </w:t>
            </w:r>
            <w:r w:rsidRPr="0040666D">
              <w:rPr>
                <w:rFonts w:ascii="Times New Roman" w:eastAsia="Times New Roman" w:hAnsi="Times New Roman" w:cs="Times New Roman"/>
                <w:b/>
                <w:bCs/>
                <w:i/>
                <w:iCs/>
                <w:sz w:val="24"/>
                <w:szCs w:val="24"/>
              </w:rPr>
              <w:t>High School Science</w:t>
            </w:r>
          </w:p>
        </w:tc>
        <w:tc>
          <w:tcPr>
            <w:tcW w:w="1583" w:type="dxa"/>
            <w:shd w:val="clear" w:color="auto" w:fill="auto"/>
            <w:noWrap/>
            <w:hideMark/>
          </w:tcPr>
          <w:p w14:paraId="22A9C599"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60E4DB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A9614B5" w14:textId="77777777" w:rsidTr="00FB6BCE">
        <w:trPr>
          <w:trHeight w:val="432"/>
        </w:trPr>
        <w:tc>
          <w:tcPr>
            <w:tcW w:w="735" w:type="dxa"/>
            <w:shd w:val="clear" w:color="auto" w:fill="auto"/>
            <w:noWrap/>
            <w:vAlign w:val="bottom"/>
            <w:hideMark/>
          </w:tcPr>
          <w:p w14:paraId="099E8F4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2EC88B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14:paraId="6745A51A"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75DBC15D"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B2F4134" w14:textId="77777777" w:rsidTr="00FB6BCE">
        <w:trPr>
          <w:trHeight w:val="432"/>
        </w:trPr>
        <w:tc>
          <w:tcPr>
            <w:tcW w:w="735" w:type="dxa"/>
            <w:shd w:val="clear" w:color="auto" w:fill="auto"/>
            <w:noWrap/>
            <w:vAlign w:val="bottom"/>
            <w:hideMark/>
          </w:tcPr>
          <w:p w14:paraId="3AA52A6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6D58E2FF" w14:textId="77777777" w:rsidR="0082760E" w:rsidRPr="0040666D" w:rsidRDefault="0082760E" w:rsidP="00156BE3">
            <w:pPr>
              <w:spacing w:after="0" w:line="240" w:lineRule="auto"/>
              <w:rPr>
                <w:rFonts w:ascii="Times New Roman" w:eastAsia="Times New Roman" w:hAnsi="Times New Roman" w:cs="Times New Roman"/>
                <w:i/>
                <w:iCs/>
                <w:sz w:val="24"/>
                <w:szCs w:val="24"/>
              </w:rPr>
            </w:pPr>
            <w:r w:rsidRPr="0040666D">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14:paraId="06093D36"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2B7DFBBD"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8BCC221" w14:textId="77777777" w:rsidTr="00FB6BCE">
        <w:trPr>
          <w:trHeight w:val="432"/>
        </w:trPr>
        <w:tc>
          <w:tcPr>
            <w:tcW w:w="735" w:type="dxa"/>
            <w:shd w:val="clear" w:color="auto" w:fill="auto"/>
            <w:noWrap/>
            <w:vAlign w:val="bottom"/>
            <w:hideMark/>
          </w:tcPr>
          <w:p w14:paraId="7EE51C9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3685B4C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Levels 4, 5, and 6</w:t>
            </w:r>
          </w:p>
        </w:tc>
        <w:tc>
          <w:tcPr>
            <w:tcW w:w="1583" w:type="dxa"/>
            <w:shd w:val="clear" w:color="auto" w:fill="auto"/>
            <w:hideMark/>
          </w:tcPr>
          <w:p w14:paraId="42740E14"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94CF76B"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28437A66" w14:textId="77777777" w:rsidTr="00FB6BCE">
        <w:trPr>
          <w:trHeight w:val="432"/>
        </w:trPr>
        <w:tc>
          <w:tcPr>
            <w:tcW w:w="735" w:type="dxa"/>
            <w:shd w:val="clear" w:color="auto" w:fill="auto"/>
            <w:noWrap/>
            <w:vAlign w:val="bottom"/>
            <w:hideMark/>
          </w:tcPr>
          <w:p w14:paraId="1C702204"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14D5A58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Level 7</w:t>
            </w:r>
          </w:p>
        </w:tc>
        <w:tc>
          <w:tcPr>
            <w:tcW w:w="1583" w:type="dxa"/>
            <w:shd w:val="clear" w:color="auto" w:fill="auto"/>
            <w:hideMark/>
          </w:tcPr>
          <w:p w14:paraId="633B2C97"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02A77D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FBB5976" w14:textId="77777777" w:rsidTr="00FB6BCE">
        <w:trPr>
          <w:trHeight w:val="432"/>
        </w:trPr>
        <w:tc>
          <w:tcPr>
            <w:tcW w:w="735" w:type="dxa"/>
            <w:shd w:val="clear" w:color="auto" w:fill="auto"/>
            <w:noWrap/>
            <w:vAlign w:val="bottom"/>
            <w:hideMark/>
          </w:tcPr>
          <w:p w14:paraId="3FBB5D1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11EE2FF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3.  </w:t>
            </w:r>
            <w:r w:rsidRPr="0040666D">
              <w:rPr>
                <w:rFonts w:ascii="Times New Roman" w:eastAsia="Times New Roman" w:hAnsi="Times New Roman" w:cs="Times New Roman"/>
                <w:b/>
                <w:bCs/>
                <w:i/>
                <w:iCs/>
                <w:sz w:val="24"/>
                <w:szCs w:val="24"/>
              </w:rPr>
              <w:t>Biology 1 End-of-Course Assessment (EOC)</w:t>
            </w:r>
          </w:p>
        </w:tc>
        <w:tc>
          <w:tcPr>
            <w:tcW w:w="1583" w:type="dxa"/>
            <w:shd w:val="clear" w:color="auto" w:fill="auto"/>
            <w:noWrap/>
            <w:hideMark/>
          </w:tcPr>
          <w:p w14:paraId="79B3DC71"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041CCB99"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E69E720" w14:textId="77777777" w:rsidTr="00FB6BCE">
        <w:trPr>
          <w:trHeight w:val="432"/>
        </w:trPr>
        <w:tc>
          <w:tcPr>
            <w:tcW w:w="735" w:type="dxa"/>
            <w:shd w:val="clear" w:color="auto" w:fill="auto"/>
            <w:noWrap/>
            <w:vAlign w:val="bottom"/>
            <w:hideMark/>
          </w:tcPr>
          <w:p w14:paraId="3163FC8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63DAA54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for schools with students taking the Biology 1 EOC.</w:t>
            </w:r>
          </w:p>
        </w:tc>
        <w:tc>
          <w:tcPr>
            <w:tcW w:w="1583" w:type="dxa"/>
            <w:shd w:val="clear" w:color="auto" w:fill="auto"/>
            <w:noWrap/>
            <w:hideMark/>
          </w:tcPr>
          <w:p w14:paraId="5603420C"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5609BB79"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4ED5573" w14:textId="77777777" w:rsidTr="00FB6BCE">
        <w:trPr>
          <w:trHeight w:val="432"/>
        </w:trPr>
        <w:tc>
          <w:tcPr>
            <w:tcW w:w="735" w:type="dxa"/>
            <w:shd w:val="clear" w:color="auto" w:fill="auto"/>
            <w:noWrap/>
            <w:vAlign w:val="bottom"/>
            <w:hideMark/>
          </w:tcPr>
          <w:p w14:paraId="4FD48C1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8103E6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1236D7A7"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CFBDA2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C403335" w14:textId="77777777" w:rsidTr="00FB6BCE">
        <w:trPr>
          <w:trHeight w:val="432"/>
        </w:trPr>
        <w:tc>
          <w:tcPr>
            <w:tcW w:w="735" w:type="dxa"/>
            <w:shd w:val="clear" w:color="auto" w:fill="auto"/>
            <w:noWrap/>
            <w:vAlign w:val="bottom"/>
            <w:hideMark/>
          </w:tcPr>
          <w:p w14:paraId="5FF3EE9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C154AE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47E792A1"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9F0F6F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231718F5" w14:textId="77777777" w:rsidTr="00FB6BCE">
        <w:trPr>
          <w:trHeight w:val="432"/>
        </w:trPr>
        <w:tc>
          <w:tcPr>
            <w:tcW w:w="735" w:type="dxa"/>
            <w:shd w:val="clear" w:color="auto" w:fill="auto"/>
            <w:noWrap/>
            <w:vAlign w:val="bottom"/>
            <w:hideMark/>
          </w:tcPr>
          <w:p w14:paraId="55F9564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59702D26" w14:textId="77777777" w:rsidR="0082760E" w:rsidRPr="0040666D" w:rsidRDefault="0082760E"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E.  Area 5: Science, Technology, Engineering, and Mathematics (STEM)</w:t>
            </w:r>
          </w:p>
        </w:tc>
        <w:tc>
          <w:tcPr>
            <w:tcW w:w="1583" w:type="dxa"/>
            <w:shd w:val="clear" w:color="auto" w:fill="F2F2F2" w:themeFill="background1" w:themeFillShade="F2"/>
            <w:noWrap/>
            <w:hideMark/>
          </w:tcPr>
          <w:p w14:paraId="3F80E39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4EA8216C"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24E3706" w14:textId="77777777" w:rsidTr="00FB6BCE">
        <w:trPr>
          <w:trHeight w:val="630"/>
        </w:trPr>
        <w:tc>
          <w:tcPr>
            <w:tcW w:w="735" w:type="dxa"/>
            <w:shd w:val="clear" w:color="auto" w:fill="auto"/>
            <w:noWrap/>
            <w:vAlign w:val="bottom"/>
            <w:hideMark/>
          </w:tcPr>
          <w:p w14:paraId="482537F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w:t>
            </w:r>
          </w:p>
        </w:tc>
        <w:tc>
          <w:tcPr>
            <w:tcW w:w="9054" w:type="dxa"/>
            <w:shd w:val="clear" w:color="auto" w:fill="auto"/>
            <w:hideMark/>
          </w:tcPr>
          <w:p w14:paraId="56E1953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 of STEM-related experiences provided for students (e.g. robotics competitions; field trips; science fairs)</w:t>
            </w:r>
          </w:p>
          <w:p w14:paraId="27272512" w14:textId="77777777" w:rsidR="00E92476" w:rsidRPr="0040666D" w:rsidRDefault="00E92476"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2</w:t>
            </w:r>
          </w:p>
        </w:tc>
        <w:tc>
          <w:tcPr>
            <w:tcW w:w="1583" w:type="dxa"/>
            <w:shd w:val="clear" w:color="auto" w:fill="auto"/>
            <w:hideMark/>
          </w:tcPr>
          <w:p w14:paraId="23C5EA33"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7AB6650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3-3.12: Teaching and Assessing for Learning</w:t>
            </w:r>
          </w:p>
        </w:tc>
      </w:tr>
      <w:tr w:rsidR="00C8180B" w:rsidRPr="0040666D" w14:paraId="12D2D06C" w14:textId="77777777" w:rsidTr="00FB6BCE">
        <w:trPr>
          <w:trHeight w:val="576"/>
        </w:trPr>
        <w:tc>
          <w:tcPr>
            <w:tcW w:w="735" w:type="dxa"/>
            <w:shd w:val="clear" w:color="auto" w:fill="auto"/>
            <w:noWrap/>
            <w:vAlign w:val="bottom"/>
            <w:hideMark/>
          </w:tcPr>
          <w:p w14:paraId="4DA1C2A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1B5B34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Participation in STEM-related experiences provided for students</w:t>
            </w:r>
          </w:p>
        </w:tc>
        <w:tc>
          <w:tcPr>
            <w:tcW w:w="1583" w:type="dxa"/>
            <w:shd w:val="clear" w:color="auto" w:fill="auto"/>
            <w:hideMark/>
          </w:tcPr>
          <w:p w14:paraId="42AC45A6"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65F8BF6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3-3.1: Teaching and Assessing for Learning</w:t>
            </w:r>
          </w:p>
        </w:tc>
      </w:tr>
      <w:tr w:rsidR="00C8180B" w:rsidRPr="0040666D" w14:paraId="50AC169C" w14:textId="77777777" w:rsidTr="00FB6BCE">
        <w:trPr>
          <w:trHeight w:val="432"/>
        </w:trPr>
        <w:tc>
          <w:tcPr>
            <w:tcW w:w="735" w:type="dxa"/>
            <w:shd w:val="clear" w:color="auto" w:fill="auto"/>
            <w:noWrap/>
            <w:vAlign w:val="bottom"/>
            <w:hideMark/>
          </w:tcPr>
          <w:p w14:paraId="3C926D1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86FEB7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14:paraId="58A9F5F9"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0B4E29F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D3653AC" w14:textId="77777777" w:rsidTr="00FB6BCE">
        <w:trPr>
          <w:trHeight w:val="432"/>
        </w:trPr>
        <w:tc>
          <w:tcPr>
            <w:tcW w:w="735" w:type="dxa"/>
            <w:shd w:val="clear" w:color="auto" w:fill="auto"/>
            <w:noWrap/>
            <w:vAlign w:val="bottom"/>
            <w:hideMark/>
          </w:tcPr>
          <w:p w14:paraId="74EC358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4CDD07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Students enrolling in one or more </w:t>
            </w:r>
            <w:r w:rsidRPr="0040666D">
              <w:rPr>
                <w:rFonts w:ascii="Times New Roman" w:eastAsia="Times New Roman" w:hAnsi="Times New Roman" w:cs="Times New Roman"/>
                <w:i/>
                <w:iCs/>
                <w:sz w:val="24"/>
                <w:szCs w:val="24"/>
              </w:rPr>
              <w:t xml:space="preserve">accelerated </w:t>
            </w:r>
            <w:r w:rsidRPr="0040666D">
              <w:rPr>
                <w:rFonts w:ascii="Times New Roman" w:eastAsia="Times New Roman" w:hAnsi="Times New Roman" w:cs="Times New Roman"/>
                <w:sz w:val="24"/>
                <w:szCs w:val="24"/>
              </w:rPr>
              <w:t>STEM-related courses</w:t>
            </w:r>
          </w:p>
        </w:tc>
        <w:tc>
          <w:tcPr>
            <w:tcW w:w="1583" w:type="dxa"/>
            <w:shd w:val="clear" w:color="auto" w:fill="auto"/>
            <w:hideMark/>
          </w:tcPr>
          <w:p w14:paraId="06C21742"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F02E5C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6BF2855C" w14:textId="77777777" w:rsidTr="00FB6BCE">
        <w:trPr>
          <w:trHeight w:val="432"/>
        </w:trPr>
        <w:tc>
          <w:tcPr>
            <w:tcW w:w="735" w:type="dxa"/>
            <w:shd w:val="clear" w:color="auto" w:fill="auto"/>
            <w:noWrap/>
            <w:vAlign w:val="bottom"/>
            <w:hideMark/>
          </w:tcPr>
          <w:p w14:paraId="7834A66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16E1A59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Completion rate (%) for students enrolled in </w:t>
            </w:r>
            <w:r w:rsidRPr="0040666D">
              <w:rPr>
                <w:rFonts w:ascii="Times New Roman" w:eastAsia="Times New Roman" w:hAnsi="Times New Roman" w:cs="Times New Roman"/>
                <w:i/>
                <w:iCs/>
                <w:sz w:val="24"/>
                <w:szCs w:val="24"/>
              </w:rPr>
              <w:t xml:space="preserve">accelerated </w:t>
            </w:r>
            <w:r w:rsidRPr="0040666D">
              <w:rPr>
                <w:rFonts w:ascii="Times New Roman" w:eastAsia="Times New Roman" w:hAnsi="Times New Roman" w:cs="Times New Roman"/>
                <w:sz w:val="24"/>
                <w:szCs w:val="24"/>
              </w:rPr>
              <w:t>STEM-related courses</w:t>
            </w:r>
          </w:p>
        </w:tc>
        <w:tc>
          <w:tcPr>
            <w:tcW w:w="1583" w:type="dxa"/>
            <w:shd w:val="clear" w:color="auto" w:fill="auto"/>
            <w:hideMark/>
          </w:tcPr>
          <w:p w14:paraId="699ABE1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07C4F1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171F2012" w14:textId="77777777" w:rsidTr="00FB6BCE">
        <w:trPr>
          <w:trHeight w:val="432"/>
        </w:trPr>
        <w:tc>
          <w:tcPr>
            <w:tcW w:w="735" w:type="dxa"/>
            <w:shd w:val="clear" w:color="auto" w:fill="auto"/>
            <w:noWrap/>
            <w:vAlign w:val="bottom"/>
            <w:hideMark/>
          </w:tcPr>
          <w:p w14:paraId="51F3053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31B22D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taking one or more advanced placement exams for STEM-related courses</w:t>
            </w:r>
          </w:p>
        </w:tc>
        <w:tc>
          <w:tcPr>
            <w:tcW w:w="1583" w:type="dxa"/>
            <w:shd w:val="clear" w:color="auto" w:fill="auto"/>
            <w:hideMark/>
          </w:tcPr>
          <w:p w14:paraId="731527A3"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D9E90A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17B60D8A" w14:textId="77777777" w:rsidTr="00FB6BCE">
        <w:trPr>
          <w:trHeight w:val="432"/>
        </w:trPr>
        <w:tc>
          <w:tcPr>
            <w:tcW w:w="735" w:type="dxa"/>
            <w:shd w:val="clear" w:color="auto" w:fill="auto"/>
            <w:noWrap/>
            <w:vAlign w:val="bottom"/>
            <w:hideMark/>
          </w:tcPr>
          <w:p w14:paraId="201E132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3CD0A27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Passing rate (%) for students who take advanced placement exams for STEM-related courses</w:t>
            </w:r>
          </w:p>
        </w:tc>
        <w:tc>
          <w:tcPr>
            <w:tcW w:w="1583" w:type="dxa"/>
            <w:shd w:val="clear" w:color="auto" w:fill="auto"/>
            <w:hideMark/>
          </w:tcPr>
          <w:p w14:paraId="2AF69CE2"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1ED4D29"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CC66BD3" w14:textId="77777777" w:rsidTr="00FB6BCE">
        <w:trPr>
          <w:trHeight w:val="432"/>
        </w:trPr>
        <w:tc>
          <w:tcPr>
            <w:tcW w:w="735" w:type="dxa"/>
            <w:shd w:val="clear" w:color="auto" w:fill="auto"/>
            <w:noWrap/>
            <w:vAlign w:val="bottom"/>
            <w:hideMark/>
          </w:tcPr>
          <w:p w14:paraId="3E32335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6E839A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CTE-STEM program concentrators</w:t>
            </w:r>
          </w:p>
        </w:tc>
        <w:tc>
          <w:tcPr>
            <w:tcW w:w="1583" w:type="dxa"/>
            <w:shd w:val="clear" w:color="auto" w:fill="auto"/>
            <w:hideMark/>
          </w:tcPr>
          <w:p w14:paraId="35F91D47"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30E5039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B6B87CF" w14:textId="77777777" w:rsidTr="00FB6BCE">
        <w:trPr>
          <w:trHeight w:val="432"/>
        </w:trPr>
        <w:tc>
          <w:tcPr>
            <w:tcW w:w="735" w:type="dxa"/>
            <w:shd w:val="clear" w:color="auto" w:fill="auto"/>
            <w:noWrap/>
            <w:vAlign w:val="bottom"/>
            <w:hideMark/>
          </w:tcPr>
          <w:p w14:paraId="4323668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022147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taking CTE-STEM industry certification exams</w:t>
            </w:r>
          </w:p>
        </w:tc>
        <w:tc>
          <w:tcPr>
            <w:tcW w:w="1583" w:type="dxa"/>
            <w:shd w:val="clear" w:color="auto" w:fill="auto"/>
            <w:hideMark/>
          </w:tcPr>
          <w:p w14:paraId="767768D3"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DFD59D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136ABAA" w14:textId="77777777" w:rsidTr="00FB6BCE">
        <w:trPr>
          <w:trHeight w:val="432"/>
        </w:trPr>
        <w:tc>
          <w:tcPr>
            <w:tcW w:w="735" w:type="dxa"/>
            <w:shd w:val="clear" w:color="auto" w:fill="auto"/>
            <w:noWrap/>
            <w:vAlign w:val="bottom"/>
            <w:hideMark/>
          </w:tcPr>
          <w:p w14:paraId="4745E4B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F643C7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Passing rate (%) for students who take CTE-STEM industry certification exams</w:t>
            </w:r>
          </w:p>
        </w:tc>
        <w:tc>
          <w:tcPr>
            <w:tcW w:w="1583" w:type="dxa"/>
            <w:shd w:val="clear" w:color="auto" w:fill="auto"/>
            <w:hideMark/>
          </w:tcPr>
          <w:p w14:paraId="2371527E"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D765F6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8F06FE0" w14:textId="77777777" w:rsidTr="00FB6BCE">
        <w:trPr>
          <w:trHeight w:val="1152"/>
        </w:trPr>
        <w:tc>
          <w:tcPr>
            <w:tcW w:w="735" w:type="dxa"/>
            <w:shd w:val="clear" w:color="auto" w:fill="auto"/>
            <w:noWrap/>
            <w:vAlign w:val="bottom"/>
          </w:tcPr>
          <w:p w14:paraId="396469E8"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C3FB841"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Goal 4 to support target(s): </w:t>
            </w:r>
            <w:r w:rsidRPr="0040666D">
              <w:rPr>
                <w:rFonts w:ascii="Times New Roman" w:hAnsi="Times New Roman" w:cs="Times New Roman"/>
                <w:b/>
                <w:sz w:val="24"/>
                <w:szCs w:val="24"/>
              </w:rPr>
              <w:tab/>
            </w:r>
          </w:p>
          <w:p w14:paraId="138C80B0" w14:textId="63EA743A"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t>Increase the percentage of 5</w:t>
            </w:r>
            <w:r w:rsidRPr="0040666D">
              <w:rPr>
                <w:rFonts w:ascii="Times New Roman" w:hAnsi="Times New Roman" w:cs="Times New Roman"/>
                <w:b/>
                <w:sz w:val="24"/>
                <w:szCs w:val="24"/>
                <w:vertAlign w:val="superscript"/>
              </w:rPr>
              <w:t>th</w:t>
            </w:r>
            <w:r w:rsidRPr="0040666D">
              <w:rPr>
                <w:rFonts w:ascii="Times New Roman" w:hAnsi="Times New Roman" w:cs="Times New Roman"/>
                <w:b/>
                <w:sz w:val="24"/>
                <w:szCs w:val="24"/>
              </w:rPr>
              <w:t xml:space="preserve"> grade students scoring at t</w:t>
            </w:r>
            <w:r w:rsidR="00323DBD">
              <w:rPr>
                <w:rFonts w:ascii="Times New Roman" w:hAnsi="Times New Roman" w:cs="Times New Roman"/>
                <w:b/>
                <w:sz w:val="24"/>
                <w:szCs w:val="24"/>
              </w:rPr>
              <w:t xml:space="preserve">he proficient level by 6 percent </w:t>
            </w:r>
            <w:r w:rsidR="00D2138E">
              <w:rPr>
                <w:rFonts w:ascii="Times New Roman" w:hAnsi="Times New Roman" w:cs="Times New Roman"/>
                <w:b/>
                <w:sz w:val="24"/>
                <w:szCs w:val="24"/>
              </w:rPr>
              <w:t>as measured by FCAT 2.0</w:t>
            </w:r>
            <w:r w:rsidRPr="0040666D">
              <w:rPr>
                <w:rFonts w:ascii="Times New Roman" w:hAnsi="Times New Roman" w:cs="Times New Roman"/>
                <w:b/>
                <w:sz w:val="24"/>
                <w:szCs w:val="24"/>
              </w:rPr>
              <w:t>.</w:t>
            </w:r>
          </w:p>
          <w:p w14:paraId="1031A912" w14:textId="77777777" w:rsidR="00E92476" w:rsidRPr="0040666D" w:rsidRDefault="00E92476" w:rsidP="00FB2F67">
            <w:pPr>
              <w:rPr>
                <w:rFonts w:ascii="Times New Roman" w:hAnsi="Times New Roman" w:cs="Times New Roman"/>
                <w:b/>
                <w:sz w:val="24"/>
                <w:szCs w:val="24"/>
              </w:rPr>
            </w:pPr>
          </w:p>
          <w:p w14:paraId="5C2FD5CE" w14:textId="77777777" w:rsidR="0082760E" w:rsidRPr="0040666D"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14:paraId="322A1781"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13D47746"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D346C5C" w14:textId="77777777" w:rsidTr="00FB6BCE">
        <w:trPr>
          <w:trHeight w:val="432"/>
        </w:trPr>
        <w:tc>
          <w:tcPr>
            <w:tcW w:w="735" w:type="dxa"/>
            <w:shd w:val="clear" w:color="auto" w:fill="auto"/>
            <w:noWrap/>
            <w:vAlign w:val="bottom"/>
          </w:tcPr>
          <w:p w14:paraId="1B00CE1A"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08EF7A3D" w14:textId="77777777" w:rsidR="0082760E" w:rsidRPr="0040666D" w:rsidRDefault="0082760E" w:rsidP="00FB2F67">
            <w:pPr>
              <w:rPr>
                <w:rFonts w:ascii="Times New Roman" w:hAnsi="Times New Roman" w:cs="Times New Roman"/>
                <w:sz w:val="24"/>
                <w:szCs w:val="24"/>
              </w:rPr>
            </w:pPr>
            <w:r w:rsidRPr="0040666D">
              <w:rPr>
                <w:rFonts w:ascii="Times New Roman" w:hAnsi="Times New Roman" w:cs="Times New Roman"/>
                <w:b/>
                <w:sz w:val="24"/>
                <w:szCs w:val="24"/>
              </w:rPr>
              <w:t>Possible Data Sources to Measure Goal 4</w:t>
            </w:r>
            <w:r w:rsidRPr="0040666D">
              <w:rPr>
                <w:rFonts w:ascii="Times New Roman" w:hAnsi="Times New Roman" w:cs="Times New Roman"/>
                <w:sz w:val="24"/>
                <w:szCs w:val="24"/>
              </w:rPr>
              <w:t>:</w:t>
            </w:r>
          </w:p>
          <w:p w14:paraId="663131E0" w14:textId="77777777" w:rsidR="00DC3C9A" w:rsidRPr="0040666D" w:rsidRDefault="00DC3C9A" w:rsidP="00FB2F67">
            <w:pPr>
              <w:rPr>
                <w:rFonts w:ascii="Times New Roman" w:hAnsi="Times New Roman" w:cs="Times New Roman"/>
                <w:sz w:val="24"/>
                <w:szCs w:val="24"/>
              </w:rPr>
            </w:pPr>
            <w:r w:rsidRPr="0040666D">
              <w:rPr>
                <w:rFonts w:ascii="Times New Roman" w:hAnsi="Times New Roman" w:cs="Times New Roman"/>
                <w:sz w:val="24"/>
                <w:szCs w:val="24"/>
              </w:rPr>
              <w:t>FCAT 2.0 Science</w:t>
            </w:r>
          </w:p>
          <w:p w14:paraId="085355AA" w14:textId="77777777"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sz w:val="24"/>
                <w:szCs w:val="24"/>
              </w:rPr>
              <w:lastRenderedPageBreak/>
              <w:t>Common Assessment</w:t>
            </w:r>
          </w:p>
        </w:tc>
        <w:tc>
          <w:tcPr>
            <w:tcW w:w="1583" w:type="dxa"/>
            <w:shd w:val="clear" w:color="auto" w:fill="auto"/>
          </w:tcPr>
          <w:p w14:paraId="000A14D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lastRenderedPageBreak/>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tcPr>
          <w:p w14:paraId="1DCDDA17"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49B502A" w14:textId="77777777" w:rsidTr="00FB6BCE">
        <w:trPr>
          <w:trHeight w:val="432"/>
        </w:trPr>
        <w:tc>
          <w:tcPr>
            <w:tcW w:w="735" w:type="dxa"/>
            <w:vMerge w:val="restart"/>
            <w:shd w:val="clear" w:color="auto" w:fill="auto"/>
            <w:noWrap/>
            <w:vAlign w:val="bottom"/>
          </w:tcPr>
          <w:p w14:paraId="5F2E0240"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val="restart"/>
            <w:shd w:val="clear" w:color="auto" w:fill="auto"/>
          </w:tcPr>
          <w:p w14:paraId="031942C5" w14:textId="77777777" w:rsidR="0082760E" w:rsidRPr="0040666D" w:rsidRDefault="0082760E" w:rsidP="00FB2F67">
            <w:pPr>
              <w:rPr>
                <w:rFonts w:ascii="Times New Roman" w:hAnsi="Times New Roman" w:cs="Times New Roman"/>
                <w:b/>
                <w:sz w:val="24"/>
                <w:szCs w:val="24"/>
              </w:rPr>
            </w:pPr>
            <w:r w:rsidRPr="0040666D">
              <w:rPr>
                <w:rFonts w:ascii="Times New Roman" w:eastAsia="Times New Roman" w:hAnsi="Times New Roman" w:cs="Times New Roman"/>
                <w:b/>
                <w:sz w:val="24"/>
                <w:szCs w:val="24"/>
              </w:rPr>
              <w:t>Data Indicator(s) – corresponding to SIP Part II A-J (SIP Targets)</w:t>
            </w:r>
          </w:p>
          <w:p w14:paraId="7B233A28"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1.</w:t>
            </w:r>
            <w:r w:rsidR="00DC3C9A" w:rsidRPr="0040666D">
              <w:rPr>
                <w:rFonts w:ascii="Times New Roman" w:hAnsi="Times New Roman" w:cs="Times New Roman"/>
                <w:sz w:val="24"/>
                <w:szCs w:val="24"/>
              </w:rPr>
              <w:t xml:space="preserve">  Percentage of students scoring level 3</w:t>
            </w:r>
          </w:p>
        </w:tc>
        <w:tc>
          <w:tcPr>
            <w:tcW w:w="1583" w:type="dxa"/>
            <w:shd w:val="clear" w:color="auto" w:fill="F2F2F2" w:themeFill="background1" w:themeFillShade="F2"/>
          </w:tcPr>
          <w:p w14:paraId="117B1263"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2012-13</w:t>
            </w:r>
          </w:p>
          <w:p w14:paraId="397D2221" w14:textId="77777777" w:rsidR="0082760E" w:rsidRPr="0040666D" w:rsidRDefault="0082760E" w:rsidP="00FB2F67">
            <w:pPr>
              <w:pStyle w:val="Heading1"/>
              <w:rPr>
                <w:rFonts w:ascii="Times New Roman" w:hAnsi="Times New Roman" w:cs="Times New Roman"/>
                <w:color w:val="auto"/>
                <w:sz w:val="24"/>
                <w:szCs w:val="24"/>
              </w:rPr>
            </w:pPr>
            <w:r w:rsidRPr="0040666D">
              <w:rPr>
                <w:rFonts w:ascii="Times New Roman" w:hAnsi="Times New Roman" w:cs="Times New Roman"/>
                <w:color w:val="auto"/>
                <w:sz w:val="24"/>
                <w:szCs w:val="24"/>
              </w:rPr>
              <w:t>Actuals</w:t>
            </w:r>
          </w:p>
        </w:tc>
        <w:tc>
          <w:tcPr>
            <w:tcW w:w="2759" w:type="dxa"/>
            <w:gridSpan w:val="3"/>
            <w:shd w:val="clear" w:color="auto" w:fill="F2F2F2" w:themeFill="background1" w:themeFillShade="F2"/>
          </w:tcPr>
          <w:p w14:paraId="10930E61" w14:textId="77777777" w:rsidR="0082760E" w:rsidRPr="0040666D" w:rsidRDefault="0082760E" w:rsidP="00FB2F67">
            <w:pPr>
              <w:jc w:val="center"/>
              <w:rPr>
                <w:rFonts w:ascii="Times New Roman" w:hAnsi="Times New Roman" w:cs="Times New Roman"/>
                <w:b/>
                <w:sz w:val="24"/>
                <w:szCs w:val="24"/>
              </w:rPr>
            </w:pPr>
            <w:r w:rsidRPr="0040666D">
              <w:rPr>
                <w:rFonts w:ascii="Times New Roman" w:eastAsia="Times New Roman" w:hAnsi="Times New Roman" w:cs="Times New Roman"/>
                <w:b/>
                <w:sz w:val="24"/>
                <w:szCs w:val="24"/>
              </w:rPr>
              <w:t>2013-14 Targets</w:t>
            </w:r>
          </w:p>
        </w:tc>
      </w:tr>
      <w:tr w:rsidR="00C8180B" w:rsidRPr="0040666D" w14:paraId="7FCF8C41" w14:textId="77777777" w:rsidTr="00FB6BCE">
        <w:trPr>
          <w:trHeight w:val="416"/>
        </w:trPr>
        <w:tc>
          <w:tcPr>
            <w:tcW w:w="735" w:type="dxa"/>
            <w:vMerge/>
            <w:shd w:val="clear" w:color="auto" w:fill="auto"/>
            <w:noWrap/>
            <w:vAlign w:val="bottom"/>
          </w:tcPr>
          <w:p w14:paraId="055F4C8E"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shd w:val="clear" w:color="auto" w:fill="auto"/>
          </w:tcPr>
          <w:p w14:paraId="34088947" w14:textId="77777777" w:rsidR="0082760E" w:rsidRPr="0040666D" w:rsidRDefault="0082760E" w:rsidP="00FB2F67">
            <w:pPr>
              <w:rPr>
                <w:rFonts w:ascii="Times New Roman" w:eastAsia="Times New Roman" w:hAnsi="Times New Roman" w:cs="Times New Roman"/>
                <w:b/>
                <w:sz w:val="24"/>
                <w:szCs w:val="24"/>
              </w:rPr>
            </w:pPr>
          </w:p>
        </w:tc>
        <w:tc>
          <w:tcPr>
            <w:tcW w:w="1583" w:type="dxa"/>
            <w:shd w:val="clear" w:color="auto" w:fill="auto"/>
          </w:tcPr>
          <w:p w14:paraId="46872A48"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p w14:paraId="4A6DDC8E" w14:textId="77777777" w:rsidR="00DC3C9A" w:rsidRPr="0040666D" w:rsidRDefault="00DC3C9A"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30 students, 33 Percent</w:t>
            </w:r>
          </w:p>
        </w:tc>
        <w:tc>
          <w:tcPr>
            <w:tcW w:w="630" w:type="dxa"/>
            <w:shd w:val="clear" w:color="auto" w:fill="auto"/>
          </w:tcPr>
          <w:p w14:paraId="73B3099A"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tcPr>
          <w:p w14:paraId="368446DE"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0B9F781C"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341AA48E" w14:textId="77777777" w:rsidTr="00FB6BCE">
        <w:trPr>
          <w:trHeight w:val="432"/>
        </w:trPr>
        <w:tc>
          <w:tcPr>
            <w:tcW w:w="735" w:type="dxa"/>
            <w:shd w:val="clear" w:color="auto" w:fill="auto"/>
            <w:noWrap/>
            <w:vAlign w:val="bottom"/>
          </w:tcPr>
          <w:p w14:paraId="5844A1C2"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BFE6AF6"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2.</w:t>
            </w:r>
            <w:r w:rsidR="00DC3C9A" w:rsidRPr="0040666D">
              <w:rPr>
                <w:rFonts w:ascii="Times New Roman" w:hAnsi="Times New Roman" w:cs="Times New Roman"/>
                <w:sz w:val="24"/>
                <w:szCs w:val="24"/>
              </w:rPr>
              <w:t xml:space="preserve"> Percentage of students scoring level 4 or higher</w:t>
            </w:r>
          </w:p>
        </w:tc>
        <w:tc>
          <w:tcPr>
            <w:tcW w:w="1583" w:type="dxa"/>
            <w:shd w:val="clear" w:color="auto" w:fill="auto"/>
          </w:tcPr>
          <w:p w14:paraId="4A5A5741"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r w:rsidR="00DC3C9A" w:rsidRPr="0040666D">
              <w:rPr>
                <w:rFonts w:ascii="Times New Roman" w:eastAsia="Times New Roman" w:hAnsi="Times New Roman" w:cs="Times New Roman"/>
                <w:b/>
                <w:sz w:val="24"/>
                <w:szCs w:val="24"/>
              </w:rPr>
              <w:t xml:space="preserve"> 25 students,</w:t>
            </w:r>
          </w:p>
          <w:p w14:paraId="06D22412" w14:textId="77777777" w:rsidR="00DC3C9A" w:rsidRPr="0040666D" w:rsidRDefault="00DC3C9A"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27.5 percent</w:t>
            </w:r>
          </w:p>
        </w:tc>
        <w:tc>
          <w:tcPr>
            <w:tcW w:w="630" w:type="dxa"/>
            <w:shd w:val="clear" w:color="auto" w:fill="auto"/>
          </w:tcPr>
          <w:p w14:paraId="46BE76A5"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noWrap/>
          </w:tcPr>
          <w:p w14:paraId="13DA62F3"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3C12B0EF"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22DBA4C6" w14:textId="77777777" w:rsidTr="00FB6BCE">
        <w:trPr>
          <w:trHeight w:val="432"/>
        </w:trPr>
        <w:tc>
          <w:tcPr>
            <w:tcW w:w="735" w:type="dxa"/>
            <w:shd w:val="clear" w:color="auto" w:fill="auto"/>
            <w:noWrap/>
            <w:vAlign w:val="bottom"/>
          </w:tcPr>
          <w:p w14:paraId="7D27AC5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60C17EA"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3.</w:t>
            </w:r>
          </w:p>
        </w:tc>
        <w:tc>
          <w:tcPr>
            <w:tcW w:w="1583" w:type="dxa"/>
            <w:shd w:val="clear" w:color="auto" w:fill="auto"/>
          </w:tcPr>
          <w:p w14:paraId="48FE6BC3"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630" w:type="dxa"/>
            <w:shd w:val="clear" w:color="auto" w:fill="auto"/>
          </w:tcPr>
          <w:p w14:paraId="6378E623"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1559" w:type="dxa"/>
            <w:shd w:val="clear" w:color="auto" w:fill="auto"/>
            <w:noWrap/>
          </w:tcPr>
          <w:p w14:paraId="3021C5CD"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570" w:type="dxa"/>
            <w:shd w:val="clear" w:color="auto" w:fill="auto"/>
          </w:tcPr>
          <w:p w14:paraId="1AAE1155"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r>
      <w:tr w:rsidR="00C8180B" w:rsidRPr="0040666D" w14:paraId="78A155FC" w14:textId="77777777" w:rsidTr="00FB6BCE">
        <w:trPr>
          <w:trHeight w:val="432"/>
        </w:trPr>
        <w:tc>
          <w:tcPr>
            <w:tcW w:w="735" w:type="dxa"/>
            <w:shd w:val="clear" w:color="auto" w:fill="auto"/>
            <w:noWrap/>
            <w:vAlign w:val="bottom"/>
          </w:tcPr>
          <w:p w14:paraId="5F4D10ED"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2A8F3B80"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 xml:space="preserve">Action Plans (strategies)  to Accomplish Goal 3 (reduce or eliminate barriers) </w:t>
            </w:r>
          </w:p>
        </w:tc>
        <w:tc>
          <w:tcPr>
            <w:tcW w:w="1583" w:type="dxa"/>
            <w:shd w:val="clear" w:color="auto" w:fill="auto"/>
          </w:tcPr>
          <w:p w14:paraId="53EA6A73"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6302AC85"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3105D4EA" w14:textId="77777777" w:rsidTr="00FB6BCE">
        <w:trPr>
          <w:trHeight w:val="432"/>
        </w:trPr>
        <w:tc>
          <w:tcPr>
            <w:tcW w:w="735" w:type="dxa"/>
            <w:shd w:val="clear" w:color="auto" w:fill="auto"/>
            <w:noWrap/>
            <w:vAlign w:val="bottom"/>
          </w:tcPr>
          <w:p w14:paraId="606CA56C"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3130A42" w14:textId="77777777" w:rsidR="00DC3C9A"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1-</w:t>
            </w:r>
          </w:p>
          <w:p w14:paraId="4C7D60A4" w14:textId="77777777" w:rsidR="0082760E" w:rsidRPr="0040666D" w:rsidRDefault="00DC3C9A"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 xml:space="preserve"> Develop and implement a 5</w:t>
            </w:r>
            <w:r w:rsidRPr="0040666D">
              <w:rPr>
                <w:rFonts w:ascii="Times New Roman" w:hAnsi="Times New Roman" w:cs="Times New Roman"/>
                <w:b/>
                <w:sz w:val="24"/>
                <w:szCs w:val="24"/>
                <w:vertAlign w:val="superscript"/>
              </w:rPr>
              <w:t>th</w:t>
            </w:r>
            <w:r w:rsidRPr="0040666D">
              <w:rPr>
                <w:rFonts w:ascii="Times New Roman" w:hAnsi="Times New Roman" w:cs="Times New Roman"/>
                <w:b/>
                <w:sz w:val="24"/>
                <w:szCs w:val="24"/>
              </w:rPr>
              <w:t xml:space="preserve"> grade benchmark review plan based on data from the 3</w:t>
            </w:r>
            <w:r w:rsidRPr="0040666D">
              <w:rPr>
                <w:rFonts w:ascii="Times New Roman" w:hAnsi="Times New Roman" w:cs="Times New Roman"/>
                <w:b/>
                <w:sz w:val="24"/>
                <w:szCs w:val="24"/>
                <w:vertAlign w:val="superscript"/>
              </w:rPr>
              <w:t>rd</w:t>
            </w:r>
            <w:r w:rsidRPr="0040666D">
              <w:rPr>
                <w:rFonts w:ascii="Times New Roman" w:hAnsi="Times New Roman" w:cs="Times New Roman"/>
                <w:b/>
                <w:sz w:val="24"/>
                <w:szCs w:val="24"/>
              </w:rPr>
              <w:t>/</w:t>
            </w:r>
            <w:proofErr w:type="gramStart"/>
            <w:r w:rsidRPr="0040666D">
              <w:rPr>
                <w:rFonts w:ascii="Times New Roman" w:hAnsi="Times New Roman" w:cs="Times New Roman"/>
                <w:b/>
                <w:sz w:val="24"/>
                <w:szCs w:val="24"/>
              </w:rPr>
              <w:t>4</w:t>
            </w:r>
            <w:r w:rsidRPr="0040666D">
              <w:rPr>
                <w:rFonts w:ascii="Times New Roman" w:hAnsi="Times New Roman" w:cs="Times New Roman"/>
                <w:b/>
                <w:sz w:val="24"/>
                <w:szCs w:val="24"/>
                <w:vertAlign w:val="superscript"/>
              </w:rPr>
              <w:t>th</w:t>
            </w:r>
            <w:r w:rsidRPr="0040666D">
              <w:rPr>
                <w:rFonts w:ascii="Times New Roman" w:hAnsi="Times New Roman" w:cs="Times New Roman"/>
                <w:b/>
                <w:sz w:val="24"/>
                <w:szCs w:val="24"/>
              </w:rPr>
              <w:t xml:space="preserve">  grade</w:t>
            </w:r>
            <w:proofErr w:type="gramEnd"/>
            <w:r w:rsidRPr="0040666D">
              <w:rPr>
                <w:rFonts w:ascii="Times New Roman" w:hAnsi="Times New Roman" w:cs="Times New Roman"/>
                <w:b/>
                <w:sz w:val="24"/>
                <w:szCs w:val="24"/>
              </w:rPr>
              <w:t xml:space="preserve"> assessment.</w:t>
            </w:r>
          </w:p>
        </w:tc>
        <w:tc>
          <w:tcPr>
            <w:tcW w:w="1583" w:type="dxa"/>
            <w:shd w:val="clear" w:color="auto" w:fill="auto"/>
          </w:tcPr>
          <w:p w14:paraId="00F1452E"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42F7A1C5"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4B84FBA4" w14:textId="77777777" w:rsidTr="00FB6BCE">
        <w:trPr>
          <w:trHeight w:val="432"/>
        </w:trPr>
        <w:tc>
          <w:tcPr>
            <w:tcW w:w="735" w:type="dxa"/>
            <w:shd w:val="clear" w:color="auto" w:fill="auto"/>
            <w:noWrap/>
            <w:vAlign w:val="bottom"/>
          </w:tcPr>
          <w:p w14:paraId="47C5EBD9"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0EF5D1AE"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2-</w:t>
            </w:r>
            <w:r w:rsidR="00DC3C9A" w:rsidRPr="0040666D">
              <w:rPr>
                <w:rFonts w:ascii="Times New Roman" w:hAnsi="Times New Roman" w:cs="Times New Roman"/>
                <w:b/>
                <w:sz w:val="24"/>
                <w:szCs w:val="24"/>
              </w:rPr>
              <w:t xml:space="preserve"> </w:t>
            </w:r>
          </w:p>
          <w:p w14:paraId="0779BEA1" w14:textId="77777777" w:rsidR="00DC3C9A" w:rsidRPr="0040666D" w:rsidRDefault="00DC3C9A"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Establish routine practice for students in the use of the Science Learning Activity Guides as a component of the science notebook processes.</w:t>
            </w:r>
          </w:p>
        </w:tc>
        <w:tc>
          <w:tcPr>
            <w:tcW w:w="1583" w:type="dxa"/>
            <w:shd w:val="clear" w:color="auto" w:fill="auto"/>
          </w:tcPr>
          <w:p w14:paraId="6492E5BA"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7283F618"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47F2B4D6" w14:textId="77777777" w:rsidTr="00FB6BCE">
        <w:trPr>
          <w:trHeight w:val="432"/>
        </w:trPr>
        <w:tc>
          <w:tcPr>
            <w:tcW w:w="735" w:type="dxa"/>
            <w:shd w:val="clear" w:color="auto" w:fill="auto"/>
            <w:noWrap/>
            <w:vAlign w:val="bottom"/>
          </w:tcPr>
          <w:p w14:paraId="47B6A569"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4F47706"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3</w:t>
            </w:r>
            <w:proofErr w:type="gramStart"/>
            <w:r w:rsidRPr="0040666D">
              <w:rPr>
                <w:rFonts w:ascii="Times New Roman" w:hAnsi="Times New Roman" w:cs="Times New Roman"/>
                <w:b/>
                <w:sz w:val="24"/>
                <w:szCs w:val="24"/>
              </w:rPr>
              <w:t>-</w:t>
            </w:r>
            <w:r w:rsidR="00DC3C9A" w:rsidRPr="0040666D">
              <w:rPr>
                <w:rFonts w:ascii="Times New Roman" w:hAnsi="Times New Roman" w:cs="Times New Roman"/>
                <w:b/>
                <w:sz w:val="24"/>
                <w:szCs w:val="24"/>
              </w:rPr>
              <w:t xml:space="preserve">  Increase</w:t>
            </w:r>
            <w:proofErr w:type="gramEnd"/>
            <w:r w:rsidR="00DC3C9A" w:rsidRPr="0040666D">
              <w:rPr>
                <w:rFonts w:ascii="Times New Roman" w:hAnsi="Times New Roman" w:cs="Times New Roman"/>
                <w:b/>
                <w:sz w:val="24"/>
                <w:szCs w:val="24"/>
              </w:rPr>
              <w:t xml:space="preserve"> the utilizations of the 5 E teaching model.</w:t>
            </w:r>
          </w:p>
          <w:p w14:paraId="7186FEC3" w14:textId="77777777" w:rsidR="00DC3C9A" w:rsidRPr="0040666D" w:rsidRDefault="00DC3C9A" w:rsidP="00FB2F67">
            <w:pPr>
              <w:pStyle w:val="ListParagraph"/>
              <w:tabs>
                <w:tab w:val="left" w:pos="1558"/>
              </w:tabs>
              <w:ind w:left="0"/>
              <w:rPr>
                <w:rFonts w:ascii="Times New Roman" w:hAnsi="Times New Roman" w:cs="Times New Roman"/>
                <w:b/>
                <w:sz w:val="24"/>
                <w:szCs w:val="24"/>
              </w:rPr>
            </w:pPr>
          </w:p>
        </w:tc>
        <w:tc>
          <w:tcPr>
            <w:tcW w:w="1583" w:type="dxa"/>
            <w:shd w:val="clear" w:color="auto" w:fill="auto"/>
          </w:tcPr>
          <w:p w14:paraId="62E87A05"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0B9E0356"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599CBC76" w14:textId="77777777" w:rsidTr="00FB6BCE">
        <w:trPr>
          <w:trHeight w:val="432"/>
        </w:trPr>
        <w:tc>
          <w:tcPr>
            <w:tcW w:w="735" w:type="dxa"/>
            <w:shd w:val="clear" w:color="auto" w:fill="auto"/>
            <w:noWrap/>
            <w:vAlign w:val="bottom"/>
          </w:tcPr>
          <w:p w14:paraId="4510513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E0915F5"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4-</w:t>
            </w:r>
          </w:p>
        </w:tc>
        <w:tc>
          <w:tcPr>
            <w:tcW w:w="1583" w:type="dxa"/>
            <w:shd w:val="clear" w:color="auto" w:fill="auto"/>
          </w:tcPr>
          <w:p w14:paraId="5D9C2375"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4A0915F9"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6C07A302" w14:textId="77777777" w:rsidTr="00FB6BCE">
        <w:trPr>
          <w:trHeight w:val="432"/>
        </w:trPr>
        <w:tc>
          <w:tcPr>
            <w:tcW w:w="735" w:type="dxa"/>
            <w:shd w:val="clear" w:color="auto" w:fill="auto"/>
            <w:noWrap/>
            <w:vAlign w:val="bottom"/>
          </w:tcPr>
          <w:p w14:paraId="6CF6CDE3"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3456132"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1:</w:t>
            </w:r>
            <w:r w:rsidR="00DC3C9A" w:rsidRPr="0040666D">
              <w:rPr>
                <w:rFonts w:ascii="Times New Roman" w:hAnsi="Times New Roman" w:cs="Times New Roman"/>
                <w:b/>
                <w:sz w:val="24"/>
                <w:szCs w:val="24"/>
              </w:rPr>
              <w:t xml:space="preserve">  </w:t>
            </w:r>
          </w:p>
          <w:p w14:paraId="27AE8C03" w14:textId="77777777"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t>Schedule and assess students on the diagnostic assessment and complete an item analysis.</w:t>
            </w:r>
          </w:p>
          <w:p w14:paraId="6E3E288D" w14:textId="77777777"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lastRenderedPageBreak/>
              <w:t>Identify lowest performing standards by teacher and/or grade level for each science strand.</w:t>
            </w:r>
          </w:p>
          <w:p w14:paraId="61A6A4C7" w14:textId="3479AF0F"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t>Develop</w:t>
            </w:r>
            <w:r w:rsidR="00D2138E">
              <w:rPr>
                <w:rFonts w:ascii="Times New Roman" w:hAnsi="Times New Roman" w:cs="Times New Roman"/>
                <w:b/>
                <w:sz w:val="24"/>
                <w:szCs w:val="24"/>
              </w:rPr>
              <w:t xml:space="preserve"> and implement</w:t>
            </w:r>
            <w:r w:rsidRPr="0040666D">
              <w:rPr>
                <w:rFonts w:ascii="Times New Roman" w:hAnsi="Times New Roman" w:cs="Times New Roman"/>
                <w:b/>
                <w:sz w:val="24"/>
                <w:szCs w:val="24"/>
              </w:rPr>
              <w:t xml:space="preserve"> a plan of differentiation for students.</w:t>
            </w:r>
          </w:p>
          <w:p w14:paraId="510C545D" w14:textId="77777777" w:rsidR="00DC3C9A" w:rsidRPr="0040666D" w:rsidRDefault="00DC3C9A" w:rsidP="00FB2F67">
            <w:pPr>
              <w:rPr>
                <w:rFonts w:ascii="Times New Roman" w:hAnsi="Times New Roman" w:cs="Times New Roman"/>
                <w:b/>
                <w:sz w:val="24"/>
                <w:szCs w:val="24"/>
              </w:rPr>
            </w:pPr>
          </w:p>
        </w:tc>
        <w:tc>
          <w:tcPr>
            <w:tcW w:w="1583" w:type="dxa"/>
            <w:shd w:val="clear" w:color="auto" w:fill="auto"/>
          </w:tcPr>
          <w:p w14:paraId="610D471B"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556DB00C"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483528EB" w14:textId="77777777" w:rsidTr="00FB6BCE">
        <w:trPr>
          <w:trHeight w:val="432"/>
        </w:trPr>
        <w:tc>
          <w:tcPr>
            <w:tcW w:w="735" w:type="dxa"/>
            <w:shd w:val="clear" w:color="auto" w:fill="auto"/>
            <w:noWrap/>
            <w:vAlign w:val="bottom"/>
          </w:tcPr>
          <w:p w14:paraId="7C057E15"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9C2DD4B"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Plan to Implement Action 2: </w:t>
            </w:r>
          </w:p>
          <w:p w14:paraId="43B07537" w14:textId="77777777"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t>Monitor for consistent routine practice of students utilizing notebooks/SLAGS.</w:t>
            </w:r>
          </w:p>
          <w:p w14:paraId="638D9944" w14:textId="77777777"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t>Providing meaningful and timely feedback in student science journals.</w:t>
            </w:r>
          </w:p>
        </w:tc>
        <w:tc>
          <w:tcPr>
            <w:tcW w:w="1583" w:type="dxa"/>
            <w:shd w:val="clear" w:color="auto" w:fill="auto"/>
          </w:tcPr>
          <w:p w14:paraId="4A3DC12F"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3E290F1A"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5FAA6501" w14:textId="77777777" w:rsidTr="00FB6BCE">
        <w:trPr>
          <w:trHeight w:val="432"/>
        </w:trPr>
        <w:tc>
          <w:tcPr>
            <w:tcW w:w="735" w:type="dxa"/>
            <w:shd w:val="clear" w:color="auto" w:fill="auto"/>
            <w:noWrap/>
            <w:vAlign w:val="bottom"/>
            <w:hideMark/>
          </w:tcPr>
          <w:p w14:paraId="3A6F9C5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66CE38DB"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3:</w:t>
            </w:r>
          </w:p>
          <w:p w14:paraId="106815AF" w14:textId="77777777"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t>Every teacher, grades 3-5, will utilize the science lab based on the created schedule.</w:t>
            </w:r>
          </w:p>
          <w:p w14:paraId="0414922D" w14:textId="77777777" w:rsidR="00DC3C9A" w:rsidRPr="0040666D" w:rsidRDefault="00DC3C9A"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All teachers grades K-5 will utilize their respective grade level units posted on the district </w:t>
            </w:r>
            <w:proofErr w:type="spellStart"/>
            <w:r w:rsidRPr="0040666D">
              <w:rPr>
                <w:rFonts w:ascii="Times New Roman" w:hAnsi="Times New Roman" w:cs="Times New Roman"/>
                <w:b/>
                <w:sz w:val="24"/>
                <w:szCs w:val="24"/>
              </w:rPr>
              <w:t>moodle</w:t>
            </w:r>
            <w:proofErr w:type="spellEnd"/>
            <w:r w:rsidRPr="0040666D">
              <w:rPr>
                <w:rFonts w:ascii="Times New Roman" w:hAnsi="Times New Roman" w:cs="Times New Roman"/>
                <w:b/>
                <w:sz w:val="24"/>
                <w:szCs w:val="24"/>
              </w:rPr>
              <w:t xml:space="preserve"> site.</w:t>
            </w:r>
          </w:p>
        </w:tc>
        <w:tc>
          <w:tcPr>
            <w:tcW w:w="1583" w:type="dxa"/>
            <w:shd w:val="clear" w:color="auto" w:fill="auto"/>
            <w:noWrap/>
            <w:hideMark/>
          </w:tcPr>
          <w:p w14:paraId="24387349"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24AB6E1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84D717C" w14:textId="77777777" w:rsidTr="00FB6BCE">
        <w:trPr>
          <w:trHeight w:val="432"/>
        </w:trPr>
        <w:tc>
          <w:tcPr>
            <w:tcW w:w="735" w:type="dxa"/>
            <w:shd w:val="clear" w:color="auto" w:fill="auto"/>
            <w:noWrap/>
            <w:vAlign w:val="bottom"/>
          </w:tcPr>
          <w:p w14:paraId="26F1C79C"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248362E5"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4:</w:t>
            </w:r>
          </w:p>
        </w:tc>
        <w:tc>
          <w:tcPr>
            <w:tcW w:w="1583" w:type="dxa"/>
            <w:shd w:val="clear" w:color="auto" w:fill="auto"/>
            <w:noWrap/>
          </w:tcPr>
          <w:p w14:paraId="5F75C002"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4353FE3E"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D4C8D37" w14:textId="77777777" w:rsidTr="00FB6BCE">
        <w:trPr>
          <w:trHeight w:val="432"/>
        </w:trPr>
        <w:tc>
          <w:tcPr>
            <w:tcW w:w="735" w:type="dxa"/>
            <w:shd w:val="clear" w:color="auto" w:fill="auto"/>
            <w:noWrap/>
            <w:vAlign w:val="bottom"/>
            <w:hideMark/>
          </w:tcPr>
          <w:p w14:paraId="1E07572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1AA8048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by middle and high schools.</w:t>
            </w:r>
          </w:p>
        </w:tc>
        <w:tc>
          <w:tcPr>
            <w:tcW w:w="1583" w:type="dxa"/>
            <w:shd w:val="clear" w:color="auto" w:fill="auto"/>
            <w:noWrap/>
            <w:hideMark/>
          </w:tcPr>
          <w:p w14:paraId="3AC1BAAE"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35237BA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CE6A374" w14:textId="77777777" w:rsidTr="00FB6BCE">
        <w:trPr>
          <w:trHeight w:val="432"/>
        </w:trPr>
        <w:tc>
          <w:tcPr>
            <w:tcW w:w="735" w:type="dxa"/>
            <w:shd w:val="clear" w:color="auto" w:fill="auto"/>
            <w:noWrap/>
            <w:vAlign w:val="bottom"/>
            <w:hideMark/>
          </w:tcPr>
          <w:p w14:paraId="6CD24A0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A6DC5B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enrolling in one or more CTE courses</w:t>
            </w:r>
          </w:p>
        </w:tc>
        <w:tc>
          <w:tcPr>
            <w:tcW w:w="1583" w:type="dxa"/>
            <w:shd w:val="clear" w:color="auto" w:fill="auto"/>
            <w:hideMark/>
          </w:tcPr>
          <w:p w14:paraId="404767C8"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E653D2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54078E1" w14:textId="77777777" w:rsidTr="00FB6BCE">
        <w:trPr>
          <w:trHeight w:val="432"/>
        </w:trPr>
        <w:tc>
          <w:tcPr>
            <w:tcW w:w="735" w:type="dxa"/>
            <w:shd w:val="clear" w:color="auto" w:fill="auto"/>
            <w:noWrap/>
            <w:vAlign w:val="bottom"/>
            <w:hideMark/>
          </w:tcPr>
          <w:p w14:paraId="1719872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962161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Students who have completed one or more CTE courses who enroll in one or more </w:t>
            </w:r>
            <w:r w:rsidRPr="0040666D">
              <w:rPr>
                <w:rFonts w:ascii="Times New Roman" w:eastAsia="Times New Roman" w:hAnsi="Times New Roman" w:cs="Times New Roman"/>
                <w:i/>
                <w:iCs/>
                <w:sz w:val="24"/>
                <w:szCs w:val="24"/>
              </w:rPr>
              <w:t xml:space="preserve">accelerated </w:t>
            </w:r>
            <w:r w:rsidRPr="0040666D">
              <w:rPr>
                <w:rFonts w:ascii="Times New Roman" w:eastAsia="Times New Roman" w:hAnsi="Times New Roman" w:cs="Times New Roman"/>
                <w:sz w:val="24"/>
                <w:szCs w:val="24"/>
              </w:rPr>
              <w:t>courses</w:t>
            </w:r>
          </w:p>
        </w:tc>
        <w:tc>
          <w:tcPr>
            <w:tcW w:w="1583" w:type="dxa"/>
            <w:shd w:val="clear" w:color="auto" w:fill="auto"/>
            <w:hideMark/>
          </w:tcPr>
          <w:p w14:paraId="52F56789"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B91D90C"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FCF5D1F" w14:textId="77777777" w:rsidTr="00FB6BCE">
        <w:trPr>
          <w:trHeight w:val="432"/>
        </w:trPr>
        <w:tc>
          <w:tcPr>
            <w:tcW w:w="735" w:type="dxa"/>
            <w:shd w:val="clear" w:color="auto" w:fill="auto"/>
            <w:noWrap/>
            <w:vAlign w:val="bottom"/>
            <w:hideMark/>
          </w:tcPr>
          <w:p w14:paraId="656A093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FF01C4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Completion rate (%) for CTE students enrolled in </w:t>
            </w:r>
            <w:r w:rsidRPr="0040666D">
              <w:rPr>
                <w:rFonts w:ascii="Times New Roman" w:eastAsia="Times New Roman" w:hAnsi="Times New Roman" w:cs="Times New Roman"/>
                <w:i/>
                <w:iCs/>
                <w:sz w:val="24"/>
                <w:szCs w:val="24"/>
              </w:rPr>
              <w:t xml:space="preserve">accelerated </w:t>
            </w:r>
            <w:r w:rsidRPr="0040666D">
              <w:rPr>
                <w:rFonts w:ascii="Times New Roman" w:eastAsia="Times New Roman" w:hAnsi="Times New Roman" w:cs="Times New Roman"/>
                <w:sz w:val="24"/>
                <w:szCs w:val="24"/>
              </w:rPr>
              <w:t>courses</w:t>
            </w:r>
          </w:p>
        </w:tc>
        <w:tc>
          <w:tcPr>
            <w:tcW w:w="1583" w:type="dxa"/>
            <w:shd w:val="clear" w:color="auto" w:fill="auto"/>
            <w:hideMark/>
          </w:tcPr>
          <w:p w14:paraId="297AC550"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65F053E5"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25177491" w14:textId="77777777" w:rsidTr="00FB6BCE">
        <w:trPr>
          <w:trHeight w:val="432"/>
        </w:trPr>
        <w:tc>
          <w:tcPr>
            <w:tcW w:w="735" w:type="dxa"/>
            <w:shd w:val="clear" w:color="auto" w:fill="auto"/>
            <w:noWrap/>
            <w:vAlign w:val="bottom"/>
            <w:hideMark/>
          </w:tcPr>
          <w:p w14:paraId="61343B7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2BD914F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taking CTE industry certification exams</w:t>
            </w:r>
          </w:p>
        </w:tc>
        <w:tc>
          <w:tcPr>
            <w:tcW w:w="1583" w:type="dxa"/>
            <w:shd w:val="clear" w:color="auto" w:fill="auto"/>
            <w:hideMark/>
          </w:tcPr>
          <w:p w14:paraId="420673C4"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C9401D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79F8FD06" w14:textId="77777777" w:rsidTr="00FB6BCE">
        <w:trPr>
          <w:trHeight w:val="432"/>
        </w:trPr>
        <w:tc>
          <w:tcPr>
            <w:tcW w:w="735" w:type="dxa"/>
            <w:shd w:val="clear" w:color="auto" w:fill="auto"/>
            <w:noWrap/>
            <w:vAlign w:val="bottom"/>
            <w:hideMark/>
          </w:tcPr>
          <w:p w14:paraId="0FDFA1E4"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115258A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Passing rate (%) for students who take CTE industry certification exams</w:t>
            </w:r>
          </w:p>
        </w:tc>
        <w:tc>
          <w:tcPr>
            <w:tcW w:w="1583" w:type="dxa"/>
            <w:shd w:val="clear" w:color="auto" w:fill="auto"/>
            <w:hideMark/>
          </w:tcPr>
          <w:p w14:paraId="1F20F589"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E7858F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2B4A958E" w14:textId="77777777" w:rsidTr="00FB6BCE">
        <w:trPr>
          <w:trHeight w:val="432"/>
        </w:trPr>
        <w:tc>
          <w:tcPr>
            <w:tcW w:w="735" w:type="dxa"/>
            <w:shd w:val="clear" w:color="auto" w:fill="auto"/>
            <w:noWrap/>
            <w:vAlign w:val="bottom"/>
            <w:hideMark/>
          </w:tcPr>
          <w:p w14:paraId="600FC97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w:t>
            </w:r>
          </w:p>
        </w:tc>
        <w:tc>
          <w:tcPr>
            <w:tcW w:w="9054" w:type="dxa"/>
            <w:shd w:val="clear" w:color="auto" w:fill="auto"/>
            <w:hideMark/>
          </w:tcPr>
          <w:p w14:paraId="58B09E7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CTE program concentrators</w:t>
            </w:r>
          </w:p>
        </w:tc>
        <w:tc>
          <w:tcPr>
            <w:tcW w:w="1583" w:type="dxa"/>
            <w:shd w:val="clear" w:color="auto" w:fill="auto"/>
            <w:hideMark/>
          </w:tcPr>
          <w:p w14:paraId="0ABD0D76"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1BA188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CDAADF9" w14:textId="77777777" w:rsidTr="00FB6BCE">
        <w:trPr>
          <w:trHeight w:val="432"/>
        </w:trPr>
        <w:tc>
          <w:tcPr>
            <w:tcW w:w="735" w:type="dxa"/>
            <w:shd w:val="clear" w:color="auto" w:fill="auto"/>
            <w:noWrap/>
            <w:vAlign w:val="bottom"/>
            <w:hideMark/>
          </w:tcPr>
          <w:p w14:paraId="6758451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40609C9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CTE teachers holding appropriate industry certifications</w:t>
            </w:r>
          </w:p>
        </w:tc>
        <w:tc>
          <w:tcPr>
            <w:tcW w:w="1583" w:type="dxa"/>
            <w:shd w:val="clear" w:color="auto" w:fill="auto"/>
            <w:hideMark/>
          </w:tcPr>
          <w:p w14:paraId="55651185"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hideMark/>
          </w:tcPr>
          <w:p w14:paraId="215DF70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3-3.11: Teaching and Assessing for Learning; Standard 4-1: Resources and Support Systems</w:t>
            </w:r>
          </w:p>
        </w:tc>
      </w:tr>
      <w:tr w:rsidR="00C8180B" w:rsidRPr="0040666D" w14:paraId="07FF3D04" w14:textId="77777777" w:rsidTr="00FB6BCE">
        <w:trPr>
          <w:trHeight w:val="432"/>
        </w:trPr>
        <w:tc>
          <w:tcPr>
            <w:tcW w:w="735" w:type="dxa"/>
            <w:shd w:val="clear" w:color="auto" w:fill="auto"/>
            <w:noWrap/>
            <w:vAlign w:val="bottom"/>
            <w:hideMark/>
          </w:tcPr>
          <w:p w14:paraId="5C50E88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26F61A74" w14:textId="77777777" w:rsidR="0082760E" w:rsidRPr="0040666D" w:rsidRDefault="0082760E"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G. Area 7: Social Studies</w:t>
            </w:r>
          </w:p>
        </w:tc>
        <w:tc>
          <w:tcPr>
            <w:tcW w:w="1583" w:type="dxa"/>
            <w:shd w:val="clear" w:color="auto" w:fill="F2F2F2" w:themeFill="background1" w:themeFillShade="F2"/>
            <w:noWrap/>
            <w:hideMark/>
          </w:tcPr>
          <w:p w14:paraId="4A61949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1C8DD3B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361EB10" w14:textId="77777777" w:rsidTr="00FB6BCE">
        <w:trPr>
          <w:trHeight w:val="432"/>
        </w:trPr>
        <w:tc>
          <w:tcPr>
            <w:tcW w:w="735" w:type="dxa"/>
            <w:shd w:val="clear" w:color="auto" w:fill="auto"/>
            <w:noWrap/>
            <w:vAlign w:val="bottom"/>
            <w:hideMark/>
          </w:tcPr>
          <w:p w14:paraId="65D484C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4F6238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1.  </w:t>
            </w:r>
            <w:r w:rsidRPr="0040666D">
              <w:rPr>
                <w:rFonts w:ascii="Times New Roman" w:eastAsia="Times New Roman" w:hAnsi="Times New Roman" w:cs="Times New Roman"/>
                <w:b/>
                <w:bCs/>
                <w:i/>
                <w:iCs/>
                <w:sz w:val="24"/>
                <w:szCs w:val="24"/>
              </w:rPr>
              <w:t>Civics End-of-Course Assessment (EOC)</w:t>
            </w:r>
          </w:p>
        </w:tc>
        <w:tc>
          <w:tcPr>
            <w:tcW w:w="1583" w:type="dxa"/>
            <w:shd w:val="clear" w:color="auto" w:fill="auto"/>
            <w:noWrap/>
            <w:hideMark/>
          </w:tcPr>
          <w:p w14:paraId="11BDC11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37A5816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A9B6005" w14:textId="77777777" w:rsidTr="00FB6BCE">
        <w:trPr>
          <w:trHeight w:val="432"/>
        </w:trPr>
        <w:tc>
          <w:tcPr>
            <w:tcW w:w="735" w:type="dxa"/>
            <w:shd w:val="clear" w:color="auto" w:fill="auto"/>
            <w:noWrap/>
            <w:vAlign w:val="bottom"/>
            <w:hideMark/>
          </w:tcPr>
          <w:p w14:paraId="3E83A9D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C168B1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for schools with students taking the Civics EOC.</w:t>
            </w:r>
          </w:p>
        </w:tc>
        <w:tc>
          <w:tcPr>
            <w:tcW w:w="1583" w:type="dxa"/>
            <w:shd w:val="clear" w:color="auto" w:fill="auto"/>
            <w:noWrap/>
            <w:hideMark/>
          </w:tcPr>
          <w:p w14:paraId="67E20AB4"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5C17B1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6F0F70E" w14:textId="77777777" w:rsidTr="00FB6BCE">
        <w:trPr>
          <w:trHeight w:val="432"/>
        </w:trPr>
        <w:tc>
          <w:tcPr>
            <w:tcW w:w="735" w:type="dxa"/>
            <w:shd w:val="clear" w:color="auto" w:fill="auto"/>
            <w:noWrap/>
            <w:vAlign w:val="bottom"/>
            <w:hideMark/>
          </w:tcPr>
          <w:p w14:paraId="45BF6AA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B6C0D91"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5B515FA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5BCF335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4958BCA0" w14:textId="77777777" w:rsidTr="00FB6BCE">
        <w:trPr>
          <w:trHeight w:val="432"/>
        </w:trPr>
        <w:tc>
          <w:tcPr>
            <w:tcW w:w="735" w:type="dxa"/>
            <w:shd w:val="clear" w:color="auto" w:fill="auto"/>
            <w:noWrap/>
            <w:vAlign w:val="bottom"/>
            <w:hideMark/>
          </w:tcPr>
          <w:p w14:paraId="5542B03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A704AC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40F0E791"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4F07F8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584D3EA8" w14:textId="77777777" w:rsidTr="00FB6BCE">
        <w:trPr>
          <w:trHeight w:val="432"/>
        </w:trPr>
        <w:tc>
          <w:tcPr>
            <w:tcW w:w="735" w:type="dxa"/>
            <w:shd w:val="clear" w:color="auto" w:fill="auto"/>
            <w:noWrap/>
            <w:vAlign w:val="bottom"/>
            <w:hideMark/>
          </w:tcPr>
          <w:p w14:paraId="6C491FA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C5098EB"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2.   </w:t>
            </w:r>
            <w:r w:rsidRPr="0040666D">
              <w:rPr>
                <w:rFonts w:ascii="Times New Roman" w:eastAsia="Times New Roman" w:hAnsi="Times New Roman" w:cs="Times New Roman"/>
                <w:b/>
                <w:bCs/>
                <w:i/>
                <w:iCs/>
                <w:sz w:val="24"/>
                <w:szCs w:val="24"/>
              </w:rPr>
              <w:t>U.S. History End-of-Course Assessment (EOC)</w:t>
            </w:r>
          </w:p>
        </w:tc>
        <w:tc>
          <w:tcPr>
            <w:tcW w:w="1583" w:type="dxa"/>
            <w:shd w:val="clear" w:color="auto" w:fill="auto"/>
            <w:noWrap/>
            <w:hideMark/>
          </w:tcPr>
          <w:p w14:paraId="4B075965"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hideMark/>
          </w:tcPr>
          <w:p w14:paraId="73FD525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DFB9798" w14:textId="77777777" w:rsidTr="00FB6BCE">
        <w:trPr>
          <w:trHeight w:val="432"/>
        </w:trPr>
        <w:tc>
          <w:tcPr>
            <w:tcW w:w="735" w:type="dxa"/>
            <w:shd w:val="clear" w:color="auto" w:fill="auto"/>
            <w:noWrap/>
            <w:vAlign w:val="bottom"/>
            <w:hideMark/>
          </w:tcPr>
          <w:p w14:paraId="2669858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934655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The following data shall be considered for schools with students taking the U.S. History EOC.</w:t>
            </w:r>
          </w:p>
        </w:tc>
        <w:tc>
          <w:tcPr>
            <w:tcW w:w="1583" w:type="dxa"/>
            <w:shd w:val="clear" w:color="auto" w:fill="auto"/>
            <w:noWrap/>
            <w:hideMark/>
          </w:tcPr>
          <w:p w14:paraId="2A2141AE"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58E18015"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D02FECA" w14:textId="77777777" w:rsidTr="00FB6BCE">
        <w:trPr>
          <w:trHeight w:val="432"/>
        </w:trPr>
        <w:tc>
          <w:tcPr>
            <w:tcW w:w="735" w:type="dxa"/>
            <w:shd w:val="clear" w:color="auto" w:fill="auto"/>
            <w:noWrap/>
            <w:vAlign w:val="bottom"/>
            <w:hideMark/>
          </w:tcPr>
          <w:p w14:paraId="17F386A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4806AE2"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7D915A3B"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C3F8CA2"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272F3240" w14:textId="77777777" w:rsidTr="00FB6BCE">
        <w:trPr>
          <w:trHeight w:val="432"/>
        </w:trPr>
        <w:tc>
          <w:tcPr>
            <w:tcW w:w="735" w:type="dxa"/>
            <w:shd w:val="clear" w:color="auto" w:fill="auto"/>
            <w:noWrap/>
            <w:vAlign w:val="bottom"/>
            <w:hideMark/>
          </w:tcPr>
          <w:p w14:paraId="36F5605A"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E7E35C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4AE238BC"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63A76088"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Assessment Matrix</w:t>
            </w:r>
          </w:p>
        </w:tc>
      </w:tr>
      <w:tr w:rsidR="00C8180B" w:rsidRPr="0040666D" w14:paraId="3B2D50E4" w14:textId="77777777" w:rsidTr="00FB6BCE">
        <w:trPr>
          <w:trHeight w:val="1152"/>
        </w:trPr>
        <w:tc>
          <w:tcPr>
            <w:tcW w:w="735" w:type="dxa"/>
            <w:shd w:val="clear" w:color="auto" w:fill="auto"/>
            <w:noWrap/>
            <w:vAlign w:val="bottom"/>
          </w:tcPr>
          <w:p w14:paraId="58A789DB"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2E6070C6"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Goal 5 (add other goals as needed) to support target(s): </w:t>
            </w:r>
            <w:r w:rsidRPr="0040666D">
              <w:rPr>
                <w:rFonts w:ascii="Times New Roman" w:hAnsi="Times New Roman" w:cs="Times New Roman"/>
                <w:b/>
                <w:sz w:val="24"/>
                <w:szCs w:val="24"/>
              </w:rPr>
              <w:tab/>
            </w:r>
          </w:p>
          <w:p w14:paraId="44D32A14" w14:textId="77777777" w:rsidR="0082760E" w:rsidRPr="0040666D"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14:paraId="74022C69"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126EAE9C"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688507D6" w14:textId="77777777" w:rsidTr="00FB6BCE">
        <w:trPr>
          <w:trHeight w:val="432"/>
        </w:trPr>
        <w:tc>
          <w:tcPr>
            <w:tcW w:w="735" w:type="dxa"/>
            <w:shd w:val="clear" w:color="auto" w:fill="auto"/>
            <w:noWrap/>
            <w:vAlign w:val="bottom"/>
          </w:tcPr>
          <w:p w14:paraId="548519D6"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13D0CDF"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Possible Data Sources to Measure Goal 5</w:t>
            </w:r>
            <w:r w:rsidRPr="0040666D">
              <w:rPr>
                <w:rFonts w:ascii="Times New Roman" w:hAnsi="Times New Roman" w:cs="Times New Roman"/>
                <w:sz w:val="24"/>
                <w:szCs w:val="24"/>
              </w:rPr>
              <w:t>:</w:t>
            </w:r>
          </w:p>
        </w:tc>
        <w:tc>
          <w:tcPr>
            <w:tcW w:w="1583" w:type="dxa"/>
            <w:shd w:val="clear" w:color="auto" w:fill="auto"/>
          </w:tcPr>
          <w:p w14:paraId="6E239097"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tcPr>
          <w:p w14:paraId="656ED8EE"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19A2A8E2" w14:textId="77777777" w:rsidTr="00FB6BCE">
        <w:trPr>
          <w:trHeight w:val="432"/>
        </w:trPr>
        <w:tc>
          <w:tcPr>
            <w:tcW w:w="735" w:type="dxa"/>
            <w:vMerge w:val="restart"/>
            <w:shd w:val="clear" w:color="auto" w:fill="auto"/>
            <w:noWrap/>
            <w:vAlign w:val="bottom"/>
          </w:tcPr>
          <w:p w14:paraId="528A93BA"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val="restart"/>
            <w:shd w:val="clear" w:color="auto" w:fill="auto"/>
          </w:tcPr>
          <w:p w14:paraId="2952317F" w14:textId="77777777" w:rsidR="0082760E" w:rsidRPr="0040666D" w:rsidRDefault="0082760E" w:rsidP="00FB2F67">
            <w:pPr>
              <w:rPr>
                <w:rFonts w:ascii="Times New Roman" w:hAnsi="Times New Roman" w:cs="Times New Roman"/>
                <w:b/>
                <w:sz w:val="24"/>
                <w:szCs w:val="24"/>
              </w:rPr>
            </w:pPr>
            <w:r w:rsidRPr="0040666D">
              <w:rPr>
                <w:rFonts w:ascii="Times New Roman" w:eastAsia="Times New Roman" w:hAnsi="Times New Roman" w:cs="Times New Roman"/>
                <w:b/>
                <w:sz w:val="24"/>
                <w:szCs w:val="24"/>
              </w:rPr>
              <w:t>Data Indicator(s) – corresponding to SIP Part II A-J (SIP Targets)</w:t>
            </w:r>
          </w:p>
          <w:p w14:paraId="51419054"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1.</w:t>
            </w:r>
          </w:p>
        </w:tc>
        <w:tc>
          <w:tcPr>
            <w:tcW w:w="1583" w:type="dxa"/>
            <w:shd w:val="clear" w:color="auto" w:fill="F2F2F2" w:themeFill="background1" w:themeFillShade="F2"/>
          </w:tcPr>
          <w:p w14:paraId="5B4AD363"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2012-13</w:t>
            </w:r>
          </w:p>
          <w:p w14:paraId="609C53E1" w14:textId="77777777" w:rsidR="0082760E" w:rsidRPr="0040666D" w:rsidRDefault="0082760E" w:rsidP="00FB2F67">
            <w:pPr>
              <w:pStyle w:val="Heading1"/>
              <w:rPr>
                <w:rFonts w:ascii="Times New Roman" w:hAnsi="Times New Roman" w:cs="Times New Roman"/>
                <w:color w:val="auto"/>
                <w:sz w:val="24"/>
                <w:szCs w:val="24"/>
              </w:rPr>
            </w:pPr>
            <w:r w:rsidRPr="0040666D">
              <w:rPr>
                <w:rFonts w:ascii="Times New Roman" w:hAnsi="Times New Roman" w:cs="Times New Roman"/>
                <w:color w:val="auto"/>
                <w:sz w:val="24"/>
                <w:szCs w:val="24"/>
              </w:rPr>
              <w:t>Actuals</w:t>
            </w:r>
          </w:p>
        </w:tc>
        <w:tc>
          <w:tcPr>
            <w:tcW w:w="2759" w:type="dxa"/>
            <w:gridSpan w:val="3"/>
            <w:shd w:val="clear" w:color="auto" w:fill="F2F2F2" w:themeFill="background1" w:themeFillShade="F2"/>
          </w:tcPr>
          <w:p w14:paraId="684AD38D" w14:textId="77777777" w:rsidR="0082760E" w:rsidRPr="0040666D" w:rsidRDefault="0082760E" w:rsidP="00FB2F67">
            <w:pPr>
              <w:jc w:val="center"/>
              <w:rPr>
                <w:rFonts w:ascii="Times New Roman" w:hAnsi="Times New Roman" w:cs="Times New Roman"/>
                <w:b/>
                <w:sz w:val="24"/>
                <w:szCs w:val="24"/>
              </w:rPr>
            </w:pPr>
            <w:r w:rsidRPr="0040666D">
              <w:rPr>
                <w:rFonts w:ascii="Times New Roman" w:eastAsia="Times New Roman" w:hAnsi="Times New Roman" w:cs="Times New Roman"/>
                <w:b/>
                <w:sz w:val="24"/>
                <w:szCs w:val="24"/>
              </w:rPr>
              <w:t>2013-14 Targets</w:t>
            </w:r>
          </w:p>
        </w:tc>
      </w:tr>
      <w:tr w:rsidR="00C8180B" w:rsidRPr="0040666D" w14:paraId="6E2930FF" w14:textId="77777777" w:rsidTr="00FB6BCE">
        <w:trPr>
          <w:trHeight w:val="416"/>
        </w:trPr>
        <w:tc>
          <w:tcPr>
            <w:tcW w:w="735" w:type="dxa"/>
            <w:vMerge/>
            <w:shd w:val="clear" w:color="auto" w:fill="auto"/>
            <w:noWrap/>
            <w:vAlign w:val="bottom"/>
          </w:tcPr>
          <w:p w14:paraId="1035A5B8"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vMerge/>
            <w:shd w:val="clear" w:color="auto" w:fill="auto"/>
          </w:tcPr>
          <w:p w14:paraId="75233F7C" w14:textId="77777777" w:rsidR="0082760E" w:rsidRPr="0040666D" w:rsidRDefault="0082760E" w:rsidP="00FB2F67">
            <w:pPr>
              <w:rPr>
                <w:rFonts w:ascii="Times New Roman" w:eastAsia="Times New Roman" w:hAnsi="Times New Roman" w:cs="Times New Roman"/>
                <w:b/>
                <w:sz w:val="24"/>
                <w:szCs w:val="24"/>
              </w:rPr>
            </w:pPr>
          </w:p>
        </w:tc>
        <w:tc>
          <w:tcPr>
            <w:tcW w:w="1583" w:type="dxa"/>
            <w:shd w:val="clear" w:color="auto" w:fill="auto"/>
          </w:tcPr>
          <w:p w14:paraId="6447685D"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630" w:type="dxa"/>
            <w:shd w:val="clear" w:color="auto" w:fill="auto"/>
          </w:tcPr>
          <w:p w14:paraId="227B9C6A"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tcPr>
          <w:p w14:paraId="7B2C662C"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715893C0" w14:textId="77777777" w:rsidR="0082760E" w:rsidRPr="0040666D" w:rsidRDefault="0082760E" w:rsidP="00FB2F67">
            <w:pPr>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3EFF6612" w14:textId="77777777" w:rsidTr="00FB6BCE">
        <w:trPr>
          <w:trHeight w:val="432"/>
        </w:trPr>
        <w:tc>
          <w:tcPr>
            <w:tcW w:w="735" w:type="dxa"/>
            <w:shd w:val="clear" w:color="auto" w:fill="auto"/>
            <w:noWrap/>
            <w:vAlign w:val="bottom"/>
          </w:tcPr>
          <w:p w14:paraId="3D499767"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B42327E"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2.</w:t>
            </w:r>
          </w:p>
        </w:tc>
        <w:tc>
          <w:tcPr>
            <w:tcW w:w="1583" w:type="dxa"/>
            <w:shd w:val="clear" w:color="auto" w:fill="auto"/>
          </w:tcPr>
          <w:p w14:paraId="4597F114"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630" w:type="dxa"/>
            <w:shd w:val="clear" w:color="auto" w:fill="auto"/>
          </w:tcPr>
          <w:p w14:paraId="710855EB"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1559" w:type="dxa"/>
            <w:shd w:val="clear" w:color="auto" w:fill="auto"/>
            <w:noWrap/>
          </w:tcPr>
          <w:p w14:paraId="67D5076A"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c>
          <w:tcPr>
            <w:tcW w:w="570" w:type="dxa"/>
            <w:shd w:val="clear" w:color="auto" w:fill="auto"/>
          </w:tcPr>
          <w:p w14:paraId="728A4ED6" w14:textId="77777777" w:rsidR="0082760E" w:rsidRPr="0040666D" w:rsidRDefault="0082760E" w:rsidP="00FB2F67">
            <w:pPr>
              <w:spacing w:after="0"/>
              <w:jc w:val="center"/>
              <w:rPr>
                <w:rFonts w:ascii="Times New Roman" w:eastAsia="Times New Roman" w:hAnsi="Times New Roman" w:cs="Times New Roman"/>
                <w:b/>
                <w:sz w:val="24"/>
                <w:szCs w:val="24"/>
              </w:rPr>
            </w:pPr>
            <w:r w:rsidRPr="0040666D">
              <w:rPr>
                <w:rFonts w:ascii="Times New Roman" w:eastAsia="Times New Roman" w:hAnsi="Times New Roman" w:cs="Times New Roman"/>
                <w:b/>
                <w:sz w:val="24"/>
                <w:szCs w:val="24"/>
              </w:rPr>
              <w:t>%</w:t>
            </w:r>
          </w:p>
        </w:tc>
      </w:tr>
      <w:tr w:rsidR="00C8180B" w:rsidRPr="0040666D" w14:paraId="3298FF7D" w14:textId="77777777" w:rsidTr="00FB6BCE">
        <w:trPr>
          <w:trHeight w:val="432"/>
        </w:trPr>
        <w:tc>
          <w:tcPr>
            <w:tcW w:w="735" w:type="dxa"/>
            <w:shd w:val="clear" w:color="auto" w:fill="auto"/>
            <w:noWrap/>
            <w:vAlign w:val="bottom"/>
          </w:tcPr>
          <w:p w14:paraId="66FBA3F8"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ECE3C5B"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sz w:val="24"/>
                <w:szCs w:val="24"/>
              </w:rPr>
              <w:t>3.</w:t>
            </w:r>
          </w:p>
        </w:tc>
        <w:tc>
          <w:tcPr>
            <w:tcW w:w="1583" w:type="dxa"/>
            <w:shd w:val="clear" w:color="auto" w:fill="auto"/>
          </w:tcPr>
          <w:p w14:paraId="28EE520A"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630" w:type="dxa"/>
            <w:shd w:val="clear" w:color="auto" w:fill="auto"/>
          </w:tcPr>
          <w:p w14:paraId="59CE2173"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1559" w:type="dxa"/>
            <w:shd w:val="clear" w:color="auto" w:fill="auto"/>
            <w:noWrap/>
          </w:tcPr>
          <w:p w14:paraId="53E60E1F"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c>
          <w:tcPr>
            <w:tcW w:w="570" w:type="dxa"/>
            <w:shd w:val="clear" w:color="auto" w:fill="auto"/>
          </w:tcPr>
          <w:p w14:paraId="3BB890D5" w14:textId="77777777" w:rsidR="0082760E" w:rsidRPr="0040666D" w:rsidRDefault="0082760E" w:rsidP="00FB2F67">
            <w:pPr>
              <w:spacing w:after="0" w:line="240" w:lineRule="auto"/>
              <w:jc w:val="center"/>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w:t>
            </w:r>
          </w:p>
        </w:tc>
      </w:tr>
      <w:tr w:rsidR="00C8180B" w:rsidRPr="0040666D" w14:paraId="40E1EEFB" w14:textId="77777777" w:rsidTr="00FB6BCE">
        <w:trPr>
          <w:trHeight w:val="432"/>
        </w:trPr>
        <w:tc>
          <w:tcPr>
            <w:tcW w:w="735" w:type="dxa"/>
            <w:shd w:val="clear" w:color="auto" w:fill="auto"/>
            <w:noWrap/>
            <w:vAlign w:val="bottom"/>
          </w:tcPr>
          <w:p w14:paraId="328E3C85"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15B4998E"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 xml:space="preserve">Action Plans (strategies)  to Accomplish Goal 3 (reduce or eliminate barriers) </w:t>
            </w:r>
          </w:p>
        </w:tc>
        <w:tc>
          <w:tcPr>
            <w:tcW w:w="1583" w:type="dxa"/>
            <w:shd w:val="clear" w:color="auto" w:fill="auto"/>
          </w:tcPr>
          <w:p w14:paraId="4C738AE4"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07A43069"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5A65307" w14:textId="77777777" w:rsidTr="00FB6BCE">
        <w:trPr>
          <w:trHeight w:val="432"/>
        </w:trPr>
        <w:tc>
          <w:tcPr>
            <w:tcW w:w="735" w:type="dxa"/>
            <w:shd w:val="clear" w:color="auto" w:fill="auto"/>
            <w:noWrap/>
            <w:vAlign w:val="bottom"/>
          </w:tcPr>
          <w:p w14:paraId="3699EDEC"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A494F4D"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1-</w:t>
            </w:r>
          </w:p>
        </w:tc>
        <w:tc>
          <w:tcPr>
            <w:tcW w:w="1583" w:type="dxa"/>
            <w:shd w:val="clear" w:color="auto" w:fill="auto"/>
          </w:tcPr>
          <w:p w14:paraId="79740B45"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73E14F26"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173FE177" w14:textId="77777777" w:rsidTr="00FB6BCE">
        <w:trPr>
          <w:trHeight w:val="432"/>
        </w:trPr>
        <w:tc>
          <w:tcPr>
            <w:tcW w:w="735" w:type="dxa"/>
            <w:shd w:val="clear" w:color="auto" w:fill="auto"/>
            <w:noWrap/>
            <w:vAlign w:val="bottom"/>
          </w:tcPr>
          <w:p w14:paraId="78CBEE82"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289EF8E"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2-</w:t>
            </w:r>
          </w:p>
        </w:tc>
        <w:tc>
          <w:tcPr>
            <w:tcW w:w="1583" w:type="dxa"/>
            <w:shd w:val="clear" w:color="auto" w:fill="auto"/>
          </w:tcPr>
          <w:p w14:paraId="40B7FE04"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6D98BAB7"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76C2AE0" w14:textId="77777777" w:rsidTr="00FB6BCE">
        <w:trPr>
          <w:trHeight w:val="432"/>
        </w:trPr>
        <w:tc>
          <w:tcPr>
            <w:tcW w:w="735" w:type="dxa"/>
            <w:shd w:val="clear" w:color="auto" w:fill="auto"/>
            <w:noWrap/>
            <w:vAlign w:val="bottom"/>
          </w:tcPr>
          <w:p w14:paraId="08B943C3"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66945CA"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3-</w:t>
            </w:r>
          </w:p>
        </w:tc>
        <w:tc>
          <w:tcPr>
            <w:tcW w:w="1583" w:type="dxa"/>
            <w:shd w:val="clear" w:color="auto" w:fill="auto"/>
          </w:tcPr>
          <w:p w14:paraId="4FA727D4"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5AAFDADD"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4F738720" w14:textId="77777777" w:rsidTr="00FB6BCE">
        <w:trPr>
          <w:trHeight w:val="432"/>
        </w:trPr>
        <w:tc>
          <w:tcPr>
            <w:tcW w:w="735" w:type="dxa"/>
            <w:shd w:val="clear" w:color="auto" w:fill="auto"/>
            <w:noWrap/>
            <w:vAlign w:val="bottom"/>
          </w:tcPr>
          <w:p w14:paraId="7BB59E00"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017B62E9" w14:textId="77777777" w:rsidR="0082760E" w:rsidRPr="0040666D" w:rsidRDefault="0082760E" w:rsidP="00FB2F67">
            <w:pPr>
              <w:pStyle w:val="ListParagraph"/>
              <w:tabs>
                <w:tab w:val="left" w:pos="1558"/>
              </w:tabs>
              <w:ind w:left="0"/>
              <w:rPr>
                <w:rFonts w:ascii="Times New Roman" w:hAnsi="Times New Roman" w:cs="Times New Roman"/>
                <w:b/>
                <w:sz w:val="24"/>
                <w:szCs w:val="24"/>
              </w:rPr>
            </w:pPr>
            <w:r w:rsidRPr="0040666D">
              <w:rPr>
                <w:rFonts w:ascii="Times New Roman" w:hAnsi="Times New Roman" w:cs="Times New Roman"/>
                <w:b/>
                <w:sz w:val="24"/>
                <w:szCs w:val="24"/>
              </w:rPr>
              <w:t>Action 4-</w:t>
            </w:r>
          </w:p>
        </w:tc>
        <w:tc>
          <w:tcPr>
            <w:tcW w:w="1583" w:type="dxa"/>
            <w:shd w:val="clear" w:color="auto" w:fill="auto"/>
          </w:tcPr>
          <w:p w14:paraId="758E3053"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6AE0DC62"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7E360FC6" w14:textId="77777777" w:rsidTr="00FB6BCE">
        <w:trPr>
          <w:trHeight w:val="432"/>
        </w:trPr>
        <w:tc>
          <w:tcPr>
            <w:tcW w:w="735" w:type="dxa"/>
            <w:shd w:val="clear" w:color="auto" w:fill="auto"/>
            <w:noWrap/>
            <w:vAlign w:val="bottom"/>
          </w:tcPr>
          <w:p w14:paraId="1E13A347"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26BADA9"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1:</w:t>
            </w:r>
          </w:p>
        </w:tc>
        <w:tc>
          <w:tcPr>
            <w:tcW w:w="1583" w:type="dxa"/>
            <w:shd w:val="clear" w:color="auto" w:fill="auto"/>
          </w:tcPr>
          <w:p w14:paraId="27F2288D"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100A8251"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416A245C" w14:textId="77777777" w:rsidTr="00FB6BCE">
        <w:trPr>
          <w:trHeight w:val="432"/>
        </w:trPr>
        <w:tc>
          <w:tcPr>
            <w:tcW w:w="735" w:type="dxa"/>
            <w:shd w:val="clear" w:color="auto" w:fill="auto"/>
            <w:noWrap/>
            <w:vAlign w:val="bottom"/>
          </w:tcPr>
          <w:p w14:paraId="7B082187"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01FB28F7"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 xml:space="preserve">Plan to Implement Action 2: </w:t>
            </w:r>
          </w:p>
        </w:tc>
        <w:tc>
          <w:tcPr>
            <w:tcW w:w="1583" w:type="dxa"/>
            <w:shd w:val="clear" w:color="auto" w:fill="auto"/>
          </w:tcPr>
          <w:p w14:paraId="1B5F3505"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2E81B785"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0712F65D" w14:textId="77777777" w:rsidTr="00FB6BCE">
        <w:trPr>
          <w:trHeight w:val="315"/>
        </w:trPr>
        <w:tc>
          <w:tcPr>
            <w:tcW w:w="735" w:type="dxa"/>
            <w:shd w:val="clear" w:color="auto" w:fill="auto"/>
            <w:noWrap/>
            <w:vAlign w:val="bottom"/>
          </w:tcPr>
          <w:p w14:paraId="2001BC5C"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DA3CE37"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3:</w:t>
            </w:r>
          </w:p>
        </w:tc>
        <w:tc>
          <w:tcPr>
            <w:tcW w:w="1583" w:type="dxa"/>
            <w:shd w:val="clear" w:color="auto" w:fill="auto"/>
          </w:tcPr>
          <w:p w14:paraId="102B080C"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5DE075C5"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6EEC5C86" w14:textId="77777777" w:rsidTr="00FB6BCE">
        <w:trPr>
          <w:trHeight w:val="432"/>
        </w:trPr>
        <w:tc>
          <w:tcPr>
            <w:tcW w:w="735" w:type="dxa"/>
            <w:shd w:val="clear" w:color="auto" w:fill="auto"/>
            <w:noWrap/>
            <w:vAlign w:val="bottom"/>
          </w:tcPr>
          <w:p w14:paraId="7D82018F" w14:textId="77777777" w:rsidR="0082760E" w:rsidRPr="0040666D" w:rsidRDefault="0082760E"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7F82B87E" w14:textId="77777777" w:rsidR="0082760E" w:rsidRPr="0040666D" w:rsidRDefault="0082760E" w:rsidP="00FB2F67">
            <w:pPr>
              <w:rPr>
                <w:rFonts w:ascii="Times New Roman" w:hAnsi="Times New Roman" w:cs="Times New Roman"/>
                <w:b/>
                <w:sz w:val="24"/>
                <w:szCs w:val="24"/>
              </w:rPr>
            </w:pPr>
            <w:r w:rsidRPr="0040666D">
              <w:rPr>
                <w:rFonts w:ascii="Times New Roman" w:hAnsi="Times New Roman" w:cs="Times New Roman"/>
                <w:b/>
                <w:sz w:val="24"/>
                <w:szCs w:val="24"/>
              </w:rPr>
              <w:t>Plan to Implement Action 4:</w:t>
            </w:r>
          </w:p>
        </w:tc>
        <w:tc>
          <w:tcPr>
            <w:tcW w:w="1583" w:type="dxa"/>
            <w:shd w:val="clear" w:color="auto" w:fill="auto"/>
          </w:tcPr>
          <w:p w14:paraId="54ECA931"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16239A8A" w14:textId="77777777" w:rsidR="0082760E" w:rsidRPr="0040666D" w:rsidRDefault="0082760E" w:rsidP="002B611C">
            <w:pPr>
              <w:spacing w:after="0" w:line="240" w:lineRule="auto"/>
              <w:rPr>
                <w:rFonts w:ascii="Times New Roman" w:eastAsia="Times New Roman" w:hAnsi="Times New Roman" w:cs="Times New Roman"/>
                <w:sz w:val="24"/>
                <w:szCs w:val="24"/>
              </w:rPr>
            </w:pPr>
          </w:p>
        </w:tc>
      </w:tr>
      <w:tr w:rsidR="00C8180B" w:rsidRPr="0040666D" w14:paraId="24AFC063" w14:textId="77777777" w:rsidTr="00FB6BCE">
        <w:trPr>
          <w:trHeight w:val="432"/>
        </w:trPr>
        <w:tc>
          <w:tcPr>
            <w:tcW w:w="735" w:type="dxa"/>
            <w:shd w:val="clear" w:color="auto" w:fill="auto"/>
            <w:noWrap/>
            <w:vAlign w:val="bottom"/>
            <w:hideMark/>
          </w:tcPr>
          <w:p w14:paraId="7CA669F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173B976D" w14:textId="77777777" w:rsidR="0082760E" w:rsidRPr="0040666D" w:rsidRDefault="0082760E"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H. Area 8: Early Warning Systems</w:t>
            </w:r>
          </w:p>
        </w:tc>
        <w:tc>
          <w:tcPr>
            <w:tcW w:w="1583" w:type="dxa"/>
            <w:shd w:val="clear" w:color="auto" w:fill="F2F2F2" w:themeFill="background1" w:themeFillShade="F2"/>
            <w:noWrap/>
            <w:hideMark/>
          </w:tcPr>
          <w:p w14:paraId="642CE5B8" w14:textId="77777777" w:rsidR="0082760E" w:rsidRPr="0040666D" w:rsidRDefault="0082760E"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2975BBBB"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3D99C45" w14:textId="77777777" w:rsidTr="00FB6BCE">
        <w:trPr>
          <w:trHeight w:val="432"/>
        </w:trPr>
        <w:tc>
          <w:tcPr>
            <w:tcW w:w="735" w:type="dxa"/>
            <w:shd w:val="clear" w:color="auto" w:fill="auto"/>
            <w:noWrap/>
            <w:vAlign w:val="bottom"/>
            <w:hideMark/>
          </w:tcPr>
          <w:p w14:paraId="05746C70"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5E70A95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1.  </w:t>
            </w:r>
            <w:r w:rsidRPr="0040666D">
              <w:rPr>
                <w:rFonts w:ascii="Times New Roman" w:eastAsia="Times New Roman" w:hAnsi="Times New Roman" w:cs="Times New Roman"/>
                <w:b/>
                <w:bCs/>
                <w:i/>
                <w:iCs/>
                <w:sz w:val="24"/>
                <w:szCs w:val="24"/>
              </w:rPr>
              <w:t>Attendance</w:t>
            </w:r>
          </w:p>
        </w:tc>
        <w:tc>
          <w:tcPr>
            <w:tcW w:w="1583" w:type="dxa"/>
            <w:shd w:val="clear" w:color="auto" w:fill="auto"/>
            <w:noWrap/>
            <w:hideMark/>
          </w:tcPr>
          <w:p w14:paraId="231CCE8A"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hideMark/>
          </w:tcPr>
          <w:p w14:paraId="232C4180"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9BC329F" w14:textId="77777777" w:rsidTr="00FB6BCE">
        <w:trPr>
          <w:trHeight w:val="432"/>
        </w:trPr>
        <w:tc>
          <w:tcPr>
            <w:tcW w:w="735" w:type="dxa"/>
            <w:shd w:val="clear" w:color="auto" w:fill="auto"/>
            <w:noWrap/>
            <w:vAlign w:val="bottom"/>
            <w:hideMark/>
          </w:tcPr>
          <w:p w14:paraId="7E4CFBE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6A698C7C" w14:textId="77777777" w:rsidR="0082760E" w:rsidRPr="0040666D" w:rsidRDefault="0082760E" w:rsidP="00B542C4">
            <w:pPr>
              <w:pStyle w:val="ListParagraph"/>
              <w:numPr>
                <w:ilvl w:val="0"/>
                <w:numId w:val="42"/>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Students tardy 10 percent or more, as defined by district attendance policy</w:t>
            </w:r>
          </w:p>
          <w:p w14:paraId="6E3F65B5" w14:textId="772E49B3" w:rsidR="00613E4C" w:rsidRPr="0040666D" w:rsidRDefault="00613E4C" w:rsidP="00297F3F">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48/525</w:t>
            </w:r>
            <w:r w:rsidR="00297F3F" w:rsidRPr="0040666D">
              <w:rPr>
                <w:rFonts w:ascii="Times New Roman" w:eastAsia="Times New Roman" w:hAnsi="Times New Roman" w:cs="Times New Roman"/>
                <w:sz w:val="24"/>
                <w:szCs w:val="24"/>
              </w:rPr>
              <w:t xml:space="preserve"> or </w:t>
            </w:r>
            <w:r w:rsidRPr="0040666D">
              <w:rPr>
                <w:rFonts w:ascii="Times New Roman" w:eastAsia="Times New Roman" w:hAnsi="Times New Roman" w:cs="Times New Roman"/>
                <w:sz w:val="24"/>
                <w:szCs w:val="24"/>
              </w:rPr>
              <w:t>9%</w:t>
            </w:r>
          </w:p>
        </w:tc>
        <w:tc>
          <w:tcPr>
            <w:tcW w:w="1583" w:type="dxa"/>
            <w:shd w:val="clear" w:color="auto" w:fill="auto"/>
            <w:hideMark/>
          </w:tcPr>
          <w:p w14:paraId="112DC9D7"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24A504F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5-5.2 Using Results for Continuous Improvement</w:t>
            </w:r>
          </w:p>
        </w:tc>
      </w:tr>
      <w:tr w:rsidR="00C8180B" w:rsidRPr="0040666D" w14:paraId="3644F324" w14:textId="77777777" w:rsidTr="00FB6BCE">
        <w:trPr>
          <w:trHeight w:val="432"/>
        </w:trPr>
        <w:tc>
          <w:tcPr>
            <w:tcW w:w="735" w:type="dxa"/>
            <w:shd w:val="clear" w:color="auto" w:fill="auto"/>
            <w:noWrap/>
            <w:vAlign w:val="bottom"/>
            <w:hideMark/>
          </w:tcPr>
          <w:p w14:paraId="73EEF51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313E8DAA" w14:textId="77777777" w:rsidR="0082760E" w:rsidRPr="0040666D" w:rsidRDefault="0082760E" w:rsidP="00ED17C1">
            <w:pPr>
              <w:pStyle w:val="ListParagraph"/>
              <w:numPr>
                <w:ilvl w:val="0"/>
                <w:numId w:val="42"/>
              </w:numPr>
              <w:spacing w:after="0" w:line="240" w:lineRule="auto"/>
              <w:rPr>
                <w:rFonts w:ascii="Times New Roman" w:hAnsi="Times New Roman" w:cs="Times New Roman"/>
                <w:sz w:val="24"/>
                <w:szCs w:val="24"/>
              </w:rPr>
            </w:pPr>
            <w:r w:rsidRPr="0040666D">
              <w:rPr>
                <w:rFonts w:ascii="Times New Roman" w:eastAsia="Times New Roman" w:hAnsi="Times New Roman" w:cs="Times New Roman"/>
                <w:sz w:val="24"/>
                <w:szCs w:val="24"/>
              </w:rPr>
              <w:t>S</w:t>
            </w:r>
            <w:r w:rsidR="00524589" w:rsidRPr="0040666D">
              <w:rPr>
                <w:rFonts w:ascii="Times New Roman" w:eastAsia="Times New Roman" w:hAnsi="Times New Roman" w:cs="Times New Roman"/>
                <w:sz w:val="24"/>
                <w:szCs w:val="24"/>
              </w:rPr>
              <w:t>tudent</w:t>
            </w:r>
            <w:r w:rsidRPr="0040666D">
              <w:rPr>
                <w:rFonts w:ascii="Times New Roman" w:eastAsia="Times New Roman" w:hAnsi="Times New Roman" w:cs="Times New Roman"/>
                <w:sz w:val="24"/>
                <w:szCs w:val="24"/>
              </w:rPr>
              <w:t xml:space="preserve"> </w:t>
            </w:r>
            <w:r w:rsidR="00524589" w:rsidRPr="0040666D">
              <w:rPr>
                <w:rFonts w:ascii="Times New Roman" w:hAnsi="Times New Roman" w:cs="Times New Roman"/>
                <w:sz w:val="24"/>
                <w:szCs w:val="24"/>
              </w:rPr>
              <w:t>a</w:t>
            </w:r>
            <w:r w:rsidRPr="0040666D">
              <w:rPr>
                <w:rFonts w:ascii="Times New Roman" w:hAnsi="Times New Roman" w:cs="Times New Roman"/>
                <w:sz w:val="24"/>
                <w:szCs w:val="24"/>
              </w:rPr>
              <w:t>ttendance below 90 percent, regardless of whether absence is excused or a result of out-of-school suspension</w:t>
            </w:r>
          </w:p>
          <w:p w14:paraId="127BF765" w14:textId="1566E06D" w:rsidR="00613E4C" w:rsidRPr="0040666D" w:rsidRDefault="00613E4C" w:rsidP="00ED17C1">
            <w:pPr>
              <w:pStyle w:val="ListParagraph"/>
              <w:spacing w:after="0" w:line="240" w:lineRule="auto"/>
              <w:rPr>
                <w:rFonts w:ascii="Times New Roman" w:hAnsi="Times New Roman" w:cs="Times New Roman"/>
                <w:sz w:val="24"/>
                <w:szCs w:val="24"/>
              </w:rPr>
            </w:pPr>
            <w:r w:rsidRPr="0040666D">
              <w:rPr>
                <w:rFonts w:ascii="Times New Roman" w:eastAsia="Times New Roman" w:hAnsi="Times New Roman" w:cs="Times New Roman"/>
                <w:sz w:val="24"/>
                <w:szCs w:val="24"/>
              </w:rPr>
              <w:t>61/525</w:t>
            </w:r>
            <w:r w:rsidR="00297F3F" w:rsidRPr="0040666D">
              <w:rPr>
                <w:rFonts w:ascii="Times New Roman" w:eastAsia="Times New Roman" w:hAnsi="Times New Roman" w:cs="Times New Roman"/>
                <w:sz w:val="24"/>
                <w:szCs w:val="24"/>
              </w:rPr>
              <w:t xml:space="preserve"> or </w:t>
            </w:r>
            <w:r w:rsidRPr="0040666D">
              <w:rPr>
                <w:rFonts w:ascii="Times New Roman" w:eastAsia="Times New Roman" w:hAnsi="Times New Roman" w:cs="Times New Roman"/>
                <w:sz w:val="24"/>
                <w:szCs w:val="24"/>
              </w:rPr>
              <w:t>11.6%</w:t>
            </w:r>
          </w:p>
          <w:p w14:paraId="31A93180" w14:textId="77777777" w:rsidR="0082760E" w:rsidRPr="0040666D" w:rsidRDefault="0082760E" w:rsidP="001F1C98">
            <w:pPr>
              <w:spacing w:after="0" w:line="240" w:lineRule="auto"/>
              <w:ind w:left="288"/>
              <w:rPr>
                <w:rFonts w:ascii="Times New Roman" w:eastAsia="Times New Roman" w:hAnsi="Times New Roman" w:cs="Times New Roman"/>
                <w:sz w:val="24"/>
                <w:szCs w:val="24"/>
              </w:rPr>
            </w:pPr>
          </w:p>
        </w:tc>
        <w:tc>
          <w:tcPr>
            <w:tcW w:w="1583" w:type="dxa"/>
            <w:shd w:val="clear" w:color="auto" w:fill="auto"/>
            <w:hideMark/>
          </w:tcPr>
          <w:p w14:paraId="42DCC0CF"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29DD9FB7"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5-5.2 Using Results for Continuous Improvement</w:t>
            </w:r>
          </w:p>
        </w:tc>
      </w:tr>
      <w:tr w:rsidR="00C8180B" w:rsidRPr="0040666D" w14:paraId="3F9C719D" w14:textId="77777777" w:rsidTr="00FB6BCE">
        <w:trPr>
          <w:trHeight w:val="432"/>
        </w:trPr>
        <w:tc>
          <w:tcPr>
            <w:tcW w:w="735" w:type="dxa"/>
            <w:shd w:val="clear" w:color="auto" w:fill="auto"/>
            <w:noWrap/>
            <w:vAlign w:val="bottom"/>
            <w:hideMark/>
          </w:tcPr>
          <w:p w14:paraId="0E3086B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76ADF89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2.   </w:t>
            </w:r>
            <w:r w:rsidRPr="0040666D">
              <w:rPr>
                <w:rFonts w:ascii="Times New Roman" w:eastAsia="Times New Roman" w:hAnsi="Times New Roman" w:cs="Times New Roman"/>
                <w:b/>
                <w:bCs/>
                <w:i/>
                <w:iCs/>
                <w:sz w:val="24"/>
                <w:szCs w:val="24"/>
              </w:rPr>
              <w:t>Suspension</w:t>
            </w:r>
          </w:p>
        </w:tc>
        <w:tc>
          <w:tcPr>
            <w:tcW w:w="1583" w:type="dxa"/>
            <w:shd w:val="clear" w:color="auto" w:fill="auto"/>
            <w:noWrap/>
            <w:hideMark/>
          </w:tcPr>
          <w:p w14:paraId="0B27BE30"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hideMark/>
          </w:tcPr>
          <w:p w14:paraId="0EB7E36C"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D651C4A" w14:textId="77777777" w:rsidTr="00FB6BCE">
        <w:trPr>
          <w:trHeight w:val="432"/>
        </w:trPr>
        <w:tc>
          <w:tcPr>
            <w:tcW w:w="735" w:type="dxa"/>
            <w:shd w:val="clear" w:color="auto" w:fill="auto"/>
            <w:noWrap/>
            <w:vAlign w:val="bottom"/>
            <w:hideMark/>
          </w:tcPr>
          <w:p w14:paraId="6FBF6388"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3</w:t>
            </w:r>
          </w:p>
        </w:tc>
        <w:tc>
          <w:tcPr>
            <w:tcW w:w="9054" w:type="dxa"/>
            <w:shd w:val="clear" w:color="auto" w:fill="auto"/>
            <w:hideMark/>
          </w:tcPr>
          <w:p w14:paraId="1C5A4DE5" w14:textId="77777777" w:rsidR="0082760E" w:rsidRPr="0040666D" w:rsidRDefault="0082760E" w:rsidP="004A5EF1">
            <w:pPr>
              <w:pStyle w:val="ListParagraph"/>
              <w:numPr>
                <w:ilvl w:val="0"/>
                <w:numId w:val="43"/>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Students with one or more referrals</w:t>
            </w:r>
            <w:r w:rsidR="00524589" w:rsidRPr="0040666D">
              <w:rPr>
                <w:rFonts w:ascii="Times New Roman" w:eastAsia="Times New Roman" w:hAnsi="Times New Roman" w:cs="Times New Roman"/>
                <w:sz w:val="24"/>
                <w:szCs w:val="24"/>
              </w:rPr>
              <w:t xml:space="preserve"> </w:t>
            </w:r>
          </w:p>
          <w:p w14:paraId="4F6B1CD6" w14:textId="77777777" w:rsidR="004A5EF1" w:rsidRPr="0040666D" w:rsidRDefault="004A5EF1" w:rsidP="004A5EF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31</w:t>
            </w:r>
          </w:p>
        </w:tc>
        <w:tc>
          <w:tcPr>
            <w:tcW w:w="1583" w:type="dxa"/>
            <w:shd w:val="clear" w:color="auto" w:fill="auto"/>
            <w:hideMark/>
          </w:tcPr>
          <w:p w14:paraId="5B3E24FE"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7A1E09A6"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5DEF89F7" w14:textId="77777777" w:rsidTr="00FB6BCE">
        <w:trPr>
          <w:trHeight w:val="432"/>
        </w:trPr>
        <w:tc>
          <w:tcPr>
            <w:tcW w:w="735" w:type="dxa"/>
            <w:shd w:val="clear" w:color="auto" w:fill="auto"/>
            <w:noWrap/>
            <w:vAlign w:val="bottom"/>
            <w:hideMark/>
          </w:tcPr>
          <w:p w14:paraId="5AFB2DCE"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71191977" w14:textId="77777777" w:rsidR="0082760E" w:rsidRPr="0040666D" w:rsidRDefault="0082760E" w:rsidP="004A5EF1">
            <w:pPr>
              <w:pStyle w:val="ListParagraph"/>
              <w:numPr>
                <w:ilvl w:val="0"/>
                <w:numId w:val="43"/>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Students with five or more referrals</w:t>
            </w:r>
          </w:p>
          <w:p w14:paraId="6AF2DE11" w14:textId="77777777" w:rsidR="004A5EF1" w:rsidRPr="0040666D" w:rsidRDefault="004A5EF1" w:rsidP="004A5EF1">
            <w:pPr>
              <w:pStyle w:val="ListParagraph"/>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5</w:t>
            </w:r>
          </w:p>
        </w:tc>
        <w:tc>
          <w:tcPr>
            <w:tcW w:w="1583" w:type="dxa"/>
            <w:shd w:val="clear" w:color="auto" w:fill="auto"/>
            <w:hideMark/>
          </w:tcPr>
          <w:p w14:paraId="023E2B7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261710E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70B29F3A" w14:textId="77777777" w:rsidTr="00FB6BCE">
        <w:trPr>
          <w:trHeight w:val="432"/>
        </w:trPr>
        <w:tc>
          <w:tcPr>
            <w:tcW w:w="735" w:type="dxa"/>
            <w:shd w:val="clear" w:color="auto" w:fill="auto"/>
            <w:noWrap/>
            <w:vAlign w:val="bottom"/>
            <w:hideMark/>
          </w:tcPr>
          <w:p w14:paraId="498CADBC"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34F1D971" w14:textId="77777777" w:rsidR="0082760E"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c. </w:t>
            </w:r>
            <w:r w:rsidR="0082760E" w:rsidRPr="0040666D">
              <w:rPr>
                <w:rFonts w:ascii="Times New Roman" w:eastAsia="Times New Roman" w:hAnsi="Times New Roman" w:cs="Times New Roman"/>
                <w:sz w:val="24"/>
                <w:szCs w:val="24"/>
              </w:rPr>
              <w:t xml:space="preserve">Students with one or more in-school suspension days, as defined in </w:t>
            </w:r>
            <w:proofErr w:type="gramStart"/>
            <w:r w:rsidR="0082760E" w:rsidRPr="0040666D">
              <w:rPr>
                <w:rFonts w:ascii="Times New Roman" w:eastAsia="Times New Roman" w:hAnsi="Times New Roman" w:cs="Times New Roman"/>
                <w:sz w:val="24"/>
                <w:szCs w:val="24"/>
              </w:rPr>
              <w:t>s.1003.01(</w:t>
            </w:r>
            <w:proofErr w:type="gramEnd"/>
            <w:r w:rsidR="0082760E" w:rsidRPr="0040666D">
              <w:rPr>
                <w:rFonts w:ascii="Times New Roman" w:eastAsia="Times New Roman" w:hAnsi="Times New Roman" w:cs="Times New Roman"/>
                <w:sz w:val="24"/>
                <w:szCs w:val="24"/>
              </w:rPr>
              <w:t>5)(b), F.S.</w:t>
            </w:r>
          </w:p>
          <w:p w14:paraId="3D2F9D37" w14:textId="77777777" w:rsidR="0082760E" w:rsidRPr="0040666D" w:rsidRDefault="004A5EF1" w:rsidP="00524589">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5</w:t>
            </w:r>
          </w:p>
        </w:tc>
        <w:tc>
          <w:tcPr>
            <w:tcW w:w="1583" w:type="dxa"/>
            <w:shd w:val="clear" w:color="auto" w:fill="auto"/>
            <w:hideMark/>
          </w:tcPr>
          <w:p w14:paraId="66AF26A9"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686B1FDF"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16714B77" w14:textId="77777777" w:rsidTr="00FB6BCE">
        <w:trPr>
          <w:trHeight w:val="432"/>
        </w:trPr>
        <w:tc>
          <w:tcPr>
            <w:tcW w:w="735" w:type="dxa"/>
            <w:shd w:val="clear" w:color="auto" w:fill="auto"/>
            <w:noWrap/>
            <w:vAlign w:val="bottom"/>
            <w:hideMark/>
          </w:tcPr>
          <w:p w14:paraId="0F935F85"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23C43714" w14:textId="77777777" w:rsidR="0082760E"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d. </w:t>
            </w:r>
            <w:r w:rsidR="0082760E" w:rsidRPr="0040666D">
              <w:rPr>
                <w:rFonts w:ascii="Times New Roman" w:eastAsia="Times New Roman" w:hAnsi="Times New Roman" w:cs="Times New Roman"/>
                <w:sz w:val="24"/>
                <w:szCs w:val="24"/>
              </w:rPr>
              <w:t xml:space="preserve">Students with five or more in-school suspension days, as defined in </w:t>
            </w:r>
            <w:proofErr w:type="gramStart"/>
            <w:r w:rsidR="0082760E" w:rsidRPr="0040666D">
              <w:rPr>
                <w:rFonts w:ascii="Times New Roman" w:eastAsia="Times New Roman" w:hAnsi="Times New Roman" w:cs="Times New Roman"/>
                <w:sz w:val="24"/>
                <w:szCs w:val="24"/>
              </w:rPr>
              <w:t>s.1003.01(</w:t>
            </w:r>
            <w:proofErr w:type="gramEnd"/>
            <w:r w:rsidR="0082760E" w:rsidRPr="0040666D">
              <w:rPr>
                <w:rFonts w:ascii="Times New Roman" w:eastAsia="Times New Roman" w:hAnsi="Times New Roman" w:cs="Times New Roman"/>
                <w:sz w:val="24"/>
                <w:szCs w:val="24"/>
              </w:rPr>
              <w:t>5)(b), F.S.</w:t>
            </w:r>
          </w:p>
          <w:p w14:paraId="3981B1DD" w14:textId="77777777" w:rsidR="0082760E" w:rsidRPr="0040666D" w:rsidRDefault="004A5EF1" w:rsidP="00524589">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0</w:t>
            </w:r>
          </w:p>
        </w:tc>
        <w:tc>
          <w:tcPr>
            <w:tcW w:w="1583" w:type="dxa"/>
            <w:shd w:val="clear" w:color="auto" w:fill="auto"/>
            <w:hideMark/>
          </w:tcPr>
          <w:p w14:paraId="3F913C95"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41CDFD0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7197071A" w14:textId="77777777" w:rsidTr="00FB6BCE">
        <w:trPr>
          <w:trHeight w:val="432"/>
        </w:trPr>
        <w:tc>
          <w:tcPr>
            <w:tcW w:w="735" w:type="dxa"/>
            <w:shd w:val="clear" w:color="auto" w:fill="auto"/>
            <w:noWrap/>
            <w:vAlign w:val="bottom"/>
            <w:hideMark/>
          </w:tcPr>
          <w:p w14:paraId="1368DE1D"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391DB5C2" w14:textId="77777777" w:rsidR="0082760E"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e. </w:t>
            </w:r>
            <w:r w:rsidR="0082760E" w:rsidRPr="0040666D">
              <w:rPr>
                <w:rFonts w:ascii="Times New Roman" w:eastAsia="Times New Roman" w:hAnsi="Times New Roman" w:cs="Times New Roman"/>
                <w:sz w:val="24"/>
                <w:szCs w:val="24"/>
              </w:rPr>
              <w:t xml:space="preserve">Students with one or more out-of-school suspension days, as defined in </w:t>
            </w:r>
            <w:proofErr w:type="gramStart"/>
            <w:r w:rsidR="0082760E" w:rsidRPr="0040666D">
              <w:rPr>
                <w:rFonts w:ascii="Times New Roman" w:eastAsia="Times New Roman" w:hAnsi="Times New Roman" w:cs="Times New Roman"/>
                <w:sz w:val="24"/>
                <w:szCs w:val="24"/>
              </w:rPr>
              <w:t>s.1003.01(</w:t>
            </w:r>
            <w:proofErr w:type="gramEnd"/>
            <w:r w:rsidR="0082760E" w:rsidRPr="0040666D">
              <w:rPr>
                <w:rFonts w:ascii="Times New Roman" w:eastAsia="Times New Roman" w:hAnsi="Times New Roman" w:cs="Times New Roman"/>
                <w:sz w:val="24"/>
                <w:szCs w:val="24"/>
              </w:rPr>
              <w:t>5)(a), F.S.</w:t>
            </w:r>
          </w:p>
          <w:p w14:paraId="43D2A84C" w14:textId="77777777" w:rsidR="00B542C4" w:rsidRPr="0040666D" w:rsidRDefault="00B542C4"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8</w:t>
            </w:r>
          </w:p>
          <w:p w14:paraId="038F36C4" w14:textId="77777777" w:rsidR="0082760E" w:rsidRPr="0040666D" w:rsidRDefault="0082760E" w:rsidP="00524589">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2834B7C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097BE89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3BD8D004" w14:textId="77777777" w:rsidTr="00FB6BCE">
        <w:trPr>
          <w:trHeight w:val="432"/>
        </w:trPr>
        <w:tc>
          <w:tcPr>
            <w:tcW w:w="735" w:type="dxa"/>
            <w:shd w:val="clear" w:color="auto" w:fill="auto"/>
            <w:noWrap/>
            <w:vAlign w:val="bottom"/>
            <w:hideMark/>
          </w:tcPr>
          <w:p w14:paraId="49F86243"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58DE7AE1" w14:textId="77777777" w:rsidR="0082760E"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f. </w:t>
            </w:r>
            <w:r w:rsidR="0082760E" w:rsidRPr="0040666D">
              <w:rPr>
                <w:rFonts w:ascii="Times New Roman" w:eastAsia="Times New Roman" w:hAnsi="Times New Roman" w:cs="Times New Roman"/>
                <w:sz w:val="24"/>
                <w:szCs w:val="24"/>
              </w:rPr>
              <w:t xml:space="preserve">Students with five or more out-of-school suspension days, as defined in </w:t>
            </w:r>
            <w:proofErr w:type="gramStart"/>
            <w:r w:rsidR="0082760E" w:rsidRPr="0040666D">
              <w:rPr>
                <w:rFonts w:ascii="Times New Roman" w:eastAsia="Times New Roman" w:hAnsi="Times New Roman" w:cs="Times New Roman"/>
                <w:sz w:val="24"/>
                <w:szCs w:val="24"/>
              </w:rPr>
              <w:t>s.1003.01(</w:t>
            </w:r>
            <w:proofErr w:type="gramEnd"/>
            <w:r w:rsidR="0082760E" w:rsidRPr="0040666D">
              <w:rPr>
                <w:rFonts w:ascii="Times New Roman" w:eastAsia="Times New Roman" w:hAnsi="Times New Roman" w:cs="Times New Roman"/>
                <w:sz w:val="24"/>
                <w:szCs w:val="24"/>
              </w:rPr>
              <w:t>5)(a), F.S.</w:t>
            </w:r>
          </w:p>
          <w:p w14:paraId="6A1D0212" w14:textId="77777777" w:rsidR="0082760E" w:rsidRPr="0040666D" w:rsidRDefault="00B542C4" w:rsidP="00524589">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2</w:t>
            </w:r>
          </w:p>
        </w:tc>
        <w:tc>
          <w:tcPr>
            <w:tcW w:w="1583" w:type="dxa"/>
            <w:shd w:val="clear" w:color="auto" w:fill="auto"/>
            <w:hideMark/>
          </w:tcPr>
          <w:p w14:paraId="75E561CD"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7BE5D993"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5700F396" w14:textId="77777777" w:rsidTr="00FB6BCE">
        <w:trPr>
          <w:trHeight w:val="432"/>
        </w:trPr>
        <w:tc>
          <w:tcPr>
            <w:tcW w:w="735" w:type="dxa"/>
            <w:shd w:val="clear" w:color="auto" w:fill="auto"/>
            <w:noWrap/>
            <w:vAlign w:val="bottom"/>
            <w:hideMark/>
          </w:tcPr>
          <w:p w14:paraId="07B10DC9"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2E6A93D0" w14:textId="77777777" w:rsidR="0082760E"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g. </w:t>
            </w:r>
            <w:r w:rsidR="0082760E" w:rsidRPr="0040666D">
              <w:rPr>
                <w:rFonts w:ascii="Times New Roman" w:eastAsia="Times New Roman" w:hAnsi="Times New Roman" w:cs="Times New Roman"/>
                <w:sz w:val="24"/>
                <w:szCs w:val="24"/>
              </w:rPr>
              <w:t>Students referred for alternative school placement</w:t>
            </w:r>
          </w:p>
        </w:tc>
        <w:tc>
          <w:tcPr>
            <w:tcW w:w="1583" w:type="dxa"/>
            <w:shd w:val="clear" w:color="auto" w:fill="auto"/>
            <w:hideMark/>
          </w:tcPr>
          <w:p w14:paraId="49B56A74"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hideMark/>
          </w:tcPr>
          <w:p w14:paraId="4FC1C074"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752E4ADA" w14:textId="77777777" w:rsidTr="00FB6BCE">
        <w:trPr>
          <w:trHeight w:val="432"/>
        </w:trPr>
        <w:tc>
          <w:tcPr>
            <w:tcW w:w="735" w:type="dxa"/>
            <w:shd w:val="clear" w:color="auto" w:fill="auto"/>
            <w:noWrap/>
            <w:vAlign w:val="bottom"/>
            <w:hideMark/>
          </w:tcPr>
          <w:p w14:paraId="5A8DAC5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w:t>
            </w:r>
          </w:p>
        </w:tc>
        <w:tc>
          <w:tcPr>
            <w:tcW w:w="9054" w:type="dxa"/>
            <w:shd w:val="clear" w:color="auto" w:fill="auto"/>
            <w:hideMark/>
          </w:tcPr>
          <w:p w14:paraId="08196033" w14:textId="77777777" w:rsidR="0082760E"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h. </w:t>
            </w:r>
            <w:r w:rsidR="0082760E" w:rsidRPr="0040666D">
              <w:rPr>
                <w:rFonts w:ascii="Times New Roman" w:eastAsia="Times New Roman" w:hAnsi="Times New Roman" w:cs="Times New Roman"/>
                <w:sz w:val="24"/>
                <w:szCs w:val="24"/>
              </w:rPr>
              <w:t>Students expelled</w:t>
            </w:r>
          </w:p>
        </w:tc>
        <w:tc>
          <w:tcPr>
            <w:tcW w:w="1583" w:type="dxa"/>
            <w:shd w:val="clear" w:color="auto" w:fill="auto"/>
            <w:hideMark/>
          </w:tcPr>
          <w:p w14:paraId="508C28CB"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hideMark/>
          </w:tcPr>
          <w:p w14:paraId="2C05CA4A"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6217454D" w14:textId="77777777" w:rsidTr="00FB6BCE">
        <w:trPr>
          <w:trHeight w:val="432"/>
        </w:trPr>
        <w:tc>
          <w:tcPr>
            <w:tcW w:w="735" w:type="dxa"/>
            <w:shd w:val="clear" w:color="auto" w:fill="auto"/>
            <w:noWrap/>
            <w:vAlign w:val="bottom"/>
            <w:hideMark/>
          </w:tcPr>
          <w:p w14:paraId="0BFA8276"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46BA6AF"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3.   </w:t>
            </w:r>
            <w:r w:rsidRPr="0040666D">
              <w:rPr>
                <w:rFonts w:ascii="Times New Roman" w:eastAsia="Times New Roman" w:hAnsi="Times New Roman" w:cs="Times New Roman"/>
                <w:b/>
                <w:bCs/>
                <w:i/>
                <w:iCs/>
                <w:sz w:val="24"/>
                <w:szCs w:val="24"/>
              </w:rPr>
              <w:t>Retention</w:t>
            </w:r>
          </w:p>
        </w:tc>
        <w:tc>
          <w:tcPr>
            <w:tcW w:w="1583" w:type="dxa"/>
            <w:shd w:val="clear" w:color="auto" w:fill="auto"/>
            <w:noWrap/>
            <w:hideMark/>
          </w:tcPr>
          <w:p w14:paraId="50E65BCB" w14:textId="77777777" w:rsidR="0082760E" w:rsidRPr="0040666D" w:rsidRDefault="0082760E"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hideMark/>
          </w:tcPr>
          <w:p w14:paraId="305C5AE1"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1C22540" w14:textId="77777777" w:rsidTr="00FB6BCE">
        <w:trPr>
          <w:trHeight w:val="432"/>
        </w:trPr>
        <w:tc>
          <w:tcPr>
            <w:tcW w:w="735" w:type="dxa"/>
            <w:shd w:val="clear" w:color="auto" w:fill="auto"/>
            <w:noWrap/>
            <w:vAlign w:val="bottom"/>
            <w:hideMark/>
          </w:tcPr>
          <w:p w14:paraId="31CA7377" w14:textId="77777777" w:rsidR="0082760E" w:rsidRPr="0040666D" w:rsidRDefault="0082760E"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3EBC6390" w14:textId="77777777" w:rsidR="0082760E"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a. </w:t>
            </w:r>
            <w:r w:rsidR="0082760E" w:rsidRPr="0040666D">
              <w:rPr>
                <w:rFonts w:ascii="Times New Roman" w:eastAsia="Times New Roman" w:hAnsi="Times New Roman" w:cs="Times New Roman"/>
                <w:sz w:val="24"/>
                <w:szCs w:val="24"/>
              </w:rPr>
              <w:t>Students retained</w:t>
            </w:r>
          </w:p>
          <w:p w14:paraId="5C446227" w14:textId="0C96882E" w:rsidR="00B542C4" w:rsidRPr="0040666D" w:rsidRDefault="00463E00"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6</w:t>
            </w:r>
          </w:p>
        </w:tc>
        <w:tc>
          <w:tcPr>
            <w:tcW w:w="1583" w:type="dxa"/>
            <w:shd w:val="clear" w:color="auto" w:fill="auto"/>
            <w:hideMark/>
          </w:tcPr>
          <w:p w14:paraId="46766003" w14:textId="77777777" w:rsidR="0082760E" w:rsidRPr="0040666D" w:rsidRDefault="0082760E"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64E37DE" w14:textId="77777777" w:rsidR="0082760E" w:rsidRPr="0040666D" w:rsidRDefault="0082760E"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11F2655B" w14:textId="77777777" w:rsidTr="00FB6BCE">
        <w:trPr>
          <w:trHeight w:val="432"/>
        </w:trPr>
        <w:tc>
          <w:tcPr>
            <w:tcW w:w="735" w:type="dxa"/>
            <w:shd w:val="clear" w:color="auto" w:fill="auto"/>
            <w:noWrap/>
            <w:vAlign w:val="bottom"/>
          </w:tcPr>
          <w:p w14:paraId="501BEDC7"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1</w:t>
            </w:r>
          </w:p>
        </w:tc>
        <w:tc>
          <w:tcPr>
            <w:tcW w:w="9054" w:type="dxa"/>
            <w:shd w:val="clear" w:color="auto" w:fill="auto"/>
          </w:tcPr>
          <w:p w14:paraId="5A7DC9DA" w14:textId="77777777" w:rsidR="00524589" w:rsidRPr="0040666D" w:rsidRDefault="00524589" w:rsidP="00ED17C1">
            <w:pPr>
              <w:pStyle w:val="ListParagraph"/>
              <w:numPr>
                <w:ilvl w:val="0"/>
                <w:numId w:val="42"/>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Students with Level 1 score on the statewide, standardized assessments in English Language Arts or mathematics</w:t>
            </w:r>
          </w:p>
          <w:p w14:paraId="26B592E1" w14:textId="77777777" w:rsidR="004A5EF1" w:rsidRPr="0040666D" w:rsidRDefault="004A5EF1" w:rsidP="004A5EF1">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Reading </w:t>
            </w:r>
            <w:r w:rsidR="007E385E" w:rsidRPr="0040666D">
              <w:rPr>
                <w:rFonts w:ascii="Times New Roman" w:hAnsi="Times New Roman" w:cs="Times New Roman"/>
                <w:sz w:val="24"/>
                <w:szCs w:val="24"/>
              </w:rPr>
              <w:t>–</w:t>
            </w:r>
            <w:r w:rsidRPr="0040666D">
              <w:rPr>
                <w:rFonts w:ascii="Times New Roman" w:hAnsi="Times New Roman" w:cs="Times New Roman"/>
                <w:sz w:val="24"/>
                <w:szCs w:val="24"/>
              </w:rPr>
              <w:t xml:space="preserve"> </w:t>
            </w:r>
            <w:r w:rsidR="007E385E" w:rsidRPr="0040666D">
              <w:rPr>
                <w:rFonts w:ascii="Times New Roman" w:hAnsi="Times New Roman" w:cs="Times New Roman"/>
                <w:sz w:val="24"/>
                <w:szCs w:val="24"/>
              </w:rPr>
              <w:t>11.3%</w:t>
            </w:r>
          </w:p>
          <w:p w14:paraId="1ED07DAF" w14:textId="77777777" w:rsidR="007E385E" w:rsidRPr="0040666D" w:rsidRDefault="007E385E" w:rsidP="004A5EF1">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Math – 17.2%</w:t>
            </w:r>
          </w:p>
          <w:p w14:paraId="3F72620A" w14:textId="77777777" w:rsidR="00ED17C1" w:rsidRPr="0040666D" w:rsidRDefault="00ED17C1" w:rsidP="00ED17C1">
            <w:pPr>
              <w:pStyle w:val="ListParagraph"/>
              <w:spacing w:after="0" w:line="240" w:lineRule="auto"/>
              <w:rPr>
                <w:rFonts w:ascii="Times New Roman" w:hAnsi="Times New Roman" w:cs="Times New Roman"/>
                <w:sz w:val="24"/>
                <w:szCs w:val="24"/>
              </w:rPr>
            </w:pPr>
          </w:p>
          <w:p w14:paraId="2227EDB4" w14:textId="77777777" w:rsidR="00524589" w:rsidRPr="0040666D" w:rsidRDefault="00524589"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14:paraId="70D6E496" w14:textId="77777777" w:rsidR="00524589" w:rsidRPr="0040666D" w:rsidRDefault="00524589" w:rsidP="00C62D73">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lastRenderedPageBreak/>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tcPr>
          <w:p w14:paraId="7F0C324B" w14:textId="77777777" w:rsidR="00524589" w:rsidRPr="0040666D" w:rsidRDefault="00524589" w:rsidP="00C62D7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156CD110" w14:textId="77777777" w:rsidTr="00FB6BCE">
        <w:trPr>
          <w:trHeight w:val="432"/>
        </w:trPr>
        <w:tc>
          <w:tcPr>
            <w:tcW w:w="735" w:type="dxa"/>
            <w:shd w:val="clear" w:color="auto" w:fill="auto"/>
            <w:noWrap/>
            <w:vAlign w:val="bottom"/>
            <w:hideMark/>
          </w:tcPr>
          <w:p w14:paraId="1B26FC26"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w:t>
            </w:r>
          </w:p>
          <w:p w14:paraId="41A3F819" w14:textId="77777777" w:rsidR="001F1C98"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LEGIS</w:t>
            </w:r>
          </w:p>
        </w:tc>
        <w:tc>
          <w:tcPr>
            <w:tcW w:w="9054" w:type="dxa"/>
            <w:shd w:val="clear" w:color="auto" w:fill="auto"/>
            <w:hideMark/>
          </w:tcPr>
          <w:p w14:paraId="4A71BD0F" w14:textId="77777777" w:rsidR="00524589" w:rsidRPr="0040666D" w:rsidRDefault="001F1C98" w:rsidP="001F1C98">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c. </w:t>
            </w:r>
            <w:r w:rsidR="00524589" w:rsidRPr="0040666D">
              <w:rPr>
                <w:rFonts w:ascii="Times New Roman" w:eastAsia="Times New Roman" w:hAnsi="Times New Roman" w:cs="Times New Roman"/>
                <w:sz w:val="24"/>
                <w:szCs w:val="24"/>
              </w:rPr>
              <w:t xml:space="preserve">Students with one or more course failures </w:t>
            </w:r>
            <w:r w:rsidRPr="0040666D">
              <w:rPr>
                <w:rFonts w:ascii="Times New Roman" w:hAnsi="Times New Roman" w:cs="Times New Roman"/>
                <w:sz w:val="24"/>
                <w:szCs w:val="24"/>
              </w:rPr>
              <w:t>in English Language Arts or mathematics</w:t>
            </w:r>
          </w:p>
        </w:tc>
        <w:tc>
          <w:tcPr>
            <w:tcW w:w="1583" w:type="dxa"/>
            <w:shd w:val="clear" w:color="auto" w:fill="auto"/>
            <w:hideMark/>
          </w:tcPr>
          <w:p w14:paraId="086ECA76"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D59B476"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2DA79419" w14:textId="77777777" w:rsidTr="00FB6BCE">
        <w:trPr>
          <w:trHeight w:val="1152"/>
        </w:trPr>
        <w:tc>
          <w:tcPr>
            <w:tcW w:w="735" w:type="dxa"/>
            <w:shd w:val="clear" w:color="auto" w:fill="auto"/>
            <w:noWrap/>
            <w:vAlign w:val="bottom"/>
            <w:hideMark/>
          </w:tcPr>
          <w:p w14:paraId="0A9CFD27"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43A86655" w14:textId="77777777" w:rsidR="00524589"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d. </w:t>
            </w:r>
            <w:r w:rsidR="00524589" w:rsidRPr="0040666D">
              <w:rPr>
                <w:rFonts w:ascii="Times New Roman" w:eastAsia="Times New Roman" w:hAnsi="Times New Roman" w:cs="Times New Roman"/>
                <w:sz w:val="24"/>
                <w:szCs w:val="24"/>
              </w:rPr>
              <w:t>Students in 3rd grade with one or more course failures on first attempt in core-curricula courses  Students in 6th grade with one or more course failures on first attempt in core-curricula courses o Students in 9th grade with one or more course failures on first attempt in core-curricula courses</w:t>
            </w:r>
          </w:p>
        </w:tc>
        <w:tc>
          <w:tcPr>
            <w:tcW w:w="1583" w:type="dxa"/>
            <w:shd w:val="clear" w:color="auto" w:fill="auto"/>
            <w:hideMark/>
          </w:tcPr>
          <w:p w14:paraId="2E6AA851"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CC7F24F"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7874E4CE" w14:textId="77777777" w:rsidTr="00FB6BCE">
        <w:trPr>
          <w:trHeight w:val="432"/>
        </w:trPr>
        <w:tc>
          <w:tcPr>
            <w:tcW w:w="735" w:type="dxa"/>
            <w:shd w:val="clear" w:color="auto" w:fill="auto"/>
            <w:noWrap/>
            <w:vAlign w:val="bottom"/>
            <w:hideMark/>
          </w:tcPr>
          <w:p w14:paraId="10E93CEE"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ED332A0" w14:textId="77777777" w:rsidR="00524589"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e. </w:t>
            </w:r>
            <w:r w:rsidR="00524589" w:rsidRPr="0040666D">
              <w:rPr>
                <w:rFonts w:ascii="Times New Roman" w:eastAsia="Times New Roman" w:hAnsi="Times New Roman" w:cs="Times New Roman"/>
                <w:sz w:val="24"/>
                <w:szCs w:val="24"/>
              </w:rPr>
              <w:t>Students off track for graduation based on credits required to date for their cohort</w:t>
            </w:r>
          </w:p>
        </w:tc>
        <w:tc>
          <w:tcPr>
            <w:tcW w:w="1583" w:type="dxa"/>
            <w:shd w:val="clear" w:color="auto" w:fill="auto"/>
            <w:hideMark/>
          </w:tcPr>
          <w:p w14:paraId="674A1EDB"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218EA5A1"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6E14D4DA" w14:textId="77777777" w:rsidTr="00FB6BCE">
        <w:trPr>
          <w:trHeight w:val="432"/>
        </w:trPr>
        <w:tc>
          <w:tcPr>
            <w:tcW w:w="735" w:type="dxa"/>
            <w:shd w:val="clear" w:color="auto" w:fill="auto"/>
            <w:noWrap/>
            <w:vAlign w:val="bottom"/>
          </w:tcPr>
          <w:p w14:paraId="377AB271"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1,3</w:t>
            </w:r>
          </w:p>
        </w:tc>
        <w:tc>
          <w:tcPr>
            <w:tcW w:w="9054" w:type="dxa"/>
            <w:shd w:val="clear" w:color="auto" w:fill="auto"/>
          </w:tcPr>
          <w:p w14:paraId="07F21C4B" w14:textId="6E340CE9" w:rsidR="00524589" w:rsidRPr="0040666D" w:rsidRDefault="00524589" w:rsidP="00F812F9">
            <w:pPr>
              <w:pStyle w:val="ListParagraph"/>
              <w:numPr>
                <w:ilvl w:val="1"/>
                <w:numId w:val="5"/>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The number of students by grade level that exhibit each early warning indicator listed above</w:t>
            </w:r>
          </w:p>
          <w:p w14:paraId="791C5969" w14:textId="6DF85CD5" w:rsidR="00F812F9" w:rsidRPr="0040666D" w:rsidRDefault="00F812F9" w:rsidP="00F812F9">
            <w:pPr>
              <w:pStyle w:val="ListParagraph"/>
              <w:spacing w:after="0" w:line="240" w:lineRule="auto"/>
              <w:ind w:left="360"/>
              <w:rPr>
                <w:rFonts w:ascii="Times New Roman" w:hAnsi="Times New Roman" w:cs="Times New Roman"/>
                <w:sz w:val="24"/>
                <w:szCs w:val="24"/>
              </w:rPr>
            </w:pPr>
            <w:r w:rsidRPr="0040666D">
              <w:rPr>
                <w:rFonts w:ascii="Times New Roman" w:hAnsi="Times New Roman" w:cs="Times New Roman"/>
                <w:sz w:val="24"/>
                <w:szCs w:val="24"/>
              </w:rPr>
              <w:t>Pre K- 11, K – 15, 1</w:t>
            </w:r>
            <w:r w:rsidRPr="0040666D">
              <w:rPr>
                <w:rFonts w:ascii="Times New Roman" w:hAnsi="Times New Roman" w:cs="Times New Roman"/>
                <w:sz w:val="24"/>
                <w:szCs w:val="24"/>
                <w:vertAlign w:val="superscript"/>
              </w:rPr>
              <w:t>st</w:t>
            </w:r>
            <w:r w:rsidRPr="0040666D">
              <w:rPr>
                <w:rFonts w:ascii="Times New Roman" w:hAnsi="Times New Roman" w:cs="Times New Roman"/>
                <w:sz w:val="24"/>
                <w:szCs w:val="24"/>
              </w:rPr>
              <w:t xml:space="preserve"> – 13, 2</w:t>
            </w:r>
            <w:r w:rsidRPr="0040666D">
              <w:rPr>
                <w:rFonts w:ascii="Times New Roman" w:hAnsi="Times New Roman" w:cs="Times New Roman"/>
                <w:sz w:val="24"/>
                <w:szCs w:val="24"/>
                <w:vertAlign w:val="superscript"/>
              </w:rPr>
              <w:t>nd</w:t>
            </w:r>
            <w:r w:rsidRPr="0040666D">
              <w:rPr>
                <w:rFonts w:ascii="Times New Roman" w:hAnsi="Times New Roman" w:cs="Times New Roman"/>
                <w:sz w:val="24"/>
                <w:szCs w:val="24"/>
              </w:rPr>
              <w:t xml:space="preserve"> – 9, 3</w:t>
            </w:r>
            <w:r w:rsidRPr="0040666D">
              <w:rPr>
                <w:rFonts w:ascii="Times New Roman" w:hAnsi="Times New Roman" w:cs="Times New Roman"/>
                <w:sz w:val="24"/>
                <w:szCs w:val="24"/>
                <w:vertAlign w:val="superscript"/>
              </w:rPr>
              <w:t>rd</w:t>
            </w:r>
            <w:r w:rsidRPr="0040666D">
              <w:rPr>
                <w:rFonts w:ascii="Times New Roman" w:hAnsi="Times New Roman" w:cs="Times New Roman"/>
                <w:sz w:val="24"/>
                <w:szCs w:val="24"/>
              </w:rPr>
              <w:t xml:space="preserve"> – 6, 4</w:t>
            </w:r>
            <w:r w:rsidRPr="0040666D">
              <w:rPr>
                <w:rFonts w:ascii="Times New Roman" w:hAnsi="Times New Roman" w:cs="Times New Roman"/>
                <w:sz w:val="24"/>
                <w:szCs w:val="24"/>
                <w:vertAlign w:val="superscript"/>
              </w:rPr>
              <w:t>th</w:t>
            </w:r>
            <w:r w:rsidRPr="0040666D">
              <w:rPr>
                <w:rFonts w:ascii="Times New Roman" w:hAnsi="Times New Roman" w:cs="Times New Roman"/>
                <w:sz w:val="24"/>
                <w:szCs w:val="24"/>
              </w:rPr>
              <w:t xml:space="preserve"> – 6, 5</w:t>
            </w:r>
            <w:r w:rsidRPr="0040666D">
              <w:rPr>
                <w:rFonts w:ascii="Times New Roman" w:hAnsi="Times New Roman" w:cs="Times New Roman"/>
                <w:sz w:val="24"/>
                <w:szCs w:val="24"/>
                <w:vertAlign w:val="superscript"/>
              </w:rPr>
              <w:t>th</w:t>
            </w:r>
            <w:r w:rsidRPr="0040666D">
              <w:rPr>
                <w:rFonts w:ascii="Times New Roman" w:hAnsi="Times New Roman" w:cs="Times New Roman"/>
                <w:sz w:val="24"/>
                <w:szCs w:val="24"/>
              </w:rPr>
              <w:t>- 12</w:t>
            </w:r>
          </w:p>
        </w:tc>
        <w:tc>
          <w:tcPr>
            <w:tcW w:w="1583" w:type="dxa"/>
            <w:shd w:val="clear" w:color="auto" w:fill="auto"/>
          </w:tcPr>
          <w:p w14:paraId="4F9F1278" w14:textId="77777777" w:rsidR="00524589" w:rsidRPr="0040666D" w:rsidRDefault="00524589"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24947337" w14:textId="77777777" w:rsidR="00524589" w:rsidRPr="0040666D" w:rsidRDefault="00524589" w:rsidP="002B611C">
            <w:pPr>
              <w:spacing w:after="0" w:line="240" w:lineRule="auto"/>
              <w:rPr>
                <w:rFonts w:ascii="Times New Roman" w:eastAsia="Times New Roman" w:hAnsi="Times New Roman" w:cs="Times New Roman"/>
                <w:sz w:val="24"/>
                <w:szCs w:val="24"/>
              </w:rPr>
            </w:pPr>
          </w:p>
        </w:tc>
      </w:tr>
      <w:tr w:rsidR="00C8180B" w:rsidRPr="0040666D" w14:paraId="45380311" w14:textId="77777777" w:rsidTr="00FB6BCE">
        <w:trPr>
          <w:trHeight w:val="432"/>
        </w:trPr>
        <w:tc>
          <w:tcPr>
            <w:tcW w:w="735" w:type="dxa"/>
            <w:shd w:val="clear" w:color="auto" w:fill="auto"/>
            <w:noWrap/>
            <w:vAlign w:val="bottom"/>
          </w:tcPr>
          <w:p w14:paraId="3036A12A"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1,3</w:t>
            </w:r>
          </w:p>
        </w:tc>
        <w:tc>
          <w:tcPr>
            <w:tcW w:w="9054" w:type="dxa"/>
            <w:shd w:val="clear" w:color="auto" w:fill="auto"/>
          </w:tcPr>
          <w:p w14:paraId="3AD18660" w14:textId="6C0E57A7" w:rsidR="00524589" w:rsidRPr="0040666D" w:rsidRDefault="001F1C98" w:rsidP="00F21467">
            <w:p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g. </w:t>
            </w:r>
            <w:r w:rsidR="00524589" w:rsidRPr="0040666D">
              <w:rPr>
                <w:rFonts w:ascii="Times New Roman" w:hAnsi="Times New Roman" w:cs="Times New Roman"/>
                <w:sz w:val="24"/>
                <w:szCs w:val="24"/>
              </w:rPr>
              <w:t>The number of students identified by the system as exhibiting two or more early warning indicators</w:t>
            </w:r>
            <w:r w:rsidR="00F812F9" w:rsidRPr="0040666D">
              <w:rPr>
                <w:rFonts w:ascii="Times New Roman" w:hAnsi="Times New Roman" w:cs="Times New Roman"/>
                <w:sz w:val="24"/>
                <w:szCs w:val="24"/>
              </w:rPr>
              <w:t xml:space="preserve">  1</w:t>
            </w:r>
          </w:p>
        </w:tc>
        <w:tc>
          <w:tcPr>
            <w:tcW w:w="1583" w:type="dxa"/>
            <w:shd w:val="clear" w:color="auto" w:fill="auto"/>
          </w:tcPr>
          <w:p w14:paraId="131CDA9C" w14:textId="77777777" w:rsidR="00524589" w:rsidRPr="0040666D" w:rsidRDefault="00524589"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54FB3BF5" w14:textId="77777777" w:rsidR="00524589" w:rsidRPr="0040666D" w:rsidRDefault="00524589" w:rsidP="002B611C">
            <w:pPr>
              <w:spacing w:after="0" w:line="240" w:lineRule="auto"/>
              <w:rPr>
                <w:rFonts w:ascii="Times New Roman" w:eastAsia="Times New Roman" w:hAnsi="Times New Roman" w:cs="Times New Roman"/>
                <w:sz w:val="24"/>
                <w:szCs w:val="24"/>
              </w:rPr>
            </w:pPr>
          </w:p>
        </w:tc>
      </w:tr>
      <w:tr w:rsidR="00C8180B" w:rsidRPr="0040666D" w14:paraId="25E48ACD" w14:textId="77777777" w:rsidTr="00FB6BCE">
        <w:trPr>
          <w:trHeight w:val="432"/>
        </w:trPr>
        <w:tc>
          <w:tcPr>
            <w:tcW w:w="735" w:type="dxa"/>
            <w:shd w:val="clear" w:color="auto" w:fill="auto"/>
            <w:noWrap/>
            <w:vAlign w:val="bottom"/>
          </w:tcPr>
          <w:p w14:paraId="10DA6D95"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1,2,3</w:t>
            </w:r>
          </w:p>
        </w:tc>
        <w:tc>
          <w:tcPr>
            <w:tcW w:w="9054" w:type="dxa"/>
            <w:shd w:val="clear" w:color="auto" w:fill="auto"/>
          </w:tcPr>
          <w:p w14:paraId="26AAAEC5" w14:textId="54D451D5" w:rsidR="00524589" w:rsidRPr="0040666D" w:rsidRDefault="001F1C98" w:rsidP="00F21467">
            <w:p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h. </w:t>
            </w:r>
            <w:r w:rsidR="00524589" w:rsidRPr="0040666D">
              <w:rPr>
                <w:rFonts w:ascii="Times New Roman" w:hAnsi="Times New Roman" w:cs="Times New Roman"/>
                <w:sz w:val="24"/>
                <w:szCs w:val="24"/>
              </w:rPr>
              <w:t>Describe all intervention strategies employed by the school to improve the academic performance of students identified by the early warning system (i.e., those exhibiting two or more early warning indicators).</w:t>
            </w:r>
            <w:r w:rsidR="00F812F9" w:rsidRPr="0040666D">
              <w:rPr>
                <w:rFonts w:ascii="Times New Roman" w:hAnsi="Times New Roman" w:cs="Times New Roman"/>
                <w:sz w:val="24"/>
                <w:szCs w:val="24"/>
              </w:rPr>
              <w:t xml:space="preserve">  The one student how has been identified in two early warning areas was retained and received out of school suspension last year. He will be receiving remedial reading services and has a current FBA to deal with behavior issues.</w:t>
            </w:r>
          </w:p>
          <w:p w14:paraId="7CFF7389" w14:textId="77777777" w:rsidR="00524589" w:rsidRPr="0040666D" w:rsidRDefault="00524589" w:rsidP="00F21467">
            <w:pPr>
              <w:spacing w:after="0" w:line="240" w:lineRule="auto"/>
              <w:rPr>
                <w:rFonts w:ascii="Times New Roman" w:hAnsi="Times New Roman" w:cs="Times New Roman"/>
                <w:sz w:val="24"/>
                <w:szCs w:val="24"/>
              </w:rPr>
            </w:pPr>
          </w:p>
        </w:tc>
        <w:tc>
          <w:tcPr>
            <w:tcW w:w="1583" w:type="dxa"/>
            <w:shd w:val="clear" w:color="auto" w:fill="auto"/>
          </w:tcPr>
          <w:p w14:paraId="6F0042E8" w14:textId="77777777" w:rsidR="00524589" w:rsidRPr="0040666D" w:rsidRDefault="00524589"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7813AD19" w14:textId="77777777" w:rsidR="00524589" w:rsidRPr="0040666D" w:rsidRDefault="00524589" w:rsidP="002B611C">
            <w:pPr>
              <w:spacing w:after="0" w:line="240" w:lineRule="auto"/>
              <w:rPr>
                <w:rFonts w:ascii="Times New Roman" w:eastAsia="Times New Roman" w:hAnsi="Times New Roman" w:cs="Times New Roman"/>
                <w:sz w:val="24"/>
                <w:szCs w:val="24"/>
              </w:rPr>
            </w:pPr>
          </w:p>
        </w:tc>
      </w:tr>
      <w:tr w:rsidR="00C8180B" w:rsidRPr="0040666D" w14:paraId="7B2A58CB" w14:textId="77777777" w:rsidTr="00FB6BCE">
        <w:trPr>
          <w:trHeight w:val="432"/>
        </w:trPr>
        <w:tc>
          <w:tcPr>
            <w:tcW w:w="735" w:type="dxa"/>
            <w:shd w:val="clear" w:color="auto" w:fill="auto"/>
            <w:noWrap/>
            <w:vAlign w:val="bottom"/>
            <w:hideMark/>
          </w:tcPr>
          <w:p w14:paraId="4BAD918B"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CB56EBD"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4.   </w:t>
            </w:r>
            <w:r w:rsidRPr="0040666D">
              <w:rPr>
                <w:rFonts w:ascii="Times New Roman" w:eastAsia="Times New Roman" w:hAnsi="Times New Roman" w:cs="Times New Roman"/>
                <w:b/>
                <w:bCs/>
                <w:i/>
                <w:iCs/>
                <w:sz w:val="24"/>
                <w:szCs w:val="24"/>
              </w:rPr>
              <w:t>Dropout Prevention</w:t>
            </w:r>
          </w:p>
        </w:tc>
        <w:tc>
          <w:tcPr>
            <w:tcW w:w="1583" w:type="dxa"/>
            <w:shd w:val="clear" w:color="auto" w:fill="auto"/>
            <w:noWrap/>
            <w:hideMark/>
          </w:tcPr>
          <w:p w14:paraId="3766426B"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690EE314"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8A4E38E" w14:textId="77777777" w:rsidTr="00FB6BCE">
        <w:trPr>
          <w:trHeight w:val="1728"/>
        </w:trPr>
        <w:tc>
          <w:tcPr>
            <w:tcW w:w="735" w:type="dxa"/>
            <w:shd w:val="clear" w:color="auto" w:fill="auto"/>
            <w:noWrap/>
            <w:vAlign w:val="bottom"/>
            <w:hideMark/>
          </w:tcPr>
          <w:p w14:paraId="229D5E7B"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0A3E5C8B"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sidRPr="0040666D">
              <w:rPr>
                <w:rFonts w:ascii="Times New Roman" w:eastAsia="Times New Roman" w:hAnsi="Times New Roman" w:cs="Times New Roman"/>
                <w:sz w:val="24"/>
                <w:szCs w:val="24"/>
                <w:u w:val="single"/>
              </w:rPr>
              <w:t>http://schoolgrades.fldoe.org/</w:t>
            </w:r>
            <w:r w:rsidRPr="0040666D">
              <w:rPr>
                <w:rFonts w:ascii="Times New Roman" w:eastAsia="Times New Roman" w:hAnsi="Times New Roman" w:cs="Times New Roman"/>
                <w:sz w:val="24"/>
                <w:szCs w:val="24"/>
              </w:rPr>
              <w:t>.</w:t>
            </w:r>
          </w:p>
        </w:tc>
        <w:tc>
          <w:tcPr>
            <w:tcW w:w="1583" w:type="dxa"/>
            <w:shd w:val="clear" w:color="auto" w:fill="auto"/>
            <w:noWrap/>
            <w:hideMark/>
          </w:tcPr>
          <w:p w14:paraId="1570FB65"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 assuming drop out codes are W22 and w15</w:t>
            </w:r>
          </w:p>
        </w:tc>
        <w:tc>
          <w:tcPr>
            <w:tcW w:w="2759" w:type="dxa"/>
            <w:gridSpan w:val="3"/>
            <w:shd w:val="clear" w:color="auto" w:fill="auto"/>
            <w:noWrap/>
            <w:hideMark/>
          </w:tcPr>
          <w:p w14:paraId="2A68FC54"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C10C717" w14:textId="77777777" w:rsidTr="00FB6BCE">
        <w:trPr>
          <w:trHeight w:val="432"/>
        </w:trPr>
        <w:tc>
          <w:tcPr>
            <w:tcW w:w="735" w:type="dxa"/>
            <w:shd w:val="clear" w:color="auto" w:fill="auto"/>
            <w:noWrap/>
            <w:vAlign w:val="bottom"/>
            <w:hideMark/>
          </w:tcPr>
          <w:p w14:paraId="08BA8B8A"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7787F583" w14:textId="77777777" w:rsidR="00524589"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a. </w:t>
            </w:r>
            <w:r w:rsidR="00524589" w:rsidRPr="0040666D">
              <w:rPr>
                <w:rFonts w:ascii="Times New Roman" w:eastAsia="Times New Roman" w:hAnsi="Times New Roman" w:cs="Times New Roman"/>
                <w:sz w:val="24"/>
                <w:szCs w:val="24"/>
              </w:rPr>
              <w:t>Students dropping out of school, as defined in s.1003.01(9), F.S.</w:t>
            </w:r>
          </w:p>
        </w:tc>
        <w:tc>
          <w:tcPr>
            <w:tcW w:w="1583" w:type="dxa"/>
            <w:shd w:val="clear" w:color="auto" w:fill="auto"/>
            <w:hideMark/>
          </w:tcPr>
          <w:p w14:paraId="35E28E43"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4F787AED"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4294B827" w14:textId="77777777" w:rsidTr="00FB6BCE">
        <w:trPr>
          <w:trHeight w:val="432"/>
        </w:trPr>
        <w:tc>
          <w:tcPr>
            <w:tcW w:w="735" w:type="dxa"/>
            <w:shd w:val="clear" w:color="auto" w:fill="auto"/>
            <w:noWrap/>
            <w:vAlign w:val="bottom"/>
            <w:hideMark/>
          </w:tcPr>
          <w:p w14:paraId="0AB293E7"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w:t>
            </w:r>
          </w:p>
        </w:tc>
        <w:tc>
          <w:tcPr>
            <w:tcW w:w="9054" w:type="dxa"/>
            <w:shd w:val="clear" w:color="auto" w:fill="auto"/>
            <w:hideMark/>
          </w:tcPr>
          <w:p w14:paraId="7FE0B086" w14:textId="77777777" w:rsidR="00524589"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b. </w:t>
            </w:r>
            <w:r w:rsidR="00524589" w:rsidRPr="0040666D">
              <w:rPr>
                <w:rFonts w:ascii="Times New Roman" w:eastAsia="Times New Roman" w:hAnsi="Times New Roman" w:cs="Times New Roman"/>
                <w:sz w:val="24"/>
                <w:szCs w:val="24"/>
              </w:rPr>
              <w:t>Students graduating in 4 years, using criteria for the federal uniform graduation rate defined in the Code of Federal Regulations at 34 C.F.R. § 200.19(b)</w:t>
            </w:r>
          </w:p>
        </w:tc>
        <w:tc>
          <w:tcPr>
            <w:tcW w:w="1583" w:type="dxa"/>
            <w:shd w:val="clear" w:color="auto" w:fill="auto"/>
            <w:hideMark/>
          </w:tcPr>
          <w:p w14:paraId="69E0F9F1"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76E176BA"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490B7353" w14:textId="77777777" w:rsidTr="00FB6BCE">
        <w:trPr>
          <w:trHeight w:val="630"/>
        </w:trPr>
        <w:tc>
          <w:tcPr>
            <w:tcW w:w="735" w:type="dxa"/>
            <w:shd w:val="clear" w:color="auto" w:fill="auto"/>
            <w:noWrap/>
            <w:vAlign w:val="bottom"/>
            <w:hideMark/>
          </w:tcPr>
          <w:p w14:paraId="5E69904D"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12D1B58A" w14:textId="77777777" w:rsidR="00524589"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c. </w:t>
            </w:r>
            <w:r w:rsidR="00524589" w:rsidRPr="0040666D">
              <w:rPr>
                <w:rFonts w:ascii="Times New Roman" w:eastAsia="Times New Roman" w:hAnsi="Times New Roman" w:cs="Times New Roman"/>
                <w:sz w:val="24"/>
                <w:szCs w:val="24"/>
              </w:rPr>
              <w:t>Academically at-risk students graduating in 4 years, as defined in Rule 6A-1.09981, F.A.C.</w:t>
            </w:r>
          </w:p>
        </w:tc>
        <w:tc>
          <w:tcPr>
            <w:tcW w:w="1583" w:type="dxa"/>
            <w:shd w:val="clear" w:color="auto" w:fill="auto"/>
            <w:hideMark/>
          </w:tcPr>
          <w:p w14:paraId="122E2143"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0EBECEAD"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7FF6002B" w14:textId="77777777" w:rsidTr="00FB6BCE">
        <w:trPr>
          <w:trHeight w:val="432"/>
        </w:trPr>
        <w:tc>
          <w:tcPr>
            <w:tcW w:w="735" w:type="dxa"/>
            <w:shd w:val="clear" w:color="auto" w:fill="auto"/>
            <w:noWrap/>
            <w:vAlign w:val="bottom"/>
            <w:hideMark/>
          </w:tcPr>
          <w:p w14:paraId="575424FF"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w:t>
            </w:r>
          </w:p>
        </w:tc>
        <w:tc>
          <w:tcPr>
            <w:tcW w:w="9054" w:type="dxa"/>
            <w:shd w:val="clear" w:color="auto" w:fill="auto"/>
            <w:hideMark/>
          </w:tcPr>
          <w:p w14:paraId="521C2F6A" w14:textId="77777777" w:rsidR="00524589" w:rsidRPr="0040666D" w:rsidRDefault="001F1C98"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d. </w:t>
            </w:r>
            <w:r w:rsidR="00524589" w:rsidRPr="0040666D">
              <w:rPr>
                <w:rFonts w:ascii="Times New Roman" w:eastAsia="Times New Roman" w:hAnsi="Times New Roman" w:cs="Times New Roman"/>
                <w:sz w:val="24"/>
                <w:szCs w:val="24"/>
              </w:rPr>
              <w:t>Students graduating in 5 years, using criteria defined at 34 C.F.R. § 200.19(b)</w:t>
            </w:r>
          </w:p>
          <w:p w14:paraId="1E53DB1D" w14:textId="77777777" w:rsidR="00524589" w:rsidRPr="0040666D" w:rsidRDefault="00524589"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1209A6B4"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r w:rsidRPr="0040666D">
              <w:rPr>
                <w:rFonts w:ascii="Times New Roman" w:eastAsia="Times New Roman" w:hAnsi="Times New Roman" w:cs="Times New Roman"/>
                <w:sz w:val="24"/>
                <w:szCs w:val="24"/>
              </w:rPr>
              <w:t>/DW</w:t>
            </w:r>
          </w:p>
        </w:tc>
        <w:tc>
          <w:tcPr>
            <w:tcW w:w="2759" w:type="dxa"/>
            <w:gridSpan w:val="3"/>
            <w:shd w:val="clear" w:color="auto" w:fill="auto"/>
            <w:noWrap/>
            <w:hideMark/>
          </w:tcPr>
          <w:p w14:paraId="174CFF97"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05A2F167" w14:textId="77777777" w:rsidTr="00FB6BCE">
        <w:trPr>
          <w:trHeight w:val="432"/>
        </w:trPr>
        <w:tc>
          <w:tcPr>
            <w:tcW w:w="735" w:type="dxa"/>
            <w:shd w:val="clear" w:color="auto" w:fill="auto"/>
            <w:noWrap/>
            <w:vAlign w:val="bottom"/>
            <w:hideMark/>
          </w:tcPr>
          <w:p w14:paraId="1B717A4B"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6B6D4EB5" w14:textId="77777777" w:rsidR="00524589" w:rsidRPr="0040666D" w:rsidRDefault="00524589" w:rsidP="001F1C98">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I.   Family and Community Involvement</w:t>
            </w:r>
          </w:p>
        </w:tc>
        <w:tc>
          <w:tcPr>
            <w:tcW w:w="1583" w:type="dxa"/>
            <w:shd w:val="clear" w:color="auto" w:fill="F2F2F2" w:themeFill="background1" w:themeFillShade="F2"/>
            <w:noWrap/>
            <w:hideMark/>
          </w:tcPr>
          <w:p w14:paraId="5B71702F"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29E9B3C9"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797F2BB" w14:textId="77777777" w:rsidTr="00FB6BCE">
        <w:trPr>
          <w:trHeight w:val="576"/>
        </w:trPr>
        <w:tc>
          <w:tcPr>
            <w:tcW w:w="735" w:type="dxa"/>
            <w:shd w:val="clear" w:color="auto" w:fill="auto"/>
            <w:noWrap/>
            <w:vAlign w:val="bottom"/>
            <w:hideMark/>
          </w:tcPr>
          <w:p w14:paraId="5713A58D"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7C307B6"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Title I Schools may use the Parent Involvement Plan to meet the requirements of Sections 1114(b</w:t>
            </w:r>
            <w:proofErr w:type="gramStart"/>
            <w:r w:rsidRPr="0040666D">
              <w:rPr>
                <w:rFonts w:ascii="Times New Roman" w:eastAsia="Times New Roman" w:hAnsi="Times New Roman" w:cs="Times New Roman"/>
                <w:sz w:val="24"/>
                <w:szCs w:val="24"/>
              </w:rPr>
              <w:t>)(</w:t>
            </w:r>
            <w:proofErr w:type="gramEnd"/>
            <w:r w:rsidRPr="0040666D">
              <w:rPr>
                <w:rFonts w:ascii="Times New Roman" w:eastAsia="Times New Roman" w:hAnsi="Times New Roman" w:cs="Times New Roman"/>
                <w:sz w:val="24"/>
                <w:szCs w:val="24"/>
              </w:rPr>
              <w:t>1)(F) and 1115(c)(1)(G), P.L. 107-110, NCLB, Codified at 20 U.S.C. § 6314(b).</w:t>
            </w:r>
          </w:p>
        </w:tc>
        <w:tc>
          <w:tcPr>
            <w:tcW w:w="1583" w:type="dxa"/>
            <w:shd w:val="clear" w:color="auto" w:fill="auto"/>
            <w:noWrap/>
            <w:hideMark/>
          </w:tcPr>
          <w:p w14:paraId="000BA3C4"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Narrative</w:t>
            </w:r>
          </w:p>
        </w:tc>
        <w:tc>
          <w:tcPr>
            <w:tcW w:w="2759" w:type="dxa"/>
            <w:gridSpan w:val="3"/>
            <w:shd w:val="clear" w:color="auto" w:fill="auto"/>
            <w:noWrap/>
            <w:hideMark/>
          </w:tcPr>
          <w:p w14:paraId="59965717"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337B373" w14:textId="77777777" w:rsidTr="00FB6BCE">
        <w:trPr>
          <w:trHeight w:val="1728"/>
        </w:trPr>
        <w:tc>
          <w:tcPr>
            <w:tcW w:w="735" w:type="dxa"/>
            <w:shd w:val="clear" w:color="auto" w:fill="auto"/>
            <w:noWrap/>
            <w:vAlign w:val="bottom"/>
            <w:hideMark/>
          </w:tcPr>
          <w:p w14:paraId="1B47F48F"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3,4,5</w:t>
            </w:r>
          </w:p>
        </w:tc>
        <w:tc>
          <w:tcPr>
            <w:tcW w:w="9054" w:type="dxa"/>
            <w:shd w:val="clear" w:color="auto" w:fill="auto"/>
            <w:hideMark/>
          </w:tcPr>
          <w:p w14:paraId="327DD8E8"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tc>
        <w:tc>
          <w:tcPr>
            <w:tcW w:w="1583" w:type="dxa"/>
            <w:shd w:val="clear" w:color="auto" w:fill="auto"/>
            <w:noWrap/>
            <w:hideMark/>
          </w:tcPr>
          <w:p w14:paraId="20F716A6"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422C9407"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406B1E81" w14:textId="77777777" w:rsidTr="00FB6BCE">
        <w:trPr>
          <w:trHeight w:val="1008"/>
        </w:trPr>
        <w:tc>
          <w:tcPr>
            <w:tcW w:w="735" w:type="dxa"/>
            <w:shd w:val="clear" w:color="auto" w:fill="auto"/>
            <w:noWrap/>
            <w:vAlign w:val="bottom"/>
          </w:tcPr>
          <w:p w14:paraId="4AEC13A0" w14:textId="77777777" w:rsidR="00524589" w:rsidRPr="0040666D" w:rsidRDefault="00524589"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5DB9BA97" w14:textId="77777777" w:rsidR="00524589" w:rsidRPr="0040666D" w:rsidRDefault="00524589" w:rsidP="00EA24FE">
            <w:pPr>
              <w:pStyle w:val="Heading3"/>
              <w:numPr>
                <w:ilvl w:val="0"/>
                <w:numId w:val="44"/>
              </w:numPr>
              <w:spacing w:before="120" w:after="120" w:line="240" w:lineRule="auto"/>
              <w:rPr>
                <w:rFonts w:ascii="Times New Roman" w:hAnsi="Times New Roman" w:cs="Times New Roman"/>
                <w:b w:val="0"/>
                <w:color w:val="auto"/>
                <w:sz w:val="24"/>
                <w:szCs w:val="24"/>
              </w:rPr>
            </w:pPr>
            <w:r w:rsidRPr="0040666D">
              <w:rPr>
                <w:rFonts w:ascii="Times New Roman" w:hAnsi="Times New Roman" w:cs="Times New Roman"/>
                <w:b w:val="0"/>
                <w:color w:val="auto"/>
                <w:sz w:val="24"/>
                <w:szCs w:val="24"/>
              </w:rPr>
              <w:t>Describe how the school works at building positive relationships with families to increase involvement, including efforts to increase communication to keep parents informed of their child’s progress.</w:t>
            </w:r>
          </w:p>
          <w:p w14:paraId="3938080D" w14:textId="77777777" w:rsidR="00EA24FE" w:rsidRPr="0040666D" w:rsidRDefault="00E65D76" w:rsidP="00E65D76">
            <w:pPr>
              <w:pStyle w:val="ListParagraph"/>
              <w:rPr>
                <w:rFonts w:ascii="Times New Roman" w:hAnsi="Times New Roman" w:cs="Times New Roman"/>
                <w:sz w:val="24"/>
                <w:szCs w:val="24"/>
              </w:rPr>
            </w:pPr>
            <w:r w:rsidRPr="0040666D">
              <w:rPr>
                <w:rFonts w:ascii="Times New Roman" w:eastAsia="Times New Roman" w:hAnsi="Times New Roman" w:cs="Times New Roman"/>
                <w:sz w:val="24"/>
                <w:szCs w:val="24"/>
              </w:rPr>
              <w:t>32</w:t>
            </w:r>
            <w:r w:rsidR="00EA24FE" w:rsidRPr="0040666D">
              <w:rPr>
                <w:rFonts w:ascii="Times New Roman" w:eastAsia="Times New Roman" w:hAnsi="Times New Roman" w:cs="Times New Roman"/>
                <w:sz w:val="24"/>
                <w:szCs w:val="24"/>
              </w:rPr>
              <w:t xml:space="preserve"> parent engagement opportunities are currently offered during the school year.  Examples of these opportunities include but not limited to the following: Open House, monthly SAC and PTA meetings, Family Literacy education night, math night, curriculum fair, City of Oldsmar Art Exhibit evening, monthly Spirit nights at neighborhood restaurants, school celebrations such as the, Grandparents Breakfasts, and family dinners as well as wellness activities su</w:t>
            </w:r>
            <w:r w:rsidRPr="0040666D">
              <w:rPr>
                <w:rFonts w:ascii="Times New Roman" w:eastAsia="Times New Roman" w:hAnsi="Times New Roman" w:cs="Times New Roman"/>
                <w:sz w:val="24"/>
                <w:szCs w:val="24"/>
              </w:rPr>
              <w:t>ch as the Annual Fun run.  P</w:t>
            </w:r>
            <w:r w:rsidR="00EA24FE" w:rsidRPr="0040666D">
              <w:rPr>
                <w:rFonts w:ascii="Times New Roman" w:eastAsia="Times New Roman" w:hAnsi="Times New Roman" w:cs="Times New Roman"/>
                <w:sz w:val="24"/>
                <w:szCs w:val="24"/>
              </w:rPr>
              <w:t xml:space="preserve">arent engagement is consistently at least 60%.   </w:t>
            </w:r>
          </w:p>
        </w:tc>
        <w:tc>
          <w:tcPr>
            <w:tcW w:w="1583" w:type="dxa"/>
            <w:shd w:val="clear" w:color="auto" w:fill="auto"/>
            <w:noWrap/>
          </w:tcPr>
          <w:p w14:paraId="3599A25B" w14:textId="77777777" w:rsidR="00524589" w:rsidRPr="0040666D" w:rsidRDefault="00524589"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61F64969" w14:textId="77777777" w:rsidR="00524589" w:rsidRPr="0040666D" w:rsidRDefault="00524589" w:rsidP="002B611C">
            <w:pPr>
              <w:spacing w:after="0" w:line="240" w:lineRule="auto"/>
              <w:rPr>
                <w:rFonts w:ascii="Times New Roman" w:eastAsia="Times New Roman" w:hAnsi="Times New Roman" w:cs="Times New Roman"/>
                <w:sz w:val="24"/>
                <w:szCs w:val="24"/>
              </w:rPr>
            </w:pPr>
          </w:p>
        </w:tc>
      </w:tr>
      <w:tr w:rsidR="00C8180B" w:rsidRPr="0040666D" w14:paraId="69F671DB" w14:textId="77777777" w:rsidTr="00FB6BCE">
        <w:trPr>
          <w:trHeight w:val="720"/>
        </w:trPr>
        <w:tc>
          <w:tcPr>
            <w:tcW w:w="735" w:type="dxa"/>
            <w:shd w:val="clear" w:color="auto" w:fill="auto"/>
            <w:noWrap/>
            <w:vAlign w:val="bottom"/>
          </w:tcPr>
          <w:p w14:paraId="687E2123" w14:textId="77777777" w:rsidR="00524589" w:rsidRPr="0040666D" w:rsidRDefault="00524589" w:rsidP="00156BE3">
            <w:pPr>
              <w:spacing w:after="0" w:line="240" w:lineRule="auto"/>
              <w:rPr>
                <w:rFonts w:ascii="Times New Roman" w:eastAsia="Times New Roman" w:hAnsi="Times New Roman" w:cs="Times New Roman"/>
                <w:sz w:val="24"/>
                <w:szCs w:val="24"/>
              </w:rPr>
            </w:pPr>
          </w:p>
        </w:tc>
        <w:tc>
          <w:tcPr>
            <w:tcW w:w="9054" w:type="dxa"/>
            <w:shd w:val="clear" w:color="auto" w:fill="auto"/>
          </w:tcPr>
          <w:p w14:paraId="49CA3998" w14:textId="77777777" w:rsidR="00524589" w:rsidRPr="0040666D" w:rsidRDefault="00524589" w:rsidP="00EA24FE">
            <w:pPr>
              <w:pStyle w:val="ListParagraph"/>
              <w:numPr>
                <w:ilvl w:val="0"/>
                <w:numId w:val="44"/>
              </w:num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Describe the process by which the school learns about the local community for the purpose of utilizing available resources to support student achievement. </w:t>
            </w:r>
          </w:p>
          <w:p w14:paraId="6E105C0D" w14:textId="77777777" w:rsidR="00EA24FE" w:rsidRPr="0040666D" w:rsidRDefault="00EA24FE" w:rsidP="00EA24FE">
            <w:pPr>
              <w:pStyle w:val="ListParagraph"/>
              <w:spacing w:after="0" w:line="240" w:lineRule="auto"/>
              <w:rPr>
                <w:rFonts w:ascii="Times New Roman" w:hAnsi="Times New Roman" w:cs="Times New Roman"/>
                <w:sz w:val="24"/>
                <w:szCs w:val="24"/>
              </w:rPr>
            </w:pPr>
            <w:r w:rsidRPr="0040666D">
              <w:rPr>
                <w:rFonts w:ascii="Times New Roman" w:hAnsi="Times New Roman" w:cs="Times New Roman"/>
                <w:sz w:val="24"/>
                <w:szCs w:val="24"/>
              </w:rPr>
              <w:t xml:space="preserve">Utilizing the skills and experiences of the Family/Volunteer </w:t>
            </w:r>
            <w:r w:rsidR="0038143B" w:rsidRPr="0040666D">
              <w:rPr>
                <w:rFonts w:ascii="Times New Roman" w:hAnsi="Times New Roman" w:cs="Times New Roman"/>
                <w:sz w:val="24"/>
                <w:szCs w:val="24"/>
              </w:rPr>
              <w:t>Liaison</w:t>
            </w:r>
            <w:r w:rsidRPr="0040666D">
              <w:rPr>
                <w:rFonts w:ascii="Times New Roman" w:hAnsi="Times New Roman" w:cs="Times New Roman"/>
                <w:sz w:val="24"/>
                <w:szCs w:val="24"/>
              </w:rPr>
              <w:t xml:space="preserve">, Oldsmar Elementary seeks out the resources available throughout the community to support the learning of students.  </w:t>
            </w:r>
            <w:r w:rsidR="0038143B" w:rsidRPr="0040666D">
              <w:rPr>
                <w:rFonts w:ascii="Times New Roman" w:hAnsi="Times New Roman" w:cs="Times New Roman"/>
                <w:sz w:val="24"/>
                <w:szCs w:val="24"/>
              </w:rPr>
              <w:t>Financial</w:t>
            </w:r>
            <w:r w:rsidRPr="0040666D">
              <w:rPr>
                <w:rFonts w:ascii="Times New Roman" w:hAnsi="Times New Roman" w:cs="Times New Roman"/>
                <w:sz w:val="24"/>
                <w:szCs w:val="24"/>
              </w:rPr>
              <w:t xml:space="preserve"> and human resources from the community are</w:t>
            </w:r>
            <w:r w:rsidR="0038143B" w:rsidRPr="0040666D">
              <w:rPr>
                <w:rFonts w:ascii="Times New Roman" w:hAnsi="Times New Roman" w:cs="Times New Roman"/>
                <w:sz w:val="24"/>
                <w:szCs w:val="24"/>
              </w:rPr>
              <w:t xml:space="preserve"> matched to the needs of specific students, classrooms and the school as a whole. (Ex. Adopt-a-class funds, mentors, local high school students, and local business resources)</w:t>
            </w:r>
          </w:p>
        </w:tc>
        <w:tc>
          <w:tcPr>
            <w:tcW w:w="1583" w:type="dxa"/>
            <w:shd w:val="clear" w:color="auto" w:fill="auto"/>
            <w:noWrap/>
          </w:tcPr>
          <w:p w14:paraId="04A844C7" w14:textId="77777777" w:rsidR="00524589" w:rsidRPr="0040666D" w:rsidRDefault="00524589"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tcPr>
          <w:p w14:paraId="4663490E" w14:textId="77777777" w:rsidR="00524589" w:rsidRPr="0040666D" w:rsidRDefault="00524589" w:rsidP="002B611C">
            <w:pPr>
              <w:spacing w:after="0" w:line="240" w:lineRule="auto"/>
              <w:rPr>
                <w:rFonts w:ascii="Times New Roman" w:eastAsia="Times New Roman" w:hAnsi="Times New Roman" w:cs="Times New Roman"/>
                <w:sz w:val="24"/>
                <w:szCs w:val="24"/>
              </w:rPr>
            </w:pPr>
          </w:p>
        </w:tc>
      </w:tr>
      <w:tr w:rsidR="00C8180B" w:rsidRPr="0040666D" w14:paraId="3E55DBFE" w14:textId="77777777" w:rsidTr="00FB6BCE">
        <w:trPr>
          <w:trHeight w:val="432"/>
        </w:trPr>
        <w:tc>
          <w:tcPr>
            <w:tcW w:w="735" w:type="dxa"/>
            <w:shd w:val="clear" w:color="auto" w:fill="auto"/>
            <w:noWrap/>
            <w:vAlign w:val="bottom"/>
            <w:hideMark/>
          </w:tcPr>
          <w:p w14:paraId="2E7ABB3F"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356E2DD0" w14:textId="77777777" w:rsidR="00524589" w:rsidRPr="0040666D" w:rsidRDefault="00524589"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J.   Area 10: Additional Targets</w:t>
            </w:r>
          </w:p>
        </w:tc>
        <w:tc>
          <w:tcPr>
            <w:tcW w:w="1583" w:type="dxa"/>
            <w:shd w:val="clear" w:color="auto" w:fill="F2F2F2" w:themeFill="background1" w:themeFillShade="F2"/>
            <w:noWrap/>
            <w:hideMark/>
          </w:tcPr>
          <w:p w14:paraId="5EE05ACE"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60086D4C"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D4FB26F" w14:textId="77777777" w:rsidTr="00FB6BCE">
        <w:trPr>
          <w:trHeight w:val="432"/>
        </w:trPr>
        <w:tc>
          <w:tcPr>
            <w:tcW w:w="735" w:type="dxa"/>
            <w:shd w:val="clear" w:color="auto" w:fill="auto"/>
            <w:noWrap/>
            <w:vAlign w:val="bottom"/>
            <w:hideMark/>
          </w:tcPr>
          <w:p w14:paraId="7EE581E0"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45B47013"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This section is optional and may be used as needed for data targets in areas not already addressed in the SIP.  Insert Goal Cells (e.g., under Social Sciences for Goal 5) as needed.</w:t>
            </w:r>
          </w:p>
        </w:tc>
        <w:tc>
          <w:tcPr>
            <w:tcW w:w="1583" w:type="dxa"/>
            <w:shd w:val="clear" w:color="auto" w:fill="auto"/>
            <w:noWrap/>
            <w:hideMark/>
          </w:tcPr>
          <w:p w14:paraId="363C72ED"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auto"/>
            <w:noWrap/>
            <w:hideMark/>
          </w:tcPr>
          <w:p w14:paraId="4811C8C3"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196D063" w14:textId="77777777" w:rsidTr="00FB6BCE">
        <w:trPr>
          <w:trHeight w:val="432"/>
        </w:trPr>
        <w:tc>
          <w:tcPr>
            <w:tcW w:w="735" w:type="dxa"/>
            <w:shd w:val="clear" w:color="auto" w:fill="auto"/>
            <w:noWrap/>
            <w:vAlign w:val="bottom"/>
            <w:hideMark/>
          </w:tcPr>
          <w:p w14:paraId="257D451C"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F2F2F2" w:themeFill="background1" w:themeFillShade="F2"/>
            <w:hideMark/>
          </w:tcPr>
          <w:p w14:paraId="51D11584" w14:textId="77777777" w:rsidR="00524589" w:rsidRPr="0040666D" w:rsidRDefault="00524589" w:rsidP="00DE49BD">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 xml:space="preserve">K. Problem-Solving  </w:t>
            </w:r>
          </w:p>
        </w:tc>
        <w:tc>
          <w:tcPr>
            <w:tcW w:w="1583" w:type="dxa"/>
            <w:shd w:val="clear" w:color="auto" w:fill="F2F2F2" w:themeFill="background1" w:themeFillShade="F2"/>
            <w:noWrap/>
            <w:hideMark/>
          </w:tcPr>
          <w:p w14:paraId="5D335AB1"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F2F2F2" w:themeFill="background1" w:themeFillShade="F2"/>
            <w:noWrap/>
            <w:hideMark/>
          </w:tcPr>
          <w:p w14:paraId="162B2E2A"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4F86799" w14:textId="77777777" w:rsidTr="00135273">
        <w:trPr>
          <w:trHeight w:val="20"/>
        </w:trPr>
        <w:tc>
          <w:tcPr>
            <w:tcW w:w="735" w:type="dxa"/>
            <w:shd w:val="clear" w:color="auto" w:fill="auto"/>
            <w:noWrap/>
            <w:vAlign w:val="bottom"/>
          </w:tcPr>
          <w:p w14:paraId="61C5123F" w14:textId="77777777" w:rsidR="00524589" w:rsidRPr="0040666D" w:rsidRDefault="00135273"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F2F2F2" w:themeFill="background1" w:themeFillShade="F2"/>
          </w:tcPr>
          <w:p w14:paraId="6059E223" w14:textId="77777777" w:rsidR="00524589" w:rsidRPr="0040666D" w:rsidRDefault="00524589" w:rsidP="00261E72">
            <w:pPr>
              <w:pStyle w:val="BodyText"/>
              <w:rPr>
                <w:i/>
                <w:color w:val="auto"/>
              </w:rPr>
            </w:pPr>
            <w:r w:rsidRPr="0040666D">
              <w:rPr>
                <w:i/>
                <w:color w:val="auto"/>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14:paraId="73453E17" w14:textId="77777777" w:rsidR="00524589" w:rsidRPr="0040666D" w:rsidRDefault="00524589" w:rsidP="00261E72">
            <w:pPr>
              <w:rPr>
                <w:rFonts w:ascii="Times New Roman" w:hAnsi="Times New Roman" w:cs="Times New Roman"/>
                <w:sz w:val="24"/>
                <w:szCs w:val="24"/>
              </w:rPr>
            </w:pPr>
            <w:r w:rsidRPr="0040666D">
              <w:rPr>
                <w:rFonts w:ascii="Times New Roman" w:hAnsi="Times New Roman" w:cs="Times New Roman"/>
                <w:sz w:val="24"/>
                <w:szCs w:val="24"/>
              </w:rPr>
              <w:t>Develop implementation plans for the school’s highest-priority goals by engaging in a facilitated planning and problem-solving process. Use the following prompts to capture the process and plan components:</w:t>
            </w:r>
          </w:p>
        </w:tc>
        <w:tc>
          <w:tcPr>
            <w:tcW w:w="1583" w:type="dxa"/>
            <w:shd w:val="clear" w:color="auto" w:fill="F2F2F2" w:themeFill="background1" w:themeFillShade="F2"/>
            <w:noWrap/>
          </w:tcPr>
          <w:p w14:paraId="426BEF57" w14:textId="77777777" w:rsidR="00524589" w:rsidRPr="0040666D" w:rsidRDefault="00135273"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F2F2F2" w:themeFill="background1" w:themeFillShade="F2"/>
            <w:noWrap/>
          </w:tcPr>
          <w:p w14:paraId="41C9C787" w14:textId="77777777" w:rsidR="00524589" w:rsidRPr="0040666D" w:rsidRDefault="00524589" w:rsidP="002B611C">
            <w:pPr>
              <w:spacing w:after="0" w:line="240" w:lineRule="auto"/>
              <w:rPr>
                <w:rFonts w:ascii="Times New Roman" w:eastAsia="Times New Roman" w:hAnsi="Times New Roman" w:cs="Times New Roman"/>
                <w:sz w:val="24"/>
                <w:szCs w:val="24"/>
              </w:rPr>
            </w:pPr>
          </w:p>
        </w:tc>
      </w:tr>
      <w:tr w:rsidR="00C8180B" w:rsidRPr="0040666D" w14:paraId="2E0A56B0" w14:textId="77777777" w:rsidTr="00FB6BCE">
        <w:trPr>
          <w:trHeight w:val="432"/>
        </w:trPr>
        <w:tc>
          <w:tcPr>
            <w:tcW w:w="735" w:type="dxa"/>
            <w:shd w:val="clear" w:color="auto" w:fill="auto"/>
            <w:noWrap/>
            <w:vAlign w:val="bottom"/>
            <w:hideMark/>
          </w:tcPr>
          <w:p w14:paraId="78AB4573"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5D944A22" w14:textId="73D42C57"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1: Identify goal(s) to help you achieve your targets. Select one or more Areas each goal addresses.</w:t>
            </w:r>
            <w:r w:rsidR="00690CA6" w:rsidRPr="0040666D">
              <w:rPr>
                <w:rFonts w:ascii="Times New Roman" w:eastAsia="Times New Roman" w:hAnsi="Times New Roman" w:cs="Times New Roman"/>
                <w:sz w:val="24"/>
                <w:szCs w:val="24"/>
              </w:rPr>
              <w:t xml:space="preserve">  Individual goals created for each content area as well as EWS goals.</w:t>
            </w:r>
          </w:p>
        </w:tc>
        <w:tc>
          <w:tcPr>
            <w:tcW w:w="1583" w:type="dxa"/>
            <w:shd w:val="clear" w:color="auto" w:fill="auto"/>
            <w:hideMark/>
          </w:tcPr>
          <w:p w14:paraId="1CECCFD9"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43EE74F9"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ECB86E3" w14:textId="77777777" w:rsidTr="00FB6BCE">
        <w:trPr>
          <w:trHeight w:val="432"/>
        </w:trPr>
        <w:tc>
          <w:tcPr>
            <w:tcW w:w="735" w:type="dxa"/>
            <w:shd w:val="clear" w:color="auto" w:fill="auto"/>
            <w:noWrap/>
            <w:vAlign w:val="bottom"/>
            <w:hideMark/>
          </w:tcPr>
          <w:p w14:paraId="5DAC7CCC"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2DB5E8BD" w14:textId="77777777"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2: Brainstorm barriers that could prevent the school from achieving each goal.</w:t>
            </w:r>
          </w:p>
          <w:p w14:paraId="3D3C764D" w14:textId="36AE5A20" w:rsidR="00690CA6" w:rsidRPr="0040666D" w:rsidRDefault="00690CA6"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Time-utilizations, Core Instruction, P.D., Relationships, Accountability, Scheduling, Attendance, Prior knowledge, Classroom Interruptions, Change</w:t>
            </w:r>
          </w:p>
        </w:tc>
        <w:tc>
          <w:tcPr>
            <w:tcW w:w="1583" w:type="dxa"/>
            <w:shd w:val="clear" w:color="auto" w:fill="auto"/>
            <w:hideMark/>
          </w:tcPr>
          <w:p w14:paraId="539339CB"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521D0812"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EC95C90" w14:textId="77777777" w:rsidTr="00FB6BCE">
        <w:trPr>
          <w:trHeight w:val="864"/>
        </w:trPr>
        <w:tc>
          <w:tcPr>
            <w:tcW w:w="735" w:type="dxa"/>
            <w:shd w:val="clear" w:color="auto" w:fill="auto"/>
            <w:noWrap/>
            <w:vAlign w:val="bottom"/>
            <w:hideMark/>
          </w:tcPr>
          <w:p w14:paraId="21027EF8"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77CDB506" w14:textId="2878C950"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3: Prioritize targeted barriers based on alterable elements of curriculum, instruction, environment, and organizational systems (e.g., those which have the most impact on the goal if removed or are immediately actionable).</w:t>
            </w:r>
            <w:r w:rsidR="00690CA6" w:rsidRPr="0040666D">
              <w:rPr>
                <w:rFonts w:ascii="Times New Roman" w:eastAsia="Times New Roman" w:hAnsi="Times New Roman" w:cs="Times New Roman"/>
                <w:sz w:val="24"/>
                <w:szCs w:val="24"/>
              </w:rPr>
              <w:t xml:space="preserve">  Core Instruction and Professional Development, Utilization of allotted Time, Accountability, Scheduling and Relationships.</w:t>
            </w:r>
          </w:p>
        </w:tc>
        <w:tc>
          <w:tcPr>
            <w:tcW w:w="1583" w:type="dxa"/>
            <w:shd w:val="clear" w:color="auto" w:fill="auto"/>
            <w:hideMark/>
          </w:tcPr>
          <w:p w14:paraId="29A6AB94"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7A11251A"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C5978FB" w14:textId="77777777" w:rsidTr="00FB6BCE">
        <w:trPr>
          <w:trHeight w:val="630"/>
        </w:trPr>
        <w:tc>
          <w:tcPr>
            <w:tcW w:w="735" w:type="dxa"/>
            <w:shd w:val="clear" w:color="auto" w:fill="auto"/>
            <w:noWrap/>
            <w:vAlign w:val="bottom"/>
            <w:hideMark/>
          </w:tcPr>
          <w:p w14:paraId="0DF105EA"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727C9063" w14:textId="3D6EFD1E"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4: Brainstorm which resources are available that could be used to address each targeted barrier.</w:t>
            </w:r>
            <w:r w:rsidR="00690CA6" w:rsidRPr="0040666D">
              <w:rPr>
                <w:rFonts w:ascii="Times New Roman" w:eastAsia="Times New Roman" w:hAnsi="Times New Roman" w:cs="Times New Roman"/>
                <w:sz w:val="24"/>
                <w:szCs w:val="24"/>
              </w:rPr>
              <w:t xml:space="preserve">  Providing just in time professional development to address needs based on data reflection, teacher input and observations.  Creating a master schedule that allows for </w:t>
            </w:r>
            <w:r w:rsidR="00690CA6" w:rsidRPr="0040666D">
              <w:rPr>
                <w:rFonts w:ascii="Times New Roman" w:eastAsia="Times New Roman" w:hAnsi="Times New Roman" w:cs="Times New Roman"/>
                <w:sz w:val="24"/>
                <w:szCs w:val="24"/>
              </w:rPr>
              <w:lastRenderedPageBreak/>
              <w:t>collaborative planning between all grade level stake holders.  Monthly data meetings to reflect on instruction/interventions and individual needs of both staff and students.</w:t>
            </w:r>
          </w:p>
        </w:tc>
        <w:tc>
          <w:tcPr>
            <w:tcW w:w="1583" w:type="dxa"/>
            <w:shd w:val="clear" w:color="auto" w:fill="auto"/>
            <w:hideMark/>
          </w:tcPr>
          <w:p w14:paraId="2FBC1084"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Narrative</w:t>
            </w:r>
          </w:p>
        </w:tc>
        <w:tc>
          <w:tcPr>
            <w:tcW w:w="2759" w:type="dxa"/>
            <w:gridSpan w:val="3"/>
            <w:shd w:val="clear" w:color="auto" w:fill="auto"/>
            <w:noWrap/>
            <w:hideMark/>
          </w:tcPr>
          <w:p w14:paraId="5CD256D1"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61DDD78" w14:textId="77777777" w:rsidTr="00FB6BCE">
        <w:trPr>
          <w:trHeight w:val="630"/>
        </w:trPr>
        <w:tc>
          <w:tcPr>
            <w:tcW w:w="735" w:type="dxa"/>
            <w:shd w:val="clear" w:color="auto" w:fill="auto"/>
            <w:noWrap/>
            <w:vAlign w:val="bottom"/>
            <w:hideMark/>
          </w:tcPr>
          <w:p w14:paraId="5F82DB9F"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1-5</w:t>
            </w:r>
          </w:p>
        </w:tc>
        <w:tc>
          <w:tcPr>
            <w:tcW w:w="9054" w:type="dxa"/>
            <w:shd w:val="clear" w:color="auto" w:fill="auto"/>
            <w:hideMark/>
          </w:tcPr>
          <w:p w14:paraId="65F14ED9" w14:textId="77777777"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5: Brainstorm and prioritize strategies that could be used to eliminate or reduce each targeted barrier.</w:t>
            </w:r>
          </w:p>
          <w:p w14:paraId="3A304392" w14:textId="77777777" w:rsidR="00690CA6" w:rsidRPr="0040666D" w:rsidRDefault="00690CA6" w:rsidP="00DE49BD">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689D0596"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6AEC4B9E"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16D23D8" w14:textId="77777777" w:rsidTr="00FB6BCE">
        <w:trPr>
          <w:trHeight w:val="576"/>
        </w:trPr>
        <w:tc>
          <w:tcPr>
            <w:tcW w:w="735" w:type="dxa"/>
            <w:shd w:val="clear" w:color="auto" w:fill="auto"/>
            <w:noWrap/>
            <w:vAlign w:val="bottom"/>
            <w:hideMark/>
          </w:tcPr>
          <w:p w14:paraId="42C5FBD1"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405A55BF" w14:textId="77777777"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6: Identify action steps (including who, what, where, when) that will need to be taken to implement the identified strategies.</w:t>
            </w:r>
          </w:p>
        </w:tc>
        <w:tc>
          <w:tcPr>
            <w:tcW w:w="1583" w:type="dxa"/>
            <w:shd w:val="clear" w:color="auto" w:fill="auto"/>
            <w:hideMark/>
          </w:tcPr>
          <w:p w14:paraId="64984B8A"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4196CE17"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D471550" w14:textId="77777777" w:rsidTr="00FB6BCE">
        <w:trPr>
          <w:trHeight w:val="576"/>
        </w:trPr>
        <w:tc>
          <w:tcPr>
            <w:tcW w:w="735" w:type="dxa"/>
            <w:shd w:val="clear" w:color="auto" w:fill="auto"/>
            <w:noWrap/>
            <w:vAlign w:val="bottom"/>
            <w:hideMark/>
          </w:tcPr>
          <w:p w14:paraId="6304E6FD"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4E1E69BA" w14:textId="1B30FFC7"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7: Determine how strategies will be monitored for effectiveness and fidelity of implementation (including who, what, where, when).</w:t>
            </w:r>
            <w:r w:rsidR="00690CA6" w:rsidRPr="0040666D">
              <w:rPr>
                <w:rFonts w:ascii="Times New Roman" w:eastAsia="Times New Roman" w:hAnsi="Times New Roman" w:cs="Times New Roman"/>
                <w:sz w:val="24"/>
                <w:szCs w:val="24"/>
              </w:rPr>
              <w:t xml:space="preserve"> SBLT and SAC will reflect monthly on effectiveness and fidelity of the implementation of SIP.</w:t>
            </w:r>
          </w:p>
        </w:tc>
        <w:tc>
          <w:tcPr>
            <w:tcW w:w="1583" w:type="dxa"/>
            <w:shd w:val="clear" w:color="auto" w:fill="auto"/>
            <w:hideMark/>
          </w:tcPr>
          <w:p w14:paraId="7FCADB09"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2441D9A3"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AA21A46" w14:textId="77777777" w:rsidTr="00FB6BCE">
        <w:trPr>
          <w:trHeight w:val="630"/>
        </w:trPr>
        <w:tc>
          <w:tcPr>
            <w:tcW w:w="735" w:type="dxa"/>
            <w:shd w:val="clear" w:color="auto" w:fill="auto"/>
            <w:noWrap/>
            <w:vAlign w:val="bottom"/>
            <w:hideMark/>
          </w:tcPr>
          <w:p w14:paraId="7B096265"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3210AFB5" w14:textId="41D13E93" w:rsidR="00524589" w:rsidRPr="0040666D" w:rsidRDefault="00524589"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Step 8: Determine how progress towards each goal will be monitored (including who, what, where, when).</w:t>
            </w:r>
            <w:r w:rsidR="00690CA6" w:rsidRPr="0040666D">
              <w:rPr>
                <w:rFonts w:ascii="Times New Roman" w:eastAsia="Times New Roman" w:hAnsi="Times New Roman" w:cs="Times New Roman"/>
                <w:sz w:val="24"/>
                <w:szCs w:val="24"/>
              </w:rPr>
              <w:t xml:space="preserve">  SBLT and SAC will meet monthly to monitor progress of school-wide goals.</w:t>
            </w:r>
          </w:p>
        </w:tc>
        <w:tc>
          <w:tcPr>
            <w:tcW w:w="1583" w:type="dxa"/>
            <w:shd w:val="clear" w:color="auto" w:fill="auto"/>
            <w:hideMark/>
          </w:tcPr>
          <w:p w14:paraId="453185B3"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17E300CB"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BC17905" w14:textId="77777777" w:rsidTr="00FB6BCE">
        <w:trPr>
          <w:trHeight w:val="375"/>
        </w:trPr>
        <w:tc>
          <w:tcPr>
            <w:tcW w:w="735" w:type="dxa"/>
            <w:shd w:val="clear" w:color="auto" w:fill="auto"/>
            <w:noWrap/>
            <w:vAlign w:val="bottom"/>
            <w:hideMark/>
          </w:tcPr>
          <w:p w14:paraId="37D6E7EA"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D9D9D9" w:themeFill="background1" w:themeFillShade="D9"/>
            <w:hideMark/>
          </w:tcPr>
          <w:p w14:paraId="4A8BD8D8" w14:textId="77777777" w:rsidR="00524589" w:rsidRPr="0040666D" w:rsidRDefault="00524589" w:rsidP="00DE49BD">
            <w:pPr>
              <w:spacing w:after="0" w:line="240" w:lineRule="auto"/>
              <w:rPr>
                <w:rFonts w:ascii="Times New Roman" w:hAnsi="Times New Roman" w:cs="Times New Roman"/>
                <w:i/>
                <w:sz w:val="24"/>
                <w:szCs w:val="24"/>
              </w:rPr>
            </w:pPr>
            <w:r w:rsidRPr="0040666D">
              <w:rPr>
                <w:rFonts w:ascii="Times New Roman" w:eastAsia="Times New Roman" w:hAnsi="Times New Roman" w:cs="Times New Roman"/>
                <w:b/>
                <w:bCs/>
                <w:sz w:val="24"/>
                <w:szCs w:val="24"/>
              </w:rPr>
              <w:t xml:space="preserve">Part III: Professional Development </w:t>
            </w:r>
          </w:p>
        </w:tc>
        <w:tc>
          <w:tcPr>
            <w:tcW w:w="1583" w:type="dxa"/>
            <w:shd w:val="clear" w:color="auto" w:fill="D9D9D9" w:themeFill="background1" w:themeFillShade="D9"/>
            <w:noWrap/>
            <w:hideMark/>
          </w:tcPr>
          <w:p w14:paraId="720AB254"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D9D9D9" w:themeFill="background1" w:themeFillShade="D9"/>
            <w:noWrap/>
            <w:hideMark/>
          </w:tcPr>
          <w:p w14:paraId="1F6834E2"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2C684B8" w14:textId="77777777" w:rsidTr="00FB6BCE">
        <w:trPr>
          <w:trHeight w:val="576"/>
        </w:trPr>
        <w:tc>
          <w:tcPr>
            <w:tcW w:w="735" w:type="dxa"/>
            <w:shd w:val="clear" w:color="auto" w:fill="auto"/>
            <w:noWrap/>
            <w:vAlign w:val="bottom"/>
            <w:hideMark/>
          </w:tcPr>
          <w:p w14:paraId="484CBA7D"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429B290C"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583" w:type="dxa"/>
            <w:shd w:val="clear" w:color="auto" w:fill="auto"/>
            <w:noWrap/>
            <w:hideMark/>
          </w:tcPr>
          <w:p w14:paraId="558290D1"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0CFA8B81"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722FB42" w14:textId="77777777" w:rsidTr="00FB6BCE">
        <w:trPr>
          <w:trHeight w:val="432"/>
        </w:trPr>
        <w:tc>
          <w:tcPr>
            <w:tcW w:w="735" w:type="dxa"/>
            <w:shd w:val="clear" w:color="auto" w:fill="auto"/>
            <w:noWrap/>
            <w:vAlign w:val="bottom"/>
            <w:hideMark/>
          </w:tcPr>
          <w:p w14:paraId="14DE4ACF"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2CE322EF" w14:textId="77777777" w:rsidR="00524589" w:rsidRPr="0040666D" w:rsidRDefault="00524589" w:rsidP="005D21D6">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Related goal </w:t>
            </w:r>
          </w:p>
          <w:p w14:paraId="2EE89103" w14:textId="20BFF41B" w:rsidR="008B318B" w:rsidRPr="0040666D" w:rsidRDefault="008B318B" w:rsidP="005D21D6">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Increase student achievement in all content areas.</w:t>
            </w:r>
          </w:p>
        </w:tc>
        <w:tc>
          <w:tcPr>
            <w:tcW w:w="1583" w:type="dxa"/>
            <w:shd w:val="clear" w:color="auto" w:fill="auto"/>
            <w:hideMark/>
          </w:tcPr>
          <w:p w14:paraId="2B0FF835"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1EB1D41C"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6F796B3" w14:textId="77777777" w:rsidTr="00FB6BCE">
        <w:trPr>
          <w:trHeight w:val="432"/>
        </w:trPr>
        <w:tc>
          <w:tcPr>
            <w:tcW w:w="735" w:type="dxa"/>
            <w:shd w:val="clear" w:color="auto" w:fill="auto"/>
            <w:noWrap/>
            <w:vAlign w:val="bottom"/>
            <w:hideMark/>
          </w:tcPr>
          <w:p w14:paraId="040DD897"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7F047C02"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Topic, focus, and content</w:t>
            </w:r>
          </w:p>
          <w:p w14:paraId="223AC285" w14:textId="53F5B55B" w:rsidR="008B318B" w:rsidRPr="0040666D" w:rsidRDefault="008B318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Professional development will be provided over the course of the school year by administration as well as my teacher leaders.  These will take place before, during and after school in faculty meetings as well as during PLC’s and common planning times.  Focus of these P.D. meetings will be related to formative assessment, data tracking and planning with a focus on analyzing standards.</w:t>
            </w:r>
          </w:p>
        </w:tc>
        <w:tc>
          <w:tcPr>
            <w:tcW w:w="1583" w:type="dxa"/>
            <w:shd w:val="clear" w:color="auto" w:fill="auto"/>
            <w:hideMark/>
          </w:tcPr>
          <w:p w14:paraId="43451B7E"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4D3C8CEF"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E70665D" w14:textId="77777777" w:rsidTr="00FB6BCE">
        <w:trPr>
          <w:trHeight w:val="432"/>
        </w:trPr>
        <w:tc>
          <w:tcPr>
            <w:tcW w:w="735" w:type="dxa"/>
            <w:shd w:val="clear" w:color="auto" w:fill="auto"/>
            <w:noWrap/>
            <w:vAlign w:val="bottom"/>
            <w:hideMark/>
          </w:tcPr>
          <w:p w14:paraId="035D1DC2"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143B4206"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Facilitator or leader</w:t>
            </w:r>
          </w:p>
          <w:p w14:paraId="264B4EF4" w14:textId="40608B1D" w:rsidR="008B318B" w:rsidRPr="0040666D" w:rsidRDefault="008B318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Administrator, Teacher Leaders, and Staff Developers</w:t>
            </w:r>
          </w:p>
        </w:tc>
        <w:tc>
          <w:tcPr>
            <w:tcW w:w="1583" w:type="dxa"/>
            <w:shd w:val="clear" w:color="auto" w:fill="auto"/>
            <w:hideMark/>
          </w:tcPr>
          <w:p w14:paraId="3220B850"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2C4BAE74"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0259C15" w14:textId="77777777" w:rsidTr="00FB6BCE">
        <w:trPr>
          <w:trHeight w:val="432"/>
        </w:trPr>
        <w:tc>
          <w:tcPr>
            <w:tcW w:w="735" w:type="dxa"/>
            <w:shd w:val="clear" w:color="auto" w:fill="auto"/>
            <w:noWrap/>
            <w:vAlign w:val="bottom"/>
            <w:hideMark/>
          </w:tcPr>
          <w:p w14:paraId="6913EFE6"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52C5B472"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Participants (e.g., Professional Learning Community, grade level, </w:t>
            </w:r>
            <w:proofErr w:type="spellStart"/>
            <w:r w:rsidRPr="0040666D">
              <w:rPr>
                <w:rFonts w:ascii="Times New Roman" w:eastAsia="Times New Roman" w:hAnsi="Times New Roman" w:cs="Times New Roman"/>
                <w:sz w:val="24"/>
                <w:szCs w:val="24"/>
              </w:rPr>
              <w:t>schoolwide</w:t>
            </w:r>
            <w:proofErr w:type="spellEnd"/>
            <w:r w:rsidRPr="0040666D">
              <w:rPr>
                <w:rFonts w:ascii="Times New Roman" w:eastAsia="Times New Roman" w:hAnsi="Times New Roman" w:cs="Times New Roman"/>
                <w:sz w:val="24"/>
                <w:szCs w:val="24"/>
              </w:rPr>
              <w:t>)</w:t>
            </w:r>
          </w:p>
          <w:p w14:paraId="3CE73CF8" w14:textId="05A85C40" w:rsidR="008B318B" w:rsidRPr="0040666D" w:rsidRDefault="008B318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School-wide and grade level cadres</w:t>
            </w:r>
          </w:p>
        </w:tc>
        <w:tc>
          <w:tcPr>
            <w:tcW w:w="1583" w:type="dxa"/>
            <w:shd w:val="clear" w:color="auto" w:fill="auto"/>
            <w:hideMark/>
          </w:tcPr>
          <w:p w14:paraId="0E1ADDF3"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37C15D50"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5B414DA2" w14:textId="77777777" w:rsidTr="00FB6BCE">
        <w:trPr>
          <w:trHeight w:val="432"/>
        </w:trPr>
        <w:tc>
          <w:tcPr>
            <w:tcW w:w="735" w:type="dxa"/>
            <w:shd w:val="clear" w:color="auto" w:fill="auto"/>
            <w:noWrap/>
            <w:vAlign w:val="bottom"/>
            <w:hideMark/>
          </w:tcPr>
          <w:p w14:paraId="0DE19930"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6E7A6C5"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Target dates or schedule (e.g., professional development day, once a month)</w:t>
            </w:r>
          </w:p>
          <w:p w14:paraId="22BE8BD3" w14:textId="1FF58ACA" w:rsidR="008B318B" w:rsidRPr="0040666D" w:rsidRDefault="008B318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Minimum of once a month</w:t>
            </w:r>
          </w:p>
        </w:tc>
        <w:tc>
          <w:tcPr>
            <w:tcW w:w="1583" w:type="dxa"/>
            <w:shd w:val="clear" w:color="auto" w:fill="auto"/>
            <w:hideMark/>
          </w:tcPr>
          <w:p w14:paraId="0306D8C6"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38B6E378"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8A9B08D" w14:textId="77777777" w:rsidTr="00FB6BCE">
        <w:trPr>
          <w:trHeight w:val="432"/>
        </w:trPr>
        <w:tc>
          <w:tcPr>
            <w:tcW w:w="735" w:type="dxa"/>
            <w:shd w:val="clear" w:color="auto" w:fill="auto"/>
            <w:noWrap/>
            <w:vAlign w:val="bottom"/>
            <w:hideMark/>
          </w:tcPr>
          <w:p w14:paraId="734C24ED"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9DA3C34"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Strategies for follow-up and monitoring</w:t>
            </w:r>
          </w:p>
          <w:p w14:paraId="4B319993" w14:textId="3444620B" w:rsidR="008B318B" w:rsidRPr="0040666D" w:rsidRDefault="008B318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Reflect through PLC and SBLT conversations and use that information as well as on-going data to provide just-in-time P.D.</w:t>
            </w:r>
          </w:p>
        </w:tc>
        <w:tc>
          <w:tcPr>
            <w:tcW w:w="1583" w:type="dxa"/>
            <w:shd w:val="clear" w:color="auto" w:fill="auto"/>
            <w:hideMark/>
          </w:tcPr>
          <w:p w14:paraId="48DD7172"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72560278"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B4D9EC7" w14:textId="77777777" w:rsidTr="00FB6BCE">
        <w:trPr>
          <w:trHeight w:val="432"/>
        </w:trPr>
        <w:tc>
          <w:tcPr>
            <w:tcW w:w="735" w:type="dxa"/>
            <w:shd w:val="clear" w:color="auto" w:fill="auto"/>
            <w:noWrap/>
            <w:vAlign w:val="bottom"/>
            <w:hideMark/>
          </w:tcPr>
          <w:p w14:paraId="50E6EDE9"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w:t>
            </w:r>
          </w:p>
        </w:tc>
        <w:tc>
          <w:tcPr>
            <w:tcW w:w="9054" w:type="dxa"/>
            <w:shd w:val="clear" w:color="auto" w:fill="auto"/>
            <w:hideMark/>
          </w:tcPr>
          <w:p w14:paraId="3E7220F4"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Person responsible for monitoring</w:t>
            </w:r>
          </w:p>
          <w:p w14:paraId="4641D192" w14:textId="3B670C21" w:rsidR="008B318B" w:rsidRPr="0040666D" w:rsidRDefault="008B318B"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Administration and SBLT representatives</w:t>
            </w:r>
          </w:p>
        </w:tc>
        <w:tc>
          <w:tcPr>
            <w:tcW w:w="1583" w:type="dxa"/>
            <w:shd w:val="clear" w:color="auto" w:fill="auto"/>
            <w:hideMark/>
          </w:tcPr>
          <w:p w14:paraId="6611A448"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4DD83A9E"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1075F99" w14:textId="77777777" w:rsidTr="00FB6BCE">
        <w:trPr>
          <w:trHeight w:val="432"/>
        </w:trPr>
        <w:tc>
          <w:tcPr>
            <w:tcW w:w="735" w:type="dxa"/>
            <w:shd w:val="clear" w:color="auto" w:fill="auto"/>
            <w:noWrap/>
            <w:vAlign w:val="bottom"/>
            <w:hideMark/>
          </w:tcPr>
          <w:p w14:paraId="6BD14142"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D9D9D9" w:themeFill="background1" w:themeFillShade="D9"/>
            <w:hideMark/>
          </w:tcPr>
          <w:p w14:paraId="55C182AD" w14:textId="77777777" w:rsidR="00524589" w:rsidRPr="0040666D" w:rsidRDefault="00524589" w:rsidP="00156BE3">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Part IV: Coordination and Integration</w:t>
            </w:r>
          </w:p>
        </w:tc>
        <w:tc>
          <w:tcPr>
            <w:tcW w:w="1583" w:type="dxa"/>
            <w:shd w:val="clear" w:color="auto" w:fill="D9D9D9" w:themeFill="background1" w:themeFillShade="D9"/>
            <w:hideMark/>
          </w:tcPr>
          <w:p w14:paraId="7BBF10DE"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D9D9D9" w:themeFill="background1" w:themeFillShade="D9"/>
            <w:noWrap/>
            <w:hideMark/>
          </w:tcPr>
          <w:p w14:paraId="6BF715AC"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545A6CE" w14:textId="77777777" w:rsidTr="00C62D73">
        <w:trPr>
          <w:trHeight w:val="1440"/>
        </w:trPr>
        <w:tc>
          <w:tcPr>
            <w:tcW w:w="735" w:type="dxa"/>
            <w:shd w:val="clear" w:color="auto" w:fill="auto"/>
            <w:noWrap/>
            <w:vAlign w:val="bottom"/>
            <w:hideMark/>
          </w:tcPr>
          <w:p w14:paraId="12EB2AA8" w14:textId="77777777" w:rsidR="00135273" w:rsidRPr="0040666D" w:rsidRDefault="00135273"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p w14:paraId="62D019BD" w14:textId="77777777" w:rsidR="00135273" w:rsidRPr="0040666D" w:rsidRDefault="00135273"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LEGIS</w:t>
            </w:r>
          </w:p>
        </w:tc>
        <w:tc>
          <w:tcPr>
            <w:tcW w:w="13396" w:type="dxa"/>
            <w:gridSpan w:val="5"/>
            <w:shd w:val="clear" w:color="auto" w:fill="auto"/>
            <w:hideMark/>
          </w:tcPr>
          <w:p w14:paraId="64786187" w14:textId="77777777" w:rsidR="00135273" w:rsidRPr="0040666D" w:rsidRDefault="00135273"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 </w:t>
            </w:r>
          </w:p>
          <w:p w14:paraId="794275EB" w14:textId="77777777" w:rsidR="00135273" w:rsidRPr="0040666D" w:rsidRDefault="00135273" w:rsidP="00156BE3">
            <w:pPr>
              <w:spacing w:after="0" w:line="240" w:lineRule="auto"/>
              <w:rPr>
                <w:rFonts w:ascii="Times New Roman" w:hAnsi="Times New Roman" w:cs="Times New Roman"/>
                <w:sz w:val="24"/>
                <w:szCs w:val="24"/>
              </w:rPr>
            </w:pPr>
            <w:r w:rsidRPr="0040666D">
              <w:rPr>
                <w:rFonts w:ascii="Times New Roman" w:hAnsi="Times New Roman" w:cs="Times New Roman"/>
                <w:sz w:val="24"/>
                <w:szCs w:val="24"/>
              </w:rPr>
              <w:t>Describe the 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14:paraId="2C55EA43" w14:textId="77777777" w:rsidR="00756714" w:rsidRPr="0040666D" w:rsidRDefault="00756714" w:rsidP="00156BE3">
            <w:pPr>
              <w:spacing w:after="0" w:line="240" w:lineRule="auto"/>
              <w:rPr>
                <w:rFonts w:ascii="Times New Roman" w:hAnsi="Times New Roman" w:cs="Times New Roman"/>
                <w:sz w:val="24"/>
                <w:szCs w:val="24"/>
              </w:rPr>
            </w:pPr>
          </w:p>
          <w:p w14:paraId="05B2BE92" w14:textId="77777777" w:rsidR="00135273" w:rsidRPr="0040666D" w:rsidRDefault="00135273" w:rsidP="002B611C">
            <w:pPr>
              <w:spacing w:after="0" w:line="240" w:lineRule="auto"/>
              <w:rPr>
                <w:rFonts w:ascii="Times New Roman" w:eastAsia="Times New Roman" w:hAnsi="Times New Roman" w:cs="Times New Roman"/>
                <w:sz w:val="24"/>
                <w:szCs w:val="24"/>
              </w:rPr>
            </w:pPr>
          </w:p>
        </w:tc>
      </w:tr>
      <w:tr w:rsidR="00C8180B" w:rsidRPr="0040666D" w14:paraId="377FCDDD" w14:textId="77777777" w:rsidTr="00FB6BCE">
        <w:trPr>
          <w:trHeight w:val="432"/>
        </w:trPr>
        <w:tc>
          <w:tcPr>
            <w:tcW w:w="735" w:type="dxa"/>
            <w:shd w:val="clear" w:color="auto" w:fill="auto"/>
            <w:noWrap/>
            <w:vAlign w:val="bottom"/>
            <w:hideMark/>
          </w:tcPr>
          <w:p w14:paraId="4C1CF66A"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D9D9D9" w:themeFill="background1" w:themeFillShade="D9"/>
            <w:hideMark/>
          </w:tcPr>
          <w:p w14:paraId="0E262896" w14:textId="77777777" w:rsidR="00524589" w:rsidRPr="0040666D" w:rsidRDefault="00524589" w:rsidP="00DE49BD">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 xml:space="preserve">Part V: Budget </w:t>
            </w:r>
          </w:p>
        </w:tc>
        <w:tc>
          <w:tcPr>
            <w:tcW w:w="1583" w:type="dxa"/>
            <w:shd w:val="clear" w:color="auto" w:fill="D9D9D9" w:themeFill="background1" w:themeFillShade="D9"/>
            <w:noWrap/>
            <w:hideMark/>
          </w:tcPr>
          <w:p w14:paraId="68EFC16E"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D9D9D9" w:themeFill="background1" w:themeFillShade="D9"/>
            <w:noWrap/>
            <w:hideMark/>
          </w:tcPr>
          <w:p w14:paraId="50DC88FA"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7F1FFC21" w14:textId="77777777" w:rsidTr="00FB6BCE">
        <w:trPr>
          <w:trHeight w:val="576"/>
        </w:trPr>
        <w:tc>
          <w:tcPr>
            <w:tcW w:w="735" w:type="dxa"/>
            <w:shd w:val="clear" w:color="auto" w:fill="auto"/>
            <w:noWrap/>
            <w:vAlign w:val="bottom"/>
            <w:hideMark/>
          </w:tcPr>
          <w:p w14:paraId="3D097878"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2F5F5DA0"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Based on the strategies identified during the problem-solving process, create a budget for each school-funded activity including:</w:t>
            </w:r>
          </w:p>
        </w:tc>
        <w:tc>
          <w:tcPr>
            <w:tcW w:w="1583" w:type="dxa"/>
            <w:shd w:val="clear" w:color="auto" w:fill="auto"/>
            <w:noWrap/>
            <w:hideMark/>
          </w:tcPr>
          <w:p w14:paraId="78978848"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68542518"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3CCEFE1C" w14:textId="77777777" w:rsidTr="00FB6BCE">
        <w:trPr>
          <w:trHeight w:val="432"/>
        </w:trPr>
        <w:tc>
          <w:tcPr>
            <w:tcW w:w="735" w:type="dxa"/>
            <w:shd w:val="clear" w:color="auto" w:fill="auto"/>
            <w:noWrap/>
            <w:vAlign w:val="bottom"/>
            <w:hideMark/>
          </w:tcPr>
          <w:p w14:paraId="09188C35"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3C509891" w14:textId="77777777" w:rsidR="00524589" w:rsidRPr="0040666D" w:rsidRDefault="00DE49BD" w:rsidP="005D21D6">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1. </w:t>
            </w:r>
            <w:r w:rsidR="00524589" w:rsidRPr="0040666D">
              <w:rPr>
                <w:rFonts w:ascii="Times New Roman" w:eastAsia="Times New Roman" w:hAnsi="Times New Roman" w:cs="Times New Roman"/>
                <w:sz w:val="24"/>
                <w:szCs w:val="24"/>
              </w:rPr>
              <w:t>Related goal</w:t>
            </w:r>
            <w:r w:rsidR="00690CA6" w:rsidRPr="0040666D">
              <w:rPr>
                <w:rFonts w:ascii="Times New Roman" w:eastAsia="Times New Roman" w:hAnsi="Times New Roman" w:cs="Times New Roman"/>
                <w:sz w:val="24"/>
                <w:szCs w:val="24"/>
              </w:rPr>
              <w:t>-Content specific goals</w:t>
            </w:r>
          </w:p>
          <w:p w14:paraId="0DC77771" w14:textId="220190EE" w:rsidR="009A7EC9" w:rsidRPr="0040666D" w:rsidRDefault="009A7EC9" w:rsidP="005D21D6">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  Increase the percentage of students scoring proficient across all grade levels and subgroups areas as mentioned above in content specific goal areas</w:t>
            </w:r>
          </w:p>
        </w:tc>
        <w:tc>
          <w:tcPr>
            <w:tcW w:w="1583" w:type="dxa"/>
            <w:shd w:val="clear" w:color="auto" w:fill="auto"/>
            <w:hideMark/>
          </w:tcPr>
          <w:p w14:paraId="383DE7A5"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39EC6442"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2B106E1" w14:textId="77777777" w:rsidTr="00FB6BCE">
        <w:trPr>
          <w:trHeight w:val="432"/>
        </w:trPr>
        <w:tc>
          <w:tcPr>
            <w:tcW w:w="735" w:type="dxa"/>
            <w:shd w:val="clear" w:color="auto" w:fill="auto"/>
            <w:noWrap/>
            <w:vAlign w:val="bottom"/>
            <w:hideMark/>
          </w:tcPr>
          <w:p w14:paraId="6BF7529C"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0A290DBB" w14:textId="540F323B" w:rsidR="00524589" w:rsidRPr="0040666D" w:rsidRDefault="00DE49BD"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2. </w:t>
            </w:r>
            <w:r w:rsidR="00524589" w:rsidRPr="0040666D">
              <w:rPr>
                <w:rFonts w:ascii="Times New Roman" w:eastAsia="Times New Roman" w:hAnsi="Times New Roman" w:cs="Times New Roman"/>
                <w:sz w:val="24"/>
                <w:szCs w:val="24"/>
              </w:rPr>
              <w:t>Strategy</w:t>
            </w:r>
            <w:r w:rsidR="00690CA6" w:rsidRPr="0040666D">
              <w:rPr>
                <w:rFonts w:ascii="Times New Roman" w:eastAsia="Times New Roman" w:hAnsi="Times New Roman" w:cs="Times New Roman"/>
                <w:sz w:val="24"/>
                <w:szCs w:val="24"/>
              </w:rPr>
              <w:t xml:space="preserve">  Strategies are the same as those listed in the above content areas</w:t>
            </w:r>
          </w:p>
        </w:tc>
        <w:tc>
          <w:tcPr>
            <w:tcW w:w="1583" w:type="dxa"/>
            <w:shd w:val="clear" w:color="auto" w:fill="auto"/>
            <w:hideMark/>
          </w:tcPr>
          <w:p w14:paraId="64007781"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00F56F07"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F8DD4F7" w14:textId="77777777" w:rsidTr="00FB6BCE">
        <w:trPr>
          <w:trHeight w:val="432"/>
        </w:trPr>
        <w:tc>
          <w:tcPr>
            <w:tcW w:w="735" w:type="dxa"/>
            <w:shd w:val="clear" w:color="auto" w:fill="auto"/>
            <w:noWrap/>
            <w:vAlign w:val="bottom"/>
            <w:hideMark/>
          </w:tcPr>
          <w:p w14:paraId="3C61CD71"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0F1335FB" w14:textId="3121BC79" w:rsidR="00524589" w:rsidRPr="0040666D" w:rsidRDefault="00DE49BD"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3. </w:t>
            </w:r>
            <w:r w:rsidR="00524589" w:rsidRPr="0040666D">
              <w:rPr>
                <w:rFonts w:ascii="Times New Roman" w:eastAsia="Times New Roman" w:hAnsi="Times New Roman" w:cs="Times New Roman"/>
                <w:sz w:val="24"/>
                <w:szCs w:val="24"/>
              </w:rPr>
              <w:t>Type of resource (i.e., evidence-based programs or materials, professional development, technology, or other)</w:t>
            </w:r>
            <w:r w:rsidR="009A7EC9" w:rsidRPr="0040666D">
              <w:rPr>
                <w:rFonts w:ascii="Times New Roman" w:eastAsia="Times New Roman" w:hAnsi="Times New Roman" w:cs="Times New Roman"/>
                <w:sz w:val="24"/>
                <w:szCs w:val="24"/>
              </w:rPr>
              <w:t xml:space="preserve">  </w:t>
            </w:r>
          </w:p>
        </w:tc>
        <w:tc>
          <w:tcPr>
            <w:tcW w:w="1583" w:type="dxa"/>
            <w:shd w:val="clear" w:color="auto" w:fill="auto"/>
            <w:hideMark/>
          </w:tcPr>
          <w:p w14:paraId="6F0A8E0F"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02F8D847"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0A18F07" w14:textId="77777777" w:rsidTr="00FB6BCE">
        <w:trPr>
          <w:trHeight w:val="432"/>
        </w:trPr>
        <w:tc>
          <w:tcPr>
            <w:tcW w:w="735" w:type="dxa"/>
            <w:shd w:val="clear" w:color="auto" w:fill="auto"/>
            <w:noWrap/>
            <w:vAlign w:val="bottom"/>
            <w:hideMark/>
          </w:tcPr>
          <w:p w14:paraId="1F2FD1EA"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0894C1BF" w14:textId="0638100D" w:rsidR="00690CA6" w:rsidRPr="0040666D" w:rsidRDefault="00524589" w:rsidP="00690CA6">
            <w:pPr>
              <w:pStyle w:val="ListParagraph"/>
              <w:numPr>
                <w:ilvl w:val="0"/>
                <w:numId w:val="14"/>
              </w:num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Description of resources</w:t>
            </w:r>
            <w:r w:rsidR="009A7EC9" w:rsidRPr="0040666D">
              <w:rPr>
                <w:rFonts w:ascii="Times New Roman" w:eastAsia="Times New Roman" w:hAnsi="Times New Roman" w:cs="Times New Roman"/>
                <w:sz w:val="24"/>
                <w:szCs w:val="24"/>
              </w:rPr>
              <w:t xml:space="preserve">  The majority of funding will be utilized on teacher salaries to provide reading interventions during the school day as well as extending the school day through ELP programs specifically targeting/addressing student needs.   </w:t>
            </w:r>
            <w:r w:rsidR="00690CA6" w:rsidRPr="0040666D">
              <w:rPr>
                <w:rFonts w:ascii="Times New Roman" w:eastAsia="Times New Roman" w:hAnsi="Times New Roman" w:cs="Times New Roman"/>
                <w:sz w:val="24"/>
                <w:szCs w:val="24"/>
              </w:rPr>
              <w:t xml:space="preserve">TDE’s will be utilized to provide staff the opportunity, when needed, to observe specific content areas of other staff members here at the school and abroad.  </w:t>
            </w:r>
          </w:p>
        </w:tc>
        <w:tc>
          <w:tcPr>
            <w:tcW w:w="1583" w:type="dxa"/>
            <w:shd w:val="clear" w:color="auto" w:fill="auto"/>
            <w:hideMark/>
          </w:tcPr>
          <w:p w14:paraId="4DD977A8"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2AD03582"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282F8D48" w14:textId="77777777" w:rsidTr="00FB6BCE">
        <w:trPr>
          <w:trHeight w:val="432"/>
        </w:trPr>
        <w:tc>
          <w:tcPr>
            <w:tcW w:w="735" w:type="dxa"/>
            <w:shd w:val="clear" w:color="auto" w:fill="auto"/>
            <w:noWrap/>
            <w:vAlign w:val="bottom"/>
            <w:hideMark/>
          </w:tcPr>
          <w:p w14:paraId="20F8A802"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7E520B7F" w14:textId="6E7B1A7F" w:rsidR="00524589" w:rsidRPr="0040666D" w:rsidRDefault="00DE49BD"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5. </w:t>
            </w:r>
            <w:r w:rsidR="00524589" w:rsidRPr="0040666D">
              <w:rPr>
                <w:rFonts w:ascii="Times New Roman" w:eastAsia="Times New Roman" w:hAnsi="Times New Roman" w:cs="Times New Roman"/>
                <w:sz w:val="24"/>
                <w:szCs w:val="24"/>
              </w:rPr>
              <w:t>Funding source</w:t>
            </w:r>
            <w:r w:rsidR="00690CA6" w:rsidRPr="0040666D">
              <w:rPr>
                <w:rFonts w:ascii="Times New Roman" w:eastAsia="Times New Roman" w:hAnsi="Times New Roman" w:cs="Times New Roman"/>
                <w:sz w:val="24"/>
                <w:szCs w:val="24"/>
              </w:rPr>
              <w:t xml:space="preserve">  </w:t>
            </w:r>
            <w:r w:rsidR="009A7EC9" w:rsidRPr="0040666D">
              <w:rPr>
                <w:rFonts w:ascii="Times New Roman" w:eastAsia="Times New Roman" w:hAnsi="Times New Roman" w:cs="Times New Roman"/>
                <w:sz w:val="24"/>
                <w:szCs w:val="24"/>
              </w:rPr>
              <w:t xml:space="preserve">ER-ELM, ELP, and </w:t>
            </w:r>
            <w:r w:rsidR="00690CA6" w:rsidRPr="0040666D">
              <w:rPr>
                <w:rFonts w:ascii="Times New Roman" w:eastAsia="Times New Roman" w:hAnsi="Times New Roman" w:cs="Times New Roman"/>
                <w:sz w:val="24"/>
                <w:szCs w:val="24"/>
              </w:rPr>
              <w:t>SIP Funding</w:t>
            </w:r>
          </w:p>
        </w:tc>
        <w:tc>
          <w:tcPr>
            <w:tcW w:w="1583" w:type="dxa"/>
            <w:shd w:val="clear" w:color="auto" w:fill="auto"/>
            <w:hideMark/>
          </w:tcPr>
          <w:p w14:paraId="2C8FFEE0"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2B31950B"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62C2CC8A" w14:textId="77777777" w:rsidTr="00FB6BCE">
        <w:trPr>
          <w:trHeight w:val="432"/>
        </w:trPr>
        <w:tc>
          <w:tcPr>
            <w:tcW w:w="735" w:type="dxa"/>
            <w:shd w:val="clear" w:color="auto" w:fill="auto"/>
            <w:noWrap/>
            <w:vAlign w:val="bottom"/>
            <w:hideMark/>
          </w:tcPr>
          <w:p w14:paraId="434BC52B"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4</w:t>
            </w:r>
          </w:p>
        </w:tc>
        <w:tc>
          <w:tcPr>
            <w:tcW w:w="9054" w:type="dxa"/>
            <w:shd w:val="clear" w:color="auto" w:fill="auto"/>
            <w:hideMark/>
          </w:tcPr>
          <w:p w14:paraId="4CD7DD6F" w14:textId="3E786556" w:rsidR="00524589" w:rsidRPr="0040666D" w:rsidRDefault="00DE49BD"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6. </w:t>
            </w:r>
            <w:r w:rsidR="00524589" w:rsidRPr="0040666D">
              <w:rPr>
                <w:rFonts w:ascii="Times New Roman" w:eastAsia="Times New Roman" w:hAnsi="Times New Roman" w:cs="Times New Roman"/>
                <w:sz w:val="24"/>
                <w:szCs w:val="24"/>
              </w:rPr>
              <w:t>Amount needed</w:t>
            </w:r>
            <w:r w:rsidR="009A7EC9" w:rsidRPr="0040666D">
              <w:rPr>
                <w:rFonts w:ascii="Times New Roman" w:eastAsia="Times New Roman" w:hAnsi="Times New Roman" w:cs="Times New Roman"/>
                <w:sz w:val="24"/>
                <w:szCs w:val="24"/>
              </w:rPr>
              <w:t>- $63,000</w:t>
            </w:r>
          </w:p>
        </w:tc>
        <w:tc>
          <w:tcPr>
            <w:tcW w:w="1583" w:type="dxa"/>
            <w:shd w:val="clear" w:color="auto" w:fill="auto"/>
            <w:hideMark/>
          </w:tcPr>
          <w:p w14:paraId="1056CADC"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6CB12419"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62E9462" w14:textId="77777777" w:rsidTr="00FB6BCE">
        <w:trPr>
          <w:trHeight w:val="432"/>
        </w:trPr>
        <w:tc>
          <w:tcPr>
            <w:tcW w:w="735" w:type="dxa"/>
            <w:shd w:val="clear" w:color="auto" w:fill="auto"/>
            <w:noWrap/>
            <w:vAlign w:val="bottom"/>
            <w:hideMark/>
          </w:tcPr>
          <w:p w14:paraId="662DB4E7"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lastRenderedPageBreak/>
              <w:t> </w:t>
            </w:r>
          </w:p>
        </w:tc>
        <w:tc>
          <w:tcPr>
            <w:tcW w:w="9054" w:type="dxa"/>
            <w:shd w:val="clear" w:color="auto" w:fill="D9D9D9" w:themeFill="background1" w:themeFillShade="D9"/>
            <w:hideMark/>
          </w:tcPr>
          <w:p w14:paraId="0281FBE8" w14:textId="77777777" w:rsidR="00524589" w:rsidRPr="0040666D" w:rsidRDefault="00524589" w:rsidP="00DE49BD">
            <w:pPr>
              <w:spacing w:after="0" w:line="240" w:lineRule="auto"/>
              <w:rPr>
                <w:rFonts w:ascii="Times New Roman" w:eastAsia="Times New Roman" w:hAnsi="Times New Roman" w:cs="Times New Roman"/>
                <w:b/>
                <w:bCs/>
                <w:sz w:val="24"/>
                <w:szCs w:val="24"/>
              </w:rPr>
            </w:pPr>
            <w:r w:rsidRPr="0040666D">
              <w:rPr>
                <w:rFonts w:ascii="Times New Roman" w:eastAsia="Times New Roman" w:hAnsi="Times New Roman" w:cs="Times New Roman"/>
                <w:b/>
                <w:bCs/>
                <w:sz w:val="24"/>
                <w:szCs w:val="24"/>
              </w:rPr>
              <w:t xml:space="preserve">Part VI: Mid-Year Reflection </w:t>
            </w:r>
          </w:p>
        </w:tc>
        <w:tc>
          <w:tcPr>
            <w:tcW w:w="1583" w:type="dxa"/>
            <w:shd w:val="clear" w:color="auto" w:fill="D9D9D9" w:themeFill="background1" w:themeFillShade="D9"/>
            <w:noWrap/>
            <w:hideMark/>
          </w:tcPr>
          <w:p w14:paraId="4FA99BAB"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2759" w:type="dxa"/>
            <w:gridSpan w:val="3"/>
            <w:shd w:val="clear" w:color="auto" w:fill="D9D9D9" w:themeFill="background1" w:themeFillShade="D9"/>
            <w:noWrap/>
            <w:hideMark/>
          </w:tcPr>
          <w:p w14:paraId="38C5C54B"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1DE2FCFB" w14:textId="77777777" w:rsidTr="00FB6BCE">
        <w:trPr>
          <w:trHeight w:val="864"/>
        </w:trPr>
        <w:tc>
          <w:tcPr>
            <w:tcW w:w="735" w:type="dxa"/>
            <w:shd w:val="clear" w:color="auto" w:fill="auto"/>
            <w:noWrap/>
            <w:vAlign w:val="bottom"/>
            <w:hideMark/>
          </w:tcPr>
          <w:p w14:paraId="13FF27AE"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c>
          <w:tcPr>
            <w:tcW w:w="9054" w:type="dxa"/>
            <w:shd w:val="clear" w:color="auto" w:fill="auto"/>
            <w:hideMark/>
          </w:tcPr>
          <w:p w14:paraId="3EA1FAE7" w14:textId="77777777" w:rsidR="00524589" w:rsidRPr="0040666D" w:rsidRDefault="00524589" w:rsidP="0058392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This section is to be completed after mid-year assessment data is available. Reflect on the plan created through the problem-solving process at the beginning of the year and answer the following questions for each created in Part IIK.</w:t>
            </w:r>
          </w:p>
        </w:tc>
        <w:tc>
          <w:tcPr>
            <w:tcW w:w="1583" w:type="dxa"/>
            <w:shd w:val="clear" w:color="auto" w:fill="auto"/>
            <w:noWrap/>
            <w:hideMark/>
          </w:tcPr>
          <w:p w14:paraId="67234EB3" w14:textId="77777777" w:rsidR="00524589" w:rsidRPr="0040666D" w:rsidRDefault="00524589" w:rsidP="00E74137">
            <w:pPr>
              <w:spacing w:after="0" w:line="240" w:lineRule="auto"/>
              <w:rPr>
                <w:rFonts w:ascii="Times New Roman" w:eastAsia="Times New Roman" w:hAnsi="Times New Roman" w:cs="Times New Roman"/>
                <w:sz w:val="24"/>
                <w:szCs w:val="24"/>
              </w:rPr>
            </w:pPr>
          </w:p>
        </w:tc>
        <w:tc>
          <w:tcPr>
            <w:tcW w:w="2759" w:type="dxa"/>
            <w:gridSpan w:val="3"/>
            <w:shd w:val="clear" w:color="auto" w:fill="auto"/>
            <w:noWrap/>
            <w:hideMark/>
          </w:tcPr>
          <w:p w14:paraId="508F209D"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w:t>
            </w:r>
          </w:p>
        </w:tc>
      </w:tr>
      <w:tr w:rsidR="00C8180B" w:rsidRPr="0040666D" w14:paraId="00A2AD40" w14:textId="77777777" w:rsidTr="00FB6BCE">
        <w:trPr>
          <w:trHeight w:val="432"/>
        </w:trPr>
        <w:tc>
          <w:tcPr>
            <w:tcW w:w="735" w:type="dxa"/>
            <w:shd w:val="clear" w:color="auto" w:fill="auto"/>
            <w:noWrap/>
            <w:vAlign w:val="bottom"/>
            <w:hideMark/>
          </w:tcPr>
          <w:p w14:paraId="280FE9C6"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05881A70" w14:textId="77777777" w:rsidR="00524589" w:rsidRPr="0040666D" w:rsidRDefault="00DE49BD"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1. </w:t>
            </w:r>
            <w:r w:rsidR="00524589" w:rsidRPr="0040666D">
              <w:rPr>
                <w:rFonts w:ascii="Times New Roman" w:eastAsia="Times New Roman" w:hAnsi="Times New Roman" w:cs="Times New Roman"/>
                <w:sz w:val="24"/>
                <w:szCs w:val="24"/>
              </w:rPr>
              <w:t>Has the goal been achieved?</w:t>
            </w:r>
          </w:p>
        </w:tc>
        <w:tc>
          <w:tcPr>
            <w:tcW w:w="1583" w:type="dxa"/>
            <w:shd w:val="clear" w:color="auto" w:fill="auto"/>
            <w:hideMark/>
          </w:tcPr>
          <w:p w14:paraId="516AF56E"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0F566663"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Standard 5: Using Results for Continuous Improvement</w:t>
            </w:r>
          </w:p>
        </w:tc>
      </w:tr>
      <w:tr w:rsidR="00C8180B" w:rsidRPr="0040666D" w14:paraId="6339B858" w14:textId="77777777" w:rsidTr="00FB6BCE">
        <w:trPr>
          <w:trHeight w:val="432"/>
        </w:trPr>
        <w:tc>
          <w:tcPr>
            <w:tcW w:w="735" w:type="dxa"/>
            <w:shd w:val="clear" w:color="auto" w:fill="auto"/>
            <w:noWrap/>
            <w:vAlign w:val="bottom"/>
            <w:hideMark/>
          </w:tcPr>
          <w:p w14:paraId="7BDD1616"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6BA53FC7" w14:textId="77777777" w:rsidR="00524589" w:rsidRPr="0040666D" w:rsidRDefault="00DE49BD"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2. </w:t>
            </w:r>
            <w:r w:rsidR="00524589" w:rsidRPr="0040666D">
              <w:rPr>
                <w:rFonts w:ascii="Times New Roman" w:eastAsia="Times New Roman" w:hAnsi="Times New Roman" w:cs="Times New Roman"/>
                <w:sz w:val="24"/>
                <w:szCs w:val="24"/>
              </w:rPr>
              <w:t>If yes, what evidence do you see to indicate you have achieved the goal?</w:t>
            </w:r>
            <w:r w:rsidRPr="0040666D">
              <w:rPr>
                <w:rFonts w:ascii="Times New Roman" w:eastAsia="Times New Roman" w:hAnsi="Times New Roman" w:cs="Times New Roman"/>
                <w:sz w:val="24"/>
                <w:szCs w:val="24"/>
              </w:rPr>
              <w:t xml:space="preserve"> If no, is desired progress being made to accomplish the goal?</w:t>
            </w:r>
          </w:p>
        </w:tc>
        <w:tc>
          <w:tcPr>
            <w:tcW w:w="1583" w:type="dxa"/>
            <w:shd w:val="clear" w:color="auto" w:fill="auto"/>
            <w:hideMark/>
          </w:tcPr>
          <w:p w14:paraId="3D8CAF5A"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p w14:paraId="592FE57D"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p>
        </w:tc>
        <w:tc>
          <w:tcPr>
            <w:tcW w:w="2759" w:type="dxa"/>
            <w:gridSpan w:val="3"/>
            <w:shd w:val="clear" w:color="auto" w:fill="auto"/>
            <w:noWrap/>
            <w:hideMark/>
          </w:tcPr>
          <w:p w14:paraId="1D83C56D"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1640C281" w14:textId="77777777" w:rsidTr="00FB6BCE">
        <w:trPr>
          <w:trHeight w:val="432"/>
        </w:trPr>
        <w:tc>
          <w:tcPr>
            <w:tcW w:w="735" w:type="dxa"/>
            <w:shd w:val="clear" w:color="auto" w:fill="auto"/>
            <w:noWrap/>
            <w:vAlign w:val="bottom"/>
            <w:hideMark/>
          </w:tcPr>
          <w:p w14:paraId="3861E854"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1F1AA89F" w14:textId="77777777" w:rsidR="00524589" w:rsidRPr="0040666D" w:rsidRDefault="00DE49BD" w:rsidP="00DE49BD">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3. </w:t>
            </w:r>
            <w:r w:rsidR="00524589" w:rsidRPr="0040666D">
              <w:rPr>
                <w:rFonts w:ascii="Times New Roman" w:eastAsia="Times New Roman" w:hAnsi="Times New Roman" w:cs="Times New Roman"/>
                <w:sz w:val="24"/>
                <w:szCs w:val="24"/>
              </w:rPr>
              <w:t>If yes, what evidence do you see to indicate desired progress has been made to accomplish the goal?</w:t>
            </w:r>
            <w:r w:rsidRPr="0040666D">
              <w:rPr>
                <w:rFonts w:ascii="Times New Roman" w:eastAsia="Times New Roman" w:hAnsi="Times New Roman" w:cs="Times New Roman"/>
                <w:sz w:val="24"/>
                <w:szCs w:val="24"/>
              </w:rPr>
              <w:t xml:space="preserve"> If no, have the originally targeted barriers been eliminated or reduced?</w:t>
            </w:r>
          </w:p>
        </w:tc>
        <w:tc>
          <w:tcPr>
            <w:tcW w:w="1583" w:type="dxa"/>
            <w:shd w:val="clear" w:color="auto" w:fill="auto"/>
            <w:hideMark/>
          </w:tcPr>
          <w:p w14:paraId="5CC3A7E3"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p w14:paraId="590C9E48"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p>
        </w:tc>
        <w:tc>
          <w:tcPr>
            <w:tcW w:w="2759" w:type="dxa"/>
            <w:gridSpan w:val="3"/>
            <w:shd w:val="clear" w:color="auto" w:fill="auto"/>
            <w:noWrap/>
            <w:hideMark/>
          </w:tcPr>
          <w:p w14:paraId="542122CC"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120554E1" w14:textId="77777777" w:rsidTr="00FB6BCE">
        <w:trPr>
          <w:trHeight w:val="432"/>
        </w:trPr>
        <w:tc>
          <w:tcPr>
            <w:tcW w:w="735" w:type="dxa"/>
            <w:shd w:val="clear" w:color="auto" w:fill="auto"/>
            <w:noWrap/>
            <w:vAlign w:val="bottom"/>
            <w:hideMark/>
          </w:tcPr>
          <w:p w14:paraId="4D7292E6"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3F7A58B2" w14:textId="77777777" w:rsidR="00524589" w:rsidRPr="0040666D" w:rsidRDefault="00DE49BD"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xml:space="preserve">4. </w:t>
            </w:r>
            <w:r w:rsidR="00524589" w:rsidRPr="0040666D">
              <w:rPr>
                <w:rFonts w:ascii="Times New Roman" w:eastAsia="Times New Roman" w:hAnsi="Times New Roman" w:cs="Times New Roman"/>
                <w:sz w:val="24"/>
                <w:szCs w:val="24"/>
              </w:rPr>
              <w:t>If yes, what evidence do you see to indicate barriers have been eliminated or reduced?</w:t>
            </w:r>
            <w:r w:rsidR="00F32AAB" w:rsidRPr="0040666D">
              <w:rPr>
                <w:rFonts w:ascii="Times New Roman" w:eastAsia="Times New Roman" w:hAnsi="Times New Roman" w:cs="Times New Roman"/>
                <w:sz w:val="24"/>
                <w:szCs w:val="24"/>
              </w:rPr>
              <w:t xml:space="preserve"> If no, are the original strategies being implemented with fidelity as designed?</w:t>
            </w:r>
          </w:p>
          <w:p w14:paraId="53A98805" w14:textId="77777777" w:rsidR="00524589" w:rsidRPr="0040666D" w:rsidRDefault="00524589"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29D3FC1D"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p w14:paraId="447BA546" w14:textId="77777777" w:rsidR="00524589" w:rsidRPr="0040666D" w:rsidRDefault="00524589" w:rsidP="00E74137">
            <w:pPr>
              <w:spacing w:after="0" w:line="240" w:lineRule="auto"/>
              <w:rPr>
                <w:rFonts w:ascii="Times New Roman" w:eastAsia="Times New Roman" w:hAnsi="Times New Roman" w:cs="Times New Roman"/>
                <w:sz w:val="24"/>
                <w:szCs w:val="24"/>
              </w:rPr>
            </w:pPr>
            <w:proofErr w:type="spellStart"/>
            <w:r w:rsidRPr="0040666D">
              <w:rPr>
                <w:rFonts w:ascii="Times New Roman" w:eastAsia="Times New Roman" w:hAnsi="Times New Roman" w:cs="Times New Roman"/>
                <w:sz w:val="24"/>
                <w:szCs w:val="24"/>
              </w:rPr>
              <w:t>DecisionED</w:t>
            </w:r>
            <w:proofErr w:type="spellEnd"/>
          </w:p>
        </w:tc>
        <w:tc>
          <w:tcPr>
            <w:tcW w:w="2759" w:type="dxa"/>
            <w:gridSpan w:val="3"/>
            <w:shd w:val="clear" w:color="auto" w:fill="auto"/>
            <w:noWrap/>
            <w:hideMark/>
          </w:tcPr>
          <w:p w14:paraId="568045DF"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r w:rsidR="00C8180B" w:rsidRPr="0040666D" w14:paraId="7E53220A" w14:textId="77777777" w:rsidTr="00FB6BCE">
        <w:trPr>
          <w:trHeight w:val="432"/>
        </w:trPr>
        <w:tc>
          <w:tcPr>
            <w:tcW w:w="735" w:type="dxa"/>
            <w:shd w:val="clear" w:color="auto" w:fill="auto"/>
            <w:noWrap/>
            <w:vAlign w:val="bottom"/>
            <w:hideMark/>
          </w:tcPr>
          <w:p w14:paraId="7195FF8C" w14:textId="77777777" w:rsidR="00524589" w:rsidRPr="0040666D" w:rsidRDefault="00524589" w:rsidP="00156BE3">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1-5</w:t>
            </w:r>
          </w:p>
        </w:tc>
        <w:tc>
          <w:tcPr>
            <w:tcW w:w="9054" w:type="dxa"/>
            <w:shd w:val="clear" w:color="auto" w:fill="auto"/>
            <w:hideMark/>
          </w:tcPr>
          <w:p w14:paraId="22798676" w14:textId="77777777" w:rsidR="00524589" w:rsidRPr="0040666D" w:rsidRDefault="00F32AAB" w:rsidP="00F32AAB">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5.</w:t>
            </w:r>
            <w:r w:rsidR="00524589" w:rsidRPr="0040666D">
              <w:rPr>
                <w:rFonts w:ascii="Times New Roman" w:eastAsia="Times New Roman" w:hAnsi="Times New Roman" w:cs="Times New Roman"/>
                <w:sz w:val="24"/>
                <w:szCs w:val="24"/>
              </w:rPr>
              <w:t xml:space="preserve"> If yes, re-engage the problem solving process at Step 5, making edits as needed to Part II of the SIP.</w:t>
            </w:r>
            <w:r w:rsidRPr="0040666D">
              <w:rPr>
                <w:rFonts w:ascii="Times New Roman" w:eastAsia="Times New Roman" w:hAnsi="Times New Roman" w:cs="Times New Roman"/>
                <w:sz w:val="24"/>
                <w:szCs w:val="24"/>
              </w:rPr>
              <w:t xml:space="preserve"> If no, engage in a problem solving process around implementation fidelity of the original plan, and make edits as desired to Part II of the SIP.</w:t>
            </w:r>
          </w:p>
        </w:tc>
        <w:tc>
          <w:tcPr>
            <w:tcW w:w="1583" w:type="dxa"/>
            <w:shd w:val="clear" w:color="auto" w:fill="auto"/>
            <w:hideMark/>
          </w:tcPr>
          <w:p w14:paraId="2B282639" w14:textId="77777777" w:rsidR="00524589" w:rsidRPr="0040666D" w:rsidRDefault="00524589" w:rsidP="00E74137">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Narrative</w:t>
            </w:r>
          </w:p>
        </w:tc>
        <w:tc>
          <w:tcPr>
            <w:tcW w:w="2759" w:type="dxa"/>
            <w:gridSpan w:val="3"/>
            <w:shd w:val="clear" w:color="auto" w:fill="auto"/>
            <w:noWrap/>
            <w:hideMark/>
          </w:tcPr>
          <w:p w14:paraId="3E4F2BE1" w14:textId="77777777" w:rsidR="00524589" w:rsidRPr="0040666D" w:rsidRDefault="00524589" w:rsidP="002B611C">
            <w:pPr>
              <w:spacing w:after="0" w:line="240" w:lineRule="auto"/>
              <w:rPr>
                <w:rFonts w:ascii="Times New Roman" w:eastAsia="Times New Roman" w:hAnsi="Times New Roman" w:cs="Times New Roman"/>
                <w:sz w:val="24"/>
                <w:szCs w:val="24"/>
              </w:rPr>
            </w:pPr>
            <w:r w:rsidRPr="0040666D">
              <w:rPr>
                <w:rFonts w:ascii="Times New Roman" w:eastAsia="Times New Roman" w:hAnsi="Times New Roman" w:cs="Times New Roman"/>
                <w:sz w:val="24"/>
                <w:szCs w:val="24"/>
              </w:rPr>
              <w:t> Standard 5: Using Results for Continuous Improvement</w:t>
            </w:r>
          </w:p>
        </w:tc>
      </w:tr>
    </w:tbl>
    <w:p w14:paraId="564DC887" w14:textId="77777777" w:rsidR="00F477D0" w:rsidRPr="0040666D" w:rsidRDefault="00F477D0" w:rsidP="00156BE3">
      <w:pPr>
        <w:rPr>
          <w:rFonts w:ascii="Times New Roman" w:hAnsi="Times New Roman" w:cs="Times New Roman"/>
          <w:sz w:val="24"/>
          <w:szCs w:val="24"/>
        </w:rPr>
      </w:pPr>
    </w:p>
    <w:sectPr w:rsidR="00F477D0" w:rsidRPr="0040666D" w:rsidSect="003D09F7">
      <w:headerReference w:type="default" r:id="rId23"/>
      <w:footerReference w:type="default" r:id="rId24"/>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vans, Jenna" w:date="2014-06-18T12:24:00Z" w:initials="je">
    <w:p w14:paraId="30508C2A" w14:textId="77777777" w:rsidR="00323DBD" w:rsidRDefault="00323DBD" w:rsidP="00AC58CA">
      <w:pPr>
        <w:pStyle w:val="CommentText"/>
      </w:pPr>
      <w:r>
        <w:rPr>
          <w:rStyle w:val="CommentReference"/>
        </w:rPr>
        <w:annotationRef/>
      </w:r>
      <w:r>
        <w:t>Moved from ILT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508C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47878" w14:textId="77777777" w:rsidR="00DC6BE5" w:rsidRDefault="00DC6BE5" w:rsidP="003D09F7">
      <w:pPr>
        <w:spacing w:after="0" w:line="240" w:lineRule="auto"/>
      </w:pPr>
      <w:r>
        <w:separator/>
      </w:r>
    </w:p>
  </w:endnote>
  <w:endnote w:type="continuationSeparator" w:id="0">
    <w:p w14:paraId="71C26F73" w14:textId="77777777" w:rsidR="00DC6BE5" w:rsidRDefault="00DC6BE5" w:rsidP="003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55C8" w14:textId="77777777" w:rsidR="00323DBD" w:rsidRDefault="00323DB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2014/15 SIP Template PCS 6-18-14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A3E5E" w:rsidRPr="005A3E5E">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14:paraId="4E869AEB" w14:textId="77777777" w:rsidR="00323DBD" w:rsidRDefault="00323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87618" w14:textId="77777777" w:rsidR="00DC6BE5" w:rsidRDefault="00DC6BE5" w:rsidP="003D09F7">
      <w:pPr>
        <w:spacing w:after="0" w:line="240" w:lineRule="auto"/>
      </w:pPr>
      <w:r>
        <w:separator/>
      </w:r>
    </w:p>
  </w:footnote>
  <w:footnote w:type="continuationSeparator" w:id="0">
    <w:p w14:paraId="5619A1A8" w14:textId="77777777" w:rsidR="00DC6BE5" w:rsidRDefault="00DC6BE5" w:rsidP="003D0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04216" w14:textId="77777777" w:rsidR="00323DBD" w:rsidRPr="003D09F7" w:rsidRDefault="00DC6BE5">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41792791"/>
        <w:docPartObj>
          <w:docPartGallery w:val="Watermarks"/>
          <w:docPartUnique/>
        </w:docPartObj>
      </w:sdtPr>
      <w:sdtEndPr/>
      <w:sdtContent>
        <w:r>
          <w:rPr>
            <w:rFonts w:asciiTheme="majorHAnsi" w:eastAsiaTheme="majorEastAsia" w:hAnsiTheme="majorHAnsi" w:cstheme="majorBidi"/>
            <w:noProof/>
            <w:sz w:val="24"/>
            <w:szCs w:val="24"/>
            <w:lang w:eastAsia="zh-TW"/>
          </w:rPr>
          <w:pict w14:anchorId="46F03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323DBD">
          <w:rPr>
            <w:rFonts w:asciiTheme="majorHAnsi" w:eastAsiaTheme="majorEastAsia" w:hAnsiTheme="majorHAnsi" w:cstheme="majorBidi"/>
            <w:sz w:val="24"/>
            <w:szCs w:val="24"/>
          </w:rPr>
          <w:t xml:space="preserve">PCS SIP Template with Alignment to the </w:t>
        </w:r>
        <w:r w:rsidR="00323DBD" w:rsidRPr="00121BBC">
          <w:rPr>
            <w:rFonts w:asciiTheme="majorHAnsi" w:eastAsiaTheme="majorEastAsia" w:hAnsiTheme="majorHAnsi" w:cstheme="majorBidi"/>
            <w:sz w:val="24"/>
            <w:szCs w:val="24"/>
          </w:rPr>
          <w:t xml:space="preserve">DOE SIP </w:t>
        </w:r>
        <w:r w:rsidR="00323DBD">
          <w:rPr>
            <w:rFonts w:asciiTheme="majorHAnsi" w:eastAsiaTheme="majorEastAsia" w:hAnsiTheme="majorHAnsi" w:cstheme="majorBidi"/>
            <w:sz w:val="24"/>
            <w:szCs w:val="24"/>
          </w:rPr>
          <w:t xml:space="preserve">&amp; </w:t>
        </w:r>
        <w:r w:rsidR="00323DBD" w:rsidRPr="003D09F7">
          <w:rPr>
            <w:rFonts w:asciiTheme="majorHAnsi" w:eastAsiaTheme="majorEastAsia" w:hAnsiTheme="majorHAnsi" w:cstheme="majorBidi"/>
            <w:sz w:val="24"/>
            <w:szCs w:val="24"/>
          </w:rPr>
          <w:t>District Strategic P</w:t>
        </w:r>
        <w:r w:rsidR="00323DBD">
          <w:rPr>
            <w:rFonts w:asciiTheme="majorHAnsi" w:eastAsiaTheme="majorEastAsia" w:hAnsiTheme="majorHAnsi" w:cstheme="majorBidi"/>
            <w:sz w:val="24"/>
            <w:szCs w:val="24"/>
          </w:rPr>
          <w:t>lan- 2014-15</w:t>
        </w:r>
        <w:r w:rsidR="00323DBD" w:rsidRPr="003D09F7">
          <w:rPr>
            <w:rFonts w:asciiTheme="majorHAnsi" w:eastAsiaTheme="majorEastAsia" w:hAnsiTheme="majorHAnsi" w:cstheme="majorBidi"/>
            <w:sz w:val="24"/>
            <w:szCs w:val="24"/>
          </w:rPr>
          <w:t xml:space="preserve"> </w:t>
        </w:r>
        <w:r w:rsidR="00323DBD">
          <w:rPr>
            <w:rFonts w:asciiTheme="majorHAnsi" w:eastAsiaTheme="majorEastAsia" w:hAnsiTheme="majorHAnsi" w:cstheme="majorBidi"/>
            <w:sz w:val="24"/>
            <w:szCs w:val="24"/>
          </w:rPr>
          <w:t xml:space="preserve">&amp; </w:t>
        </w:r>
        <w:r w:rsidR="00323DBD" w:rsidRPr="003D09F7">
          <w:rPr>
            <w:rFonts w:asciiTheme="majorHAnsi" w:eastAsiaTheme="majorEastAsia" w:hAnsiTheme="majorHAnsi" w:cstheme="majorBidi"/>
            <w:sz w:val="24"/>
            <w:szCs w:val="24"/>
          </w:rPr>
          <w:t>Accreditation Standards</w:t>
        </w:r>
      </w:sdtContent>
    </w:sdt>
  </w:p>
  <w:p w14:paraId="39843CC1" w14:textId="77777777" w:rsidR="00323DBD" w:rsidRDefault="00323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9B9"/>
    <w:multiLevelType w:val="hybridMultilevel"/>
    <w:tmpl w:val="4FB4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7628E"/>
    <w:multiLevelType w:val="hybridMultilevel"/>
    <w:tmpl w:val="35903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91FB8"/>
    <w:multiLevelType w:val="hybridMultilevel"/>
    <w:tmpl w:val="57FCCEC8"/>
    <w:lvl w:ilvl="0" w:tplc="1A023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7E6A7C"/>
    <w:multiLevelType w:val="hybridMultilevel"/>
    <w:tmpl w:val="D6F8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159EF"/>
    <w:multiLevelType w:val="hybridMultilevel"/>
    <w:tmpl w:val="36884E2C"/>
    <w:lvl w:ilvl="0" w:tplc="70C82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96DF4"/>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10B20"/>
    <w:multiLevelType w:val="hybridMultilevel"/>
    <w:tmpl w:val="48BCD9F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E553E"/>
    <w:multiLevelType w:val="hybridMultilevel"/>
    <w:tmpl w:val="021E73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D44DA6"/>
    <w:multiLevelType w:val="hybridMultilevel"/>
    <w:tmpl w:val="9C70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66240"/>
    <w:multiLevelType w:val="hybridMultilevel"/>
    <w:tmpl w:val="8EA83B82"/>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893464E"/>
    <w:multiLevelType w:val="hybridMultilevel"/>
    <w:tmpl w:val="E32CA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2DFB"/>
    <w:multiLevelType w:val="hybridMultilevel"/>
    <w:tmpl w:val="82B6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E4166"/>
    <w:multiLevelType w:val="hybridMultilevel"/>
    <w:tmpl w:val="8E0AA012"/>
    <w:lvl w:ilvl="0" w:tplc="FAF4F2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FB075D"/>
    <w:multiLevelType w:val="hybridMultilevel"/>
    <w:tmpl w:val="3692E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73D52"/>
    <w:multiLevelType w:val="hybridMultilevel"/>
    <w:tmpl w:val="47D8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C459DF"/>
    <w:multiLevelType w:val="hybridMultilevel"/>
    <w:tmpl w:val="D960E654"/>
    <w:lvl w:ilvl="0" w:tplc="56C660F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94B71"/>
    <w:multiLevelType w:val="hybridMultilevel"/>
    <w:tmpl w:val="D440158E"/>
    <w:lvl w:ilvl="0" w:tplc="4478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44021"/>
    <w:multiLevelType w:val="hybridMultilevel"/>
    <w:tmpl w:val="4AD2AC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B01AA2"/>
    <w:multiLevelType w:val="hybridMultilevel"/>
    <w:tmpl w:val="992A78B0"/>
    <w:lvl w:ilvl="0" w:tplc="9436670A">
      <w:start w:val="1"/>
      <w:numFmt w:val="upp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DE10C2"/>
    <w:multiLevelType w:val="hybridMultilevel"/>
    <w:tmpl w:val="61985A34"/>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5E107CF"/>
    <w:multiLevelType w:val="multilevel"/>
    <w:tmpl w:val="EEAE4A78"/>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right"/>
      <w:pPr>
        <w:tabs>
          <w:tab w:val="num" w:pos="720"/>
        </w:tabs>
        <w:ind w:left="720" w:hanging="360"/>
      </w:p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78165BF"/>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11B59"/>
    <w:multiLevelType w:val="hybridMultilevel"/>
    <w:tmpl w:val="D5C47A44"/>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21D85"/>
    <w:multiLevelType w:val="hybridMultilevel"/>
    <w:tmpl w:val="447C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797FEF"/>
    <w:multiLevelType w:val="hybridMultilevel"/>
    <w:tmpl w:val="A3FEE112"/>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362D9"/>
    <w:multiLevelType w:val="hybridMultilevel"/>
    <w:tmpl w:val="7A6A9B3E"/>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BD12A2"/>
    <w:multiLevelType w:val="hybridMultilevel"/>
    <w:tmpl w:val="9D9CFF50"/>
    <w:lvl w:ilvl="0" w:tplc="C494D30A">
      <w:start w:val="2"/>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06A7"/>
    <w:multiLevelType w:val="hybridMultilevel"/>
    <w:tmpl w:val="C116FF72"/>
    <w:lvl w:ilvl="0" w:tplc="0409000F">
      <w:start w:val="1"/>
      <w:numFmt w:val="decimal"/>
      <w:lvlText w:val="%1."/>
      <w:lvlJc w:val="left"/>
      <w:pPr>
        <w:ind w:left="360" w:hanging="360"/>
      </w:pPr>
      <w:rPr>
        <w:rFonts w:cs="Times New Roman" w:hint="default"/>
      </w:rPr>
    </w:lvl>
    <w:lvl w:ilvl="1" w:tplc="70A87B76">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8434797"/>
    <w:multiLevelType w:val="hybridMultilevel"/>
    <w:tmpl w:val="89341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57B0B"/>
    <w:multiLevelType w:val="hybridMultilevel"/>
    <w:tmpl w:val="6AA0E88C"/>
    <w:lvl w:ilvl="0" w:tplc="9C5E2E40">
      <w:start w:val="1"/>
      <w:numFmt w:val="lowerRoman"/>
      <w:lvlText w:val="%1."/>
      <w:lvlJc w:val="right"/>
      <w:pPr>
        <w:ind w:left="216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0F5F69"/>
    <w:multiLevelType w:val="hybridMultilevel"/>
    <w:tmpl w:val="44329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1E1656"/>
    <w:multiLevelType w:val="hybridMultilevel"/>
    <w:tmpl w:val="2CBEF5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02F95"/>
    <w:multiLevelType w:val="hybridMultilevel"/>
    <w:tmpl w:val="68A63F8C"/>
    <w:lvl w:ilvl="0" w:tplc="DA0E0AF6">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66D8E"/>
    <w:multiLevelType w:val="hybridMultilevel"/>
    <w:tmpl w:val="72F4562E"/>
    <w:lvl w:ilvl="0" w:tplc="8A8A719A">
      <w:start w:val="1"/>
      <w:numFmt w:val="decimal"/>
      <w:lvlText w:val="%1."/>
      <w:lvlJc w:val="left"/>
      <w:pPr>
        <w:ind w:left="720" w:hanging="360"/>
      </w:pPr>
      <w:rPr>
        <w:rFonts w:cs="Times New Roman" w:hint="default"/>
        <w:b w:val="0"/>
        <w:i w:val="0"/>
      </w:rPr>
    </w:lvl>
    <w:lvl w:ilvl="1" w:tplc="9ECA1FAE">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59C5F89"/>
    <w:multiLevelType w:val="hybridMultilevel"/>
    <w:tmpl w:val="B358D9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F06C0"/>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BC014E"/>
    <w:multiLevelType w:val="hybridMultilevel"/>
    <w:tmpl w:val="7D302646"/>
    <w:lvl w:ilvl="0" w:tplc="920A0FD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A93D5D"/>
    <w:multiLevelType w:val="hybridMultilevel"/>
    <w:tmpl w:val="F5682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52D90"/>
    <w:multiLevelType w:val="hybridMultilevel"/>
    <w:tmpl w:val="484C0C44"/>
    <w:lvl w:ilvl="0" w:tplc="D1F8BF30">
      <w:start w:val="1"/>
      <w:numFmt w:val="decimal"/>
      <w:lvlText w:val="%1."/>
      <w:lvlJc w:val="left"/>
      <w:pPr>
        <w:ind w:left="720" w:hanging="360"/>
      </w:pPr>
      <w:rPr>
        <w:rFonts w:cs="Times New Roman"/>
        <w:i w:val="0"/>
        <w:strike w:val="0"/>
        <w:color w:val="auto"/>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345F1B"/>
    <w:multiLevelType w:val="hybridMultilevel"/>
    <w:tmpl w:val="8230E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4"/>
  </w:num>
  <w:num w:numId="3">
    <w:abstractNumId w:val="33"/>
  </w:num>
  <w:num w:numId="4">
    <w:abstractNumId w:val="43"/>
  </w:num>
  <w:num w:numId="5">
    <w:abstractNumId w:val="37"/>
  </w:num>
  <w:num w:numId="6">
    <w:abstractNumId w:val="27"/>
  </w:num>
  <w:num w:numId="7">
    <w:abstractNumId w:val="7"/>
  </w:num>
  <w:num w:numId="8">
    <w:abstractNumId w:val="17"/>
  </w:num>
  <w:num w:numId="9">
    <w:abstractNumId w:val="42"/>
  </w:num>
  <w:num w:numId="10">
    <w:abstractNumId w:val="20"/>
  </w:num>
  <w:num w:numId="11">
    <w:abstractNumId w:val="12"/>
  </w:num>
  <w:num w:numId="12">
    <w:abstractNumId w:val="2"/>
  </w:num>
  <w:num w:numId="13">
    <w:abstractNumId w:val="25"/>
  </w:num>
  <w:num w:numId="14">
    <w:abstractNumId w:val="5"/>
  </w:num>
  <w:num w:numId="15">
    <w:abstractNumId w:val="19"/>
  </w:num>
  <w:num w:numId="16">
    <w:abstractNumId w:val="34"/>
  </w:num>
  <w:num w:numId="17">
    <w:abstractNumId w:val="38"/>
  </w:num>
  <w:num w:numId="18">
    <w:abstractNumId w:val="18"/>
  </w:num>
  <w:num w:numId="19">
    <w:abstractNumId w:val="41"/>
  </w:num>
  <w:num w:numId="20">
    <w:abstractNumId w:val="26"/>
  </w:num>
  <w:num w:numId="21">
    <w:abstractNumId w:val="9"/>
  </w:num>
  <w:num w:numId="22">
    <w:abstractNumId w:val="36"/>
  </w:num>
  <w:num w:numId="23">
    <w:abstractNumId w:val="39"/>
  </w:num>
  <w:num w:numId="24">
    <w:abstractNumId w:val="31"/>
  </w:num>
  <w:num w:numId="25">
    <w:abstractNumId w:val="15"/>
  </w:num>
  <w:num w:numId="26">
    <w:abstractNumId w:val="29"/>
  </w:num>
  <w:num w:numId="27">
    <w:abstractNumId w:val="0"/>
  </w:num>
  <w:num w:numId="28">
    <w:abstractNumId w:val="4"/>
  </w:num>
  <w:num w:numId="29">
    <w:abstractNumId w:val="14"/>
  </w:num>
  <w:num w:numId="30">
    <w:abstractNumId w:val="16"/>
  </w:num>
  <w:num w:numId="31">
    <w:abstractNumId w:val="35"/>
  </w:num>
  <w:num w:numId="32">
    <w:abstractNumId w:val="32"/>
  </w:num>
  <w:num w:numId="33">
    <w:abstractNumId w:val="11"/>
  </w:num>
  <w:num w:numId="34">
    <w:abstractNumId w:val="30"/>
  </w:num>
  <w:num w:numId="35">
    <w:abstractNumId w:val="6"/>
  </w:num>
  <w:num w:numId="36">
    <w:abstractNumId w:val="1"/>
  </w:num>
  <w:num w:numId="37">
    <w:abstractNumId w:val="40"/>
  </w:num>
  <w:num w:numId="38">
    <w:abstractNumId w:val="8"/>
  </w:num>
  <w:num w:numId="39">
    <w:abstractNumId w:val="23"/>
  </w:num>
  <w:num w:numId="40">
    <w:abstractNumId w:val="13"/>
  </w:num>
  <w:num w:numId="41">
    <w:abstractNumId w:val="21"/>
  </w:num>
  <w:num w:numId="42">
    <w:abstractNumId w:val="28"/>
  </w:num>
  <w:num w:numId="43">
    <w:abstractNumId w:val="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E3"/>
    <w:rsid w:val="00021A77"/>
    <w:rsid w:val="00041A74"/>
    <w:rsid w:val="00070452"/>
    <w:rsid w:val="000704C1"/>
    <w:rsid w:val="00071A04"/>
    <w:rsid w:val="00080139"/>
    <w:rsid w:val="00093341"/>
    <w:rsid w:val="000C5B57"/>
    <w:rsid w:val="000D4010"/>
    <w:rsid w:val="000D6EBF"/>
    <w:rsid w:val="000E444E"/>
    <w:rsid w:val="000F7BF0"/>
    <w:rsid w:val="00111551"/>
    <w:rsid w:val="00114B6E"/>
    <w:rsid w:val="001154AA"/>
    <w:rsid w:val="00135273"/>
    <w:rsid w:val="00156BE3"/>
    <w:rsid w:val="0019409F"/>
    <w:rsid w:val="001C0B1A"/>
    <w:rsid w:val="001C3DF1"/>
    <w:rsid w:val="001C4E5C"/>
    <w:rsid w:val="001C5496"/>
    <w:rsid w:val="001E6506"/>
    <w:rsid w:val="001F1AA2"/>
    <w:rsid w:val="001F1C98"/>
    <w:rsid w:val="002501F7"/>
    <w:rsid w:val="00251FDF"/>
    <w:rsid w:val="00261E72"/>
    <w:rsid w:val="00285007"/>
    <w:rsid w:val="00297F3F"/>
    <w:rsid w:val="002B410F"/>
    <w:rsid w:val="002B611C"/>
    <w:rsid w:val="002E625A"/>
    <w:rsid w:val="00301834"/>
    <w:rsid w:val="003044C5"/>
    <w:rsid w:val="0031418C"/>
    <w:rsid w:val="00323DBD"/>
    <w:rsid w:val="00325C86"/>
    <w:rsid w:val="00330AD3"/>
    <w:rsid w:val="00352A4C"/>
    <w:rsid w:val="00373B11"/>
    <w:rsid w:val="0038143B"/>
    <w:rsid w:val="0038265A"/>
    <w:rsid w:val="00391264"/>
    <w:rsid w:val="00397B52"/>
    <w:rsid w:val="003A1DAD"/>
    <w:rsid w:val="003B3CA0"/>
    <w:rsid w:val="003B406C"/>
    <w:rsid w:val="003D09F7"/>
    <w:rsid w:val="003E2A07"/>
    <w:rsid w:val="003E759A"/>
    <w:rsid w:val="003F0109"/>
    <w:rsid w:val="003F4796"/>
    <w:rsid w:val="003F6FFB"/>
    <w:rsid w:val="00405A79"/>
    <w:rsid w:val="0040666D"/>
    <w:rsid w:val="0042315E"/>
    <w:rsid w:val="004269F6"/>
    <w:rsid w:val="004306C3"/>
    <w:rsid w:val="00443687"/>
    <w:rsid w:val="00461BA0"/>
    <w:rsid w:val="00463E00"/>
    <w:rsid w:val="004652A5"/>
    <w:rsid w:val="00477239"/>
    <w:rsid w:val="00494CB3"/>
    <w:rsid w:val="004A24E5"/>
    <w:rsid w:val="004A5D82"/>
    <w:rsid w:val="004A5EF1"/>
    <w:rsid w:val="004B2A84"/>
    <w:rsid w:val="004B5EB5"/>
    <w:rsid w:val="004B60A5"/>
    <w:rsid w:val="004D5165"/>
    <w:rsid w:val="004E7173"/>
    <w:rsid w:val="004F39E8"/>
    <w:rsid w:val="00507381"/>
    <w:rsid w:val="00524589"/>
    <w:rsid w:val="00540620"/>
    <w:rsid w:val="00580F2B"/>
    <w:rsid w:val="0058392D"/>
    <w:rsid w:val="00586450"/>
    <w:rsid w:val="00592126"/>
    <w:rsid w:val="005A3E5E"/>
    <w:rsid w:val="005B7DC5"/>
    <w:rsid w:val="005C5741"/>
    <w:rsid w:val="005D21D6"/>
    <w:rsid w:val="005E59FE"/>
    <w:rsid w:val="005F6BD4"/>
    <w:rsid w:val="00606EC3"/>
    <w:rsid w:val="00613E4C"/>
    <w:rsid w:val="006475F5"/>
    <w:rsid w:val="006506BC"/>
    <w:rsid w:val="00657351"/>
    <w:rsid w:val="006738DF"/>
    <w:rsid w:val="00681881"/>
    <w:rsid w:val="00690CA6"/>
    <w:rsid w:val="006A1517"/>
    <w:rsid w:val="006C218D"/>
    <w:rsid w:val="006C27F6"/>
    <w:rsid w:val="006C7ABC"/>
    <w:rsid w:val="006E0609"/>
    <w:rsid w:val="006F744E"/>
    <w:rsid w:val="00701C43"/>
    <w:rsid w:val="00705D04"/>
    <w:rsid w:val="0070772A"/>
    <w:rsid w:val="0072023C"/>
    <w:rsid w:val="00756714"/>
    <w:rsid w:val="00756EC1"/>
    <w:rsid w:val="00780413"/>
    <w:rsid w:val="007809A5"/>
    <w:rsid w:val="00787D2F"/>
    <w:rsid w:val="00791CDF"/>
    <w:rsid w:val="007951B2"/>
    <w:rsid w:val="007A6FA9"/>
    <w:rsid w:val="007B0CCD"/>
    <w:rsid w:val="007B731A"/>
    <w:rsid w:val="007E385E"/>
    <w:rsid w:val="008000D5"/>
    <w:rsid w:val="008162A5"/>
    <w:rsid w:val="008174F3"/>
    <w:rsid w:val="00823896"/>
    <w:rsid w:val="0082760E"/>
    <w:rsid w:val="0083164A"/>
    <w:rsid w:val="00832C34"/>
    <w:rsid w:val="008715C5"/>
    <w:rsid w:val="00896521"/>
    <w:rsid w:val="008A40FE"/>
    <w:rsid w:val="008B318B"/>
    <w:rsid w:val="008B4F26"/>
    <w:rsid w:val="008B69E7"/>
    <w:rsid w:val="008C0B54"/>
    <w:rsid w:val="008D5C08"/>
    <w:rsid w:val="008D71A5"/>
    <w:rsid w:val="008E275E"/>
    <w:rsid w:val="008F073D"/>
    <w:rsid w:val="009154B2"/>
    <w:rsid w:val="00920C57"/>
    <w:rsid w:val="009234F2"/>
    <w:rsid w:val="0092391C"/>
    <w:rsid w:val="00927353"/>
    <w:rsid w:val="0094361A"/>
    <w:rsid w:val="00951262"/>
    <w:rsid w:val="00961B99"/>
    <w:rsid w:val="009A7EC9"/>
    <w:rsid w:val="009C1E96"/>
    <w:rsid w:val="009C689B"/>
    <w:rsid w:val="009C7FA4"/>
    <w:rsid w:val="009D775F"/>
    <w:rsid w:val="009F2B08"/>
    <w:rsid w:val="009F72A8"/>
    <w:rsid w:val="00A06E7D"/>
    <w:rsid w:val="00A200B1"/>
    <w:rsid w:val="00A47A2E"/>
    <w:rsid w:val="00A66A8A"/>
    <w:rsid w:val="00A962FF"/>
    <w:rsid w:val="00AB55C4"/>
    <w:rsid w:val="00AB7C5E"/>
    <w:rsid w:val="00AC58CA"/>
    <w:rsid w:val="00AD429B"/>
    <w:rsid w:val="00AD7D62"/>
    <w:rsid w:val="00B10DB0"/>
    <w:rsid w:val="00B25352"/>
    <w:rsid w:val="00B36568"/>
    <w:rsid w:val="00B542C4"/>
    <w:rsid w:val="00B75D3F"/>
    <w:rsid w:val="00B83C3D"/>
    <w:rsid w:val="00BB437D"/>
    <w:rsid w:val="00BC5C1A"/>
    <w:rsid w:val="00C53C84"/>
    <w:rsid w:val="00C62D73"/>
    <w:rsid w:val="00C6682B"/>
    <w:rsid w:val="00C764C2"/>
    <w:rsid w:val="00C802F0"/>
    <w:rsid w:val="00C80676"/>
    <w:rsid w:val="00C8180B"/>
    <w:rsid w:val="00C90D77"/>
    <w:rsid w:val="00CA1C0E"/>
    <w:rsid w:val="00CC4DB7"/>
    <w:rsid w:val="00CC6148"/>
    <w:rsid w:val="00CD4C9B"/>
    <w:rsid w:val="00D2138E"/>
    <w:rsid w:val="00D70787"/>
    <w:rsid w:val="00D82DBC"/>
    <w:rsid w:val="00D837AB"/>
    <w:rsid w:val="00D936BF"/>
    <w:rsid w:val="00DA0058"/>
    <w:rsid w:val="00DA3F2F"/>
    <w:rsid w:val="00DA5A9C"/>
    <w:rsid w:val="00DB77AA"/>
    <w:rsid w:val="00DC0DE4"/>
    <w:rsid w:val="00DC3C9A"/>
    <w:rsid w:val="00DC6BE5"/>
    <w:rsid w:val="00DD33BC"/>
    <w:rsid w:val="00DE24FA"/>
    <w:rsid w:val="00DE49BD"/>
    <w:rsid w:val="00DE5761"/>
    <w:rsid w:val="00E02A5D"/>
    <w:rsid w:val="00E1429A"/>
    <w:rsid w:val="00E17E78"/>
    <w:rsid w:val="00E54312"/>
    <w:rsid w:val="00E57EC4"/>
    <w:rsid w:val="00E65D76"/>
    <w:rsid w:val="00E74137"/>
    <w:rsid w:val="00E76850"/>
    <w:rsid w:val="00E92476"/>
    <w:rsid w:val="00E941B6"/>
    <w:rsid w:val="00EA0B6C"/>
    <w:rsid w:val="00EA24FE"/>
    <w:rsid w:val="00EB5FAA"/>
    <w:rsid w:val="00EB70C8"/>
    <w:rsid w:val="00EC32CE"/>
    <w:rsid w:val="00ED17C1"/>
    <w:rsid w:val="00EF18CF"/>
    <w:rsid w:val="00F03D9A"/>
    <w:rsid w:val="00F13819"/>
    <w:rsid w:val="00F21467"/>
    <w:rsid w:val="00F25439"/>
    <w:rsid w:val="00F279F7"/>
    <w:rsid w:val="00F32AAB"/>
    <w:rsid w:val="00F33EFD"/>
    <w:rsid w:val="00F477D0"/>
    <w:rsid w:val="00F812F9"/>
    <w:rsid w:val="00FA2D88"/>
    <w:rsid w:val="00FB2F67"/>
    <w:rsid w:val="00FB6BCE"/>
    <w:rsid w:val="00FD03D6"/>
    <w:rsid w:val="00FD65F4"/>
    <w:rsid w:val="00FD7497"/>
    <w:rsid w:val="00FE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58417B"/>
  <w15:docId w15:val="{2C53AD7D-75B3-46D7-90B5-4DC4EC88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99"/>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99588">
      <w:bodyDiv w:val="1"/>
      <w:marLeft w:val="0"/>
      <w:marRight w:val="0"/>
      <w:marTop w:val="0"/>
      <w:marBottom w:val="0"/>
      <w:divBdr>
        <w:top w:val="none" w:sz="0" w:space="0" w:color="auto"/>
        <w:left w:val="none" w:sz="0" w:space="0" w:color="auto"/>
        <w:bottom w:val="none" w:sz="0" w:space="0" w:color="auto"/>
        <w:right w:val="none" w:sz="0" w:space="0" w:color="auto"/>
      </w:divBdr>
    </w:div>
    <w:div w:id="582448086">
      <w:bodyDiv w:val="1"/>
      <w:marLeft w:val="0"/>
      <w:marRight w:val="0"/>
      <w:marTop w:val="0"/>
      <w:marBottom w:val="0"/>
      <w:divBdr>
        <w:top w:val="none" w:sz="0" w:space="0" w:color="auto"/>
        <w:left w:val="none" w:sz="0" w:space="0" w:color="auto"/>
        <w:bottom w:val="none" w:sz="0" w:space="0" w:color="auto"/>
        <w:right w:val="none" w:sz="0" w:space="0" w:color="auto"/>
      </w:divBdr>
    </w:div>
    <w:div w:id="12933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neym@pcsb.org" TargetMode="External"/><Relationship Id="rId13" Type="http://schemas.openxmlformats.org/officeDocument/2006/relationships/comments" Target="comments.xml"/><Relationship Id="rId18" Type="http://schemas.openxmlformats.org/officeDocument/2006/relationships/hyperlink" Target="mailto:hamiltons@pcsb.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entont@pcsb.org" TargetMode="External"/><Relationship Id="rId7" Type="http://schemas.openxmlformats.org/officeDocument/2006/relationships/endnotes" Target="endnotes.xml"/><Relationship Id="rId12" Type="http://schemas.openxmlformats.org/officeDocument/2006/relationships/hyperlink" Target="mailto:metellusn@pcsb.org" TargetMode="External"/><Relationship Id="rId17" Type="http://schemas.openxmlformats.org/officeDocument/2006/relationships/hyperlink" Target="mailto:wilhelmiv@pcsb.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upuisK@pcsb.org" TargetMode="External"/><Relationship Id="rId20" Type="http://schemas.openxmlformats.org/officeDocument/2006/relationships/hyperlink" Target="mailto:anduxk@pcs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henj@pcsb.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elsha@pcsb.or" TargetMode="External"/><Relationship Id="rId23" Type="http://schemas.openxmlformats.org/officeDocument/2006/relationships/header" Target="header1.xml"/><Relationship Id="rId10" Type="http://schemas.openxmlformats.org/officeDocument/2006/relationships/hyperlink" Target="mailto:manningde@pcsb.org" TargetMode="External"/><Relationship Id="rId19" Type="http://schemas.openxmlformats.org/officeDocument/2006/relationships/hyperlink" Target="mailto:kirbergerk@pcsb.org" TargetMode="External"/><Relationship Id="rId4" Type="http://schemas.openxmlformats.org/officeDocument/2006/relationships/settings" Target="settings.xml"/><Relationship Id="rId9" Type="http://schemas.openxmlformats.org/officeDocument/2006/relationships/hyperlink" Target="mailto:welsha@pcsb.org" TargetMode="External"/><Relationship Id="rId14" Type="http://schemas.microsoft.com/office/2011/relationships/commentsExtended" Target="commentsExtended.xml"/><Relationship Id="rId22" Type="http://schemas.openxmlformats.org/officeDocument/2006/relationships/hyperlink" Target="mailto:strousem@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BFEE-D314-4D96-85D6-3532B446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8345</Words>
  <Characters>47567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PCS SIP Template with Alignment to the DOE SIP &amp; District Strategic Plan- 2014-15 &amp; Accreditation Standards</vt:lpstr>
    </vt:vector>
  </TitlesOfParts>
  <Company/>
  <LinksUpToDate>false</LinksUpToDate>
  <CharactersWithSpaces>55801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SIP Template with Alignment to the DOE SIP &amp; District Strategic Plan- 2014-15 &amp; Accreditation Standards</dc:title>
  <dc:creator>Xuser</dc:creator>
  <cp:lastModifiedBy>Feeney Michael</cp:lastModifiedBy>
  <cp:revision>4</cp:revision>
  <cp:lastPrinted>2014-06-17T16:29:00Z</cp:lastPrinted>
  <dcterms:created xsi:type="dcterms:W3CDTF">2014-09-10T13:32:00Z</dcterms:created>
  <dcterms:modified xsi:type="dcterms:W3CDTF">2014-09-15T13:06:00Z</dcterms:modified>
</cp:coreProperties>
</file>