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14" w:rsidRPr="008F27AA" w:rsidRDefault="003C3414" w:rsidP="003C3414">
      <w:pPr>
        <w:spacing w:before="120" w:after="120" w:line="240" w:lineRule="auto"/>
        <w:jc w:val="center"/>
        <w:rPr>
          <w:rFonts w:cs="Times New Roman"/>
          <w:b/>
          <w:sz w:val="24"/>
          <w:szCs w:val="24"/>
        </w:rPr>
      </w:pPr>
      <w:bookmarkStart w:id="0" w:name="_GoBack"/>
      <w:bookmarkEnd w:id="0"/>
      <w:r w:rsidRPr="008F27AA">
        <w:rPr>
          <w:rFonts w:cs="Times New Roman"/>
          <w:b/>
          <w:sz w:val="24"/>
          <w:szCs w:val="24"/>
        </w:rPr>
        <w:t>Executive Summary of Pinellas Park High School Improvement Plan for 2014-15</w:t>
      </w:r>
    </w:p>
    <w:p w:rsidR="008F27AA" w:rsidRDefault="003C3414" w:rsidP="008F27AA">
      <w:pPr>
        <w:rPr>
          <w:rFonts w:cs="Times New Roman"/>
          <w:sz w:val="24"/>
          <w:szCs w:val="24"/>
        </w:rPr>
      </w:pPr>
      <w:r w:rsidRPr="008F27AA">
        <w:rPr>
          <w:rFonts w:cs="Times New Roman"/>
          <w:sz w:val="24"/>
          <w:szCs w:val="24"/>
        </w:rPr>
        <w:t xml:space="preserve">Pinellas Park High School has 2,220 students grades nine through twelve, four administrators, 116 teachers, and 198 staff members.  </w:t>
      </w:r>
    </w:p>
    <w:p w:rsidR="008F27AA" w:rsidRPr="008F27AA" w:rsidRDefault="008F27AA" w:rsidP="008F27AA">
      <w:pPr>
        <w:rPr>
          <w:sz w:val="24"/>
          <w:szCs w:val="24"/>
        </w:rPr>
      </w:pPr>
      <w:r w:rsidRPr="008F27AA">
        <w:rPr>
          <w:rFonts w:cs="Times New Roman"/>
          <w:sz w:val="24"/>
          <w:szCs w:val="24"/>
        </w:rPr>
        <w:t xml:space="preserve">The vision of Pinellas Park High School is </w:t>
      </w:r>
      <w:r w:rsidRPr="008F27AA">
        <w:rPr>
          <w:sz w:val="24"/>
          <w:szCs w:val="24"/>
        </w:rPr>
        <w:t xml:space="preserve">to actively involve all stakeholders in promoting 100% student success by engaging in high quality instruction, nurturing creativity, and developing cultural awareness as our students strive to become responsible citizens in a global society.  </w:t>
      </w:r>
    </w:p>
    <w:p w:rsidR="003C3414" w:rsidRPr="008F27AA" w:rsidRDefault="008F27AA" w:rsidP="008F27AA">
      <w:pPr>
        <w:rPr>
          <w:rFonts w:cs="Times New Roman"/>
          <w:sz w:val="24"/>
          <w:szCs w:val="24"/>
        </w:rPr>
      </w:pPr>
      <w:r w:rsidRPr="008F27AA">
        <w:rPr>
          <w:sz w:val="24"/>
          <w:szCs w:val="24"/>
        </w:rPr>
        <w:t xml:space="preserve">The mission of Pinellas Park High School is to provide all students meaningful learning in a safe and supportive environment, focused on </w:t>
      </w:r>
      <w:r w:rsidRPr="008F27AA">
        <w:rPr>
          <w:color w:val="000000" w:themeColor="text1"/>
          <w:sz w:val="24"/>
          <w:szCs w:val="24"/>
        </w:rPr>
        <w:t>preparation, performance and pride, while</w:t>
      </w:r>
      <w:r w:rsidRPr="008F27AA">
        <w:rPr>
          <w:b/>
          <w:color w:val="000000" w:themeColor="text1"/>
          <w:sz w:val="24"/>
          <w:szCs w:val="24"/>
        </w:rPr>
        <w:t xml:space="preserve"> </w:t>
      </w:r>
      <w:r w:rsidRPr="008F27AA">
        <w:rPr>
          <w:sz w:val="24"/>
          <w:szCs w:val="24"/>
        </w:rPr>
        <w:t xml:space="preserve">empowering them to become productive citizens. </w:t>
      </w:r>
    </w:p>
    <w:p w:rsidR="003C3414" w:rsidRPr="008F27AA" w:rsidRDefault="003C3414" w:rsidP="003C3414">
      <w:pPr>
        <w:spacing w:before="120" w:after="0" w:line="240" w:lineRule="auto"/>
        <w:rPr>
          <w:rFonts w:cs="Times New Roman"/>
          <w:sz w:val="24"/>
          <w:szCs w:val="24"/>
        </w:rPr>
      </w:pPr>
      <w:r w:rsidRPr="008F27AA">
        <w:rPr>
          <w:rFonts w:cs="Times New Roman"/>
          <w:sz w:val="24"/>
          <w:szCs w:val="24"/>
        </w:rPr>
        <w:t xml:space="preserve">To accomplish this mission, Pinellas Park High School has 7 Goals: </w:t>
      </w:r>
    </w:p>
    <w:p w:rsidR="003C3414" w:rsidRPr="008F27AA" w:rsidRDefault="003C3414" w:rsidP="003C3414">
      <w:pPr>
        <w:spacing w:before="120" w:after="0" w:line="240" w:lineRule="auto"/>
        <w:rPr>
          <w:rFonts w:cs="Times New Roman"/>
          <w:sz w:val="24"/>
          <w:szCs w:val="24"/>
        </w:rPr>
      </w:pPr>
    </w:p>
    <w:p w:rsidR="003C3414" w:rsidRPr="008F27AA" w:rsidRDefault="003C3414" w:rsidP="003C3414">
      <w:pPr>
        <w:pStyle w:val="ListParagraph"/>
        <w:numPr>
          <w:ilvl w:val="0"/>
          <w:numId w:val="2"/>
        </w:numPr>
        <w:spacing w:after="0" w:line="240" w:lineRule="auto"/>
        <w:rPr>
          <w:rFonts w:eastAsia="Times New Roman" w:cs="Times New Roman"/>
          <w:sz w:val="24"/>
          <w:szCs w:val="24"/>
        </w:rPr>
      </w:pPr>
      <w:r w:rsidRPr="008F27AA">
        <w:rPr>
          <w:rFonts w:eastAsia="Times New Roman" w:cs="Times New Roman"/>
          <w:sz w:val="24"/>
          <w:szCs w:val="24"/>
        </w:rPr>
        <w:t xml:space="preserve">63% of students will be at level or above on the Florida Standards Assessment. </w:t>
      </w:r>
    </w:p>
    <w:p w:rsidR="003C3414" w:rsidRPr="008F27AA" w:rsidRDefault="003C3414" w:rsidP="003C3414">
      <w:pPr>
        <w:pStyle w:val="ListParagraph"/>
        <w:spacing w:after="0" w:line="240" w:lineRule="auto"/>
        <w:rPr>
          <w:rFonts w:eastAsia="Times New Roman" w:cs="Times New Roman"/>
          <w:sz w:val="24"/>
          <w:szCs w:val="24"/>
        </w:rPr>
      </w:pPr>
    </w:p>
    <w:p w:rsidR="003C3414" w:rsidRPr="008F27AA" w:rsidRDefault="003C3414" w:rsidP="003C3414">
      <w:pPr>
        <w:pStyle w:val="ListParagraph"/>
        <w:numPr>
          <w:ilvl w:val="0"/>
          <w:numId w:val="2"/>
        </w:numPr>
        <w:spacing w:after="0" w:line="240" w:lineRule="auto"/>
        <w:rPr>
          <w:rFonts w:eastAsia="Times New Roman" w:cs="Times New Roman"/>
          <w:sz w:val="24"/>
          <w:szCs w:val="24"/>
        </w:rPr>
      </w:pPr>
      <w:r w:rsidRPr="008F27AA">
        <w:rPr>
          <w:rFonts w:eastAsia="Times New Roman" w:cs="Times New Roman"/>
          <w:sz w:val="24"/>
          <w:szCs w:val="24"/>
        </w:rPr>
        <w:t xml:space="preserve">Increase the number of students achieving at level 3 or above by at least 5% on the Florida </w:t>
      </w:r>
      <w:r w:rsidR="008F27AA">
        <w:rPr>
          <w:rFonts w:eastAsia="Times New Roman" w:cs="Times New Roman"/>
          <w:sz w:val="24"/>
          <w:szCs w:val="24"/>
        </w:rPr>
        <w:t xml:space="preserve">Standards </w:t>
      </w:r>
      <w:r w:rsidRPr="008F27AA">
        <w:rPr>
          <w:rFonts w:eastAsia="Times New Roman" w:cs="Times New Roman"/>
          <w:sz w:val="24"/>
          <w:szCs w:val="24"/>
        </w:rPr>
        <w:t>Assessment for Writing.</w:t>
      </w:r>
    </w:p>
    <w:p w:rsidR="003C3414" w:rsidRPr="008F27AA" w:rsidRDefault="003C3414" w:rsidP="003C3414">
      <w:pPr>
        <w:pStyle w:val="ListParagraph"/>
        <w:rPr>
          <w:rFonts w:eastAsia="Times New Roman" w:cs="Times New Roman"/>
          <w:sz w:val="24"/>
          <w:szCs w:val="24"/>
        </w:rPr>
      </w:pPr>
    </w:p>
    <w:p w:rsidR="003C3414" w:rsidRPr="008F27AA" w:rsidRDefault="003C3414" w:rsidP="003C3414">
      <w:pPr>
        <w:pStyle w:val="ListParagraph"/>
        <w:numPr>
          <w:ilvl w:val="0"/>
          <w:numId w:val="2"/>
        </w:numPr>
        <w:spacing w:after="0" w:line="240" w:lineRule="auto"/>
        <w:rPr>
          <w:rFonts w:eastAsia="Times New Roman" w:cs="Times New Roman"/>
          <w:sz w:val="24"/>
          <w:szCs w:val="24"/>
        </w:rPr>
      </w:pPr>
      <w:r w:rsidRPr="008F27AA">
        <w:rPr>
          <w:rFonts w:eastAsia="Times New Roman" w:cs="Times New Roman"/>
          <w:sz w:val="24"/>
          <w:szCs w:val="24"/>
        </w:rPr>
        <w:t>Increase the percentage of students in Algebra End of Course achieving a level 3 f</w:t>
      </w:r>
      <w:r w:rsidR="008F27AA">
        <w:rPr>
          <w:rFonts w:eastAsia="Times New Roman" w:cs="Times New Roman"/>
          <w:sz w:val="24"/>
          <w:szCs w:val="24"/>
        </w:rPr>
        <w:t xml:space="preserve">rom 34% to 36%, and level 4 and </w:t>
      </w:r>
      <w:r w:rsidRPr="008F27AA">
        <w:rPr>
          <w:rFonts w:eastAsia="Times New Roman" w:cs="Times New Roman"/>
          <w:sz w:val="24"/>
          <w:szCs w:val="24"/>
        </w:rPr>
        <w:t xml:space="preserve">above from 5% to 7%;  Increase the Geometry End of Course results for students achieving level 4 from 39%  to 42 %, and in level 4 and above from 36% to 39% </w:t>
      </w:r>
    </w:p>
    <w:p w:rsidR="003C3414" w:rsidRPr="008F27AA" w:rsidRDefault="003C3414" w:rsidP="003C3414">
      <w:pPr>
        <w:pStyle w:val="ListParagraph"/>
        <w:rPr>
          <w:rFonts w:eastAsia="Times New Roman" w:cs="Times New Roman"/>
          <w:sz w:val="24"/>
          <w:szCs w:val="24"/>
        </w:rPr>
      </w:pPr>
    </w:p>
    <w:p w:rsidR="003C3414" w:rsidRPr="008F27AA" w:rsidRDefault="003C3414" w:rsidP="003C3414">
      <w:pPr>
        <w:pStyle w:val="ListParagraph"/>
        <w:numPr>
          <w:ilvl w:val="0"/>
          <w:numId w:val="2"/>
        </w:numPr>
        <w:spacing w:after="0" w:line="240" w:lineRule="auto"/>
        <w:rPr>
          <w:rFonts w:eastAsia="Times New Roman" w:cs="Times New Roman"/>
          <w:sz w:val="24"/>
          <w:szCs w:val="24"/>
        </w:rPr>
      </w:pPr>
      <w:r w:rsidRPr="008F27AA">
        <w:rPr>
          <w:rFonts w:eastAsia="Times New Roman" w:cs="Times New Roman"/>
          <w:sz w:val="24"/>
          <w:szCs w:val="24"/>
        </w:rPr>
        <w:t xml:space="preserve">Increase the number of STEM related courses offered, the number of student participants, and the number of students successful with each course. </w:t>
      </w:r>
    </w:p>
    <w:p w:rsidR="003C3414" w:rsidRPr="008F27AA" w:rsidRDefault="003C3414" w:rsidP="003C3414">
      <w:pPr>
        <w:pStyle w:val="ListParagraph"/>
        <w:rPr>
          <w:rFonts w:eastAsia="Times New Roman" w:cs="Times New Roman"/>
          <w:sz w:val="24"/>
          <w:szCs w:val="24"/>
        </w:rPr>
      </w:pPr>
    </w:p>
    <w:p w:rsidR="003C3414" w:rsidRPr="008F27AA" w:rsidRDefault="003C3414" w:rsidP="003C3414">
      <w:pPr>
        <w:pStyle w:val="ListParagraph"/>
        <w:numPr>
          <w:ilvl w:val="0"/>
          <w:numId w:val="2"/>
        </w:numPr>
        <w:spacing w:after="0" w:line="240" w:lineRule="auto"/>
        <w:rPr>
          <w:rFonts w:eastAsia="Times New Roman" w:cs="Times New Roman"/>
          <w:sz w:val="24"/>
          <w:szCs w:val="24"/>
        </w:rPr>
      </w:pPr>
      <w:r w:rsidRPr="008F27AA">
        <w:rPr>
          <w:rFonts w:eastAsia="Times New Roman" w:cs="Times New Roman"/>
          <w:sz w:val="24"/>
          <w:szCs w:val="24"/>
        </w:rPr>
        <w:t>73% of students taking US History EOC will pass with a 3 or higher as compared with 67% in 2013-2014.</w:t>
      </w:r>
    </w:p>
    <w:p w:rsidR="003C3414" w:rsidRPr="008F27AA" w:rsidRDefault="003C3414" w:rsidP="003C3414">
      <w:pPr>
        <w:pStyle w:val="ListParagraph"/>
        <w:rPr>
          <w:rFonts w:cs="Times New Roman"/>
          <w:sz w:val="24"/>
          <w:szCs w:val="24"/>
          <w:u w:val="single"/>
        </w:rPr>
      </w:pPr>
    </w:p>
    <w:p w:rsidR="003C3414" w:rsidRPr="008F27AA" w:rsidRDefault="003C3414" w:rsidP="003C3414">
      <w:pPr>
        <w:pStyle w:val="ListParagraph"/>
        <w:numPr>
          <w:ilvl w:val="0"/>
          <w:numId w:val="2"/>
        </w:numPr>
        <w:spacing w:after="0" w:line="240" w:lineRule="auto"/>
        <w:rPr>
          <w:rFonts w:eastAsia="Times New Roman" w:cs="Times New Roman"/>
          <w:sz w:val="24"/>
          <w:szCs w:val="24"/>
        </w:rPr>
      </w:pPr>
      <w:r w:rsidRPr="008F27AA">
        <w:rPr>
          <w:rFonts w:cs="Times New Roman"/>
          <w:sz w:val="24"/>
          <w:szCs w:val="24"/>
        </w:rPr>
        <w:t xml:space="preserve">Close the achievement gap between Black and non-black students to 34% in Reading and 48% in mathematics targets; </w:t>
      </w:r>
    </w:p>
    <w:p w:rsidR="003C3414" w:rsidRPr="008F27AA" w:rsidRDefault="003C3414" w:rsidP="003C3414">
      <w:pPr>
        <w:pStyle w:val="ListParagraph"/>
        <w:rPr>
          <w:rFonts w:cs="Times New Roman"/>
          <w:sz w:val="24"/>
          <w:szCs w:val="24"/>
        </w:rPr>
      </w:pPr>
    </w:p>
    <w:p w:rsidR="003C3414" w:rsidRPr="008F27AA" w:rsidRDefault="003C3414" w:rsidP="003C3414">
      <w:pPr>
        <w:pStyle w:val="ListParagraph"/>
        <w:numPr>
          <w:ilvl w:val="0"/>
          <w:numId w:val="2"/>
        </w:numPr>
        <w:spacing w:after="0" w:line="240" w:lineRule="auto"/>
        <w:rPr>
          <w:rFonts w:eastAsia="Times New Roman" w:cs="Times New Roman"/>
          <w:sz w:val="24"/>
          <w:szCs w:val="24"/>
        </w:rPr>
      </w:pPr>
      <w:r w:rsidRPr="008F27AA">
        <w:rPr>
          <w:rFonts w:cs="Times New Roman"/>
          <w:sz w:val="24"/>
          <w:szCs w:val="24"/>
        </w:rPr>
        <w:t xml:space="preserve">Reduce the number and percent of discipline incidents for each student subgroup by 40% </w:t>
      </w:r>
    </w:p>
    <w:p w:rsidR="008F27AA" w:rsidRPr="008F27AA" w:rsidRDefault="008F27AA" w:rsidP="008F27AA">
      <w:pPr>
        <w:spacing w:after="0" w:line="240" w:lineRule="auto"/>
        <w:rPr>
          <w:rFonts w:eastAsia="Times New Roman" w:cs="Times New Roman"/>
          <w:sz w:val="24"/>
          <w:szCs w:val="24"/>
        </w:rPr>
      </w:pPr>
    </w:p>
    <w:p w:rsidR="003C3414" w:rsidRPr="008F27AA" w:rsidRDefault="003C3414" w:rsidP="003C3414">
      <w:pPr>
        <w:spacing w:before="120" w:after="0" w:line="240" w:lineRule="auto"/>
        <w:rPr>
          <w:rFonts w:cs="Times New Roman"/>
          <w:sz w:val="24"/>
          <w:szCs w:val="24"/>
        </w:rPr>
      </w:pPr>
      <w:r w:rsidRPr="008F27AA">
        <w:rPr>
          <w:rFonts w:cs="Times New Roman"/>
          <w:sz w:val="24"/>
          <w:szCs w:val="24"/>
        </w:rPr>
        <w:t xml:space="preserve">The core instructional and monitoring strategies included in our action plans are: </w:t>
      </w:r>
    </w:p>
    <w:p w:rsidR="003C3414" w:rsidRPr="008F27AA" w:rsidRDefault="003C3414" w:rsidP="003C3414">
      <w:pPr>
        <w:pStyle w:val="ListParagraph"/>
        <w:numPr>
          <w:ilvl w:val="0"/>
          <w:numId w:val="1"/>
        </w:numPr>
        <w:spacing w:before="120" w:after="0" w:line="240" w:lineRule="auto"/>
        <w:contextualSpacing w:val="0"/>
        <w:rPr>
          <w:rFonts w:cs="Times New Roman"/>
          <w:sz w:val="24"/>
          <w:szCs w:val="24"/>
        </w:rPr>
      </w:pPr>
      <w:r w:rsidRPr="008F27AA">
        <w:rPr>
          <w:rFonts w:cs="Times New Roman"/>
          <w:sz w:val="24"/>
          <w:szCs w:val="24"/>
        </w:rPr>
        <w:t xml:space="preserve">providing in-class modeling and coaching with district coaches during instruction time; </w:t>
      </w:r>
    </w:p>
    <w:p w:rsidR="003C3414" w:rsidRPr="008F27AA" w:rsidRDefault="003C3414" w:rsidP="003C3414">
      <w:pPr>
        <w:pStyle w:val="ListParagraph"/>
        <w:numPr>
          <w:ilvl w:val="0"/>
          <w:numId w:val="1"/>
        </w:numPr>
        <w:spacing w:before="120" w:after="0" w:line="240" w:lineRule="auto"/>
        <w:contextualSpacing w:val="0"/>
        <w:rPr>
          <w:rFonts w:cs="Times New Roman"/>
          <w:sz w:val="24"/>
          <w:szCs w:val="24"/>
        </w:rPr>
      </w:pPr>
      <w:r w:rsidRPr="008F27AA">
        <w:rPr>
          <w:rFonts w:cs="Times New Roman"/>
          <w:sz w:val="24"/>
          <w:szCs w:val="24"/>
        </w:rPr>
        <w:t>Use of literacy strategies building wide.</w:t>
      </w:r>
    </w:p>
    <w:p w:rsidR="003C3414" w:rsidRPr="008F27AA" w:rsidRDefault="003C3414" w:rsidP="003C3414">
      <w:pPr>
        <w:pStyle w:val="ListParagraph"/>
        <w:numPr>
          <w:ilvl w:val="0"/>
          <w:numId w:val="1"/>
        </w:numPr>
        <w:spacing w:before="120" w:after="0" w:line="240" w:lineRule="auto"/>
        <w:contextualSpacing w:val="0"/>
        <w:rPr>
          <w:rFonts w:cs="Times New Roman"/>
          <w:sz w:val="24"/>
          <w:szCs w:val="24"/>
        </w:rPr>
      </w:pPr>
      <w:r w:rsidRPr="008F27AA">
        <w:rPr>
          <w:rFonts w:cs="Times New Roman"/>
          <w:sz w:val="24"/>
          <w:szCs w:val="24"/>
        </w:rPr>
        <w:t xml:space="preserve">utilizing data to differentiate and scaffold instruction; </w:t>
      </w:r>
    </w:p>
    <w:p w:rsidR="003C3414" w:rsidRPr="008F27AA" w:rsidRDefault="003C3414" w:rsidP="003C3414">
      <w:pPr>
        <w:pStyle w:val="ListParagraph"/>
        <w:numPr>
          <w:ilvl w:val="0"/>
          <w:numId w:val="1"/>
        </w:numPr>
        <w:spacing w:before="120" w:after="0" w:line="240" w:lineRule="auto"/>
        <w:contextualSpacing w:val="0"/>
        <w:rPr>
          <w:rFonts w:cs="Times New Roman"/>
          <w:sz w:val="24"/>
          <w:szCs w:val="24"/>
        </w:rPr>
      </w:pPr>
      <w:r w:rsidRPr="008F27AA">
        <w:rPr>
          <w:rFonts w:cs="Times New Roman"/>
          <w:sz w:val="24"/>
          <w:szCs w:val="24"/>
        </w:rPr>
        <w:lastRenderedPageBreak/>
        <w:t xml:space="preserve">using research-based strategies in core instruction (e.g. Gradual Release, Text Dependent Questioning, AVID strategies such as use of Cornell notes, and NG-CARPD); </w:t>
      </w:r>
    </w:p>
    <w:p w:rsidR="003C3414" w:rsidRPr="00D72535" w:rsidRDefault="003C3414" w:rsidP="003C3414">
      <w:pPr>
        <w:pStyle w:val="ListParagraph"/>
        <w:numPr>
          <w:ilvl w:val="0"/>
          <w:numId w:val="1"/>
        </w:numPr>
        <w:spacing w:before="120" w:after="0" w:line="240" w:lineRule="auto"/>
        <w:contextualSpacing w:val="0"/>
        <w:rPr>
          <w:rStyle w:val="form"/>
          <w:rFonts w:ascii="Times New Roman" w:hAnsi="Times New Roman" w:cs="Times New Roman"/>
          <w:sz w:val="24"/>
          <w:szCs w:val="24"/>
        </w:rPr>
      </w:pPr>
      <w:r w:rsidRPr="00D72535">
        <w:rPr>
          <w:rFonts w:ascii="Times New Roman" w:hAnsi="Times New Roman" w:cs="Times New Roman"/>
          <w:sz w:val="24"/>
          <w:szCs w:val="24"/>
        </w:rPr>
        <w:t>utilizing project-based learning in appropriate settings</w:t>
      </w:r>
      <w:r w:rsidRPr="00D72535">
        <w:rPr>
          <w:rStyle w:val="form"/>
          <w:rFonts w:ascii="Times New Roman" w:hAnsi="Times New Roman" w:cs="Times New Roman"/>
          <w:sz w:val="24"/>
          <w:szCs w:val="24"/>
        </w:rPr>
        <w:t>;</w:t>
      </w:r>
    </w:p>
    <w:p w:rsidR="003C3414" w:rsidRPr="00D72535" w:rsidRDefault="003C3414" w:rsidP="003C3414">
      <w:pPr>
        <w:pStyle w:val="ListParagraph"/>
        <w:numPr>
          <w:ilvl w:val="0"/>
          <w:numId w:val="1"/>
        </w:numPr>
        <w:spacing w:before="120" w:after="0" w:line="240" w:lineRule="auto"/>
        <w:contextualSpacing w:val="0"/>
        <w:rPr>
          <w:rStyle w:val="form"/>
          <w:rFonts w:ascii="Times New Roman" w:hAnsi="Times New Roman" w:cs="Times New Roman"/>
          <w:sz w:val="24"/>
          <w:szCs w:val="24"/>
        </w:rPr>
      </w:pPr>
      <w:r w:rsidRPr="00D72535">
        <w:rPr>
          <w:rStyle w:val="form"/>
          <w:rFonts w:ascii="Times New Roman" w:hAnsi="Times New Roman" w:cs="Times New Roman"/>
          <w:sz w:val="24"/>
          <w:szCs w:val="24"/>
        </w:rPr>
        <w:t>using state assessments, district-provided assessments, observational data, anecdotal record-keeping, and teacher-created informal assessments to monitor student progress;</w:t>
      </w:r>
    </w:p>
    <w:p w:rsidR="003C3414" w:rsidRPr="00D72535" w:rsidRDefault="003C3414" w:rsidP="003C3414">
      <w:pPr>
        <w:pStyle w:val="ListParagraph"/>
        <w:numPr>
          <w:ilvl w:val="0"/>
          <w:numId w:val="1"/>
        </w:numPr>
        <w:spacing w:before="120" w:after="0" w:line="240" w:lineRule="auto"/>
        <w:contextualSpacing w:val="0"/>
        <w:rPr>
          <w:rFonts w:ascii="Times New Roman" w:hAnsi="Times New Roman" w:cs="Times New Roman"/>
          <w:sz w:val="24"/>
          <w:szCs w:val="24"/>
        </w:rPr>
      </w:pPr>
      <w:r w:rsidRPr="00D72535">
        <w:rPr>
          <w:rStyle w:val="form"/>
          <w:rFonts w:ascii="Times New Roman" w:hAnsi="Times New Roman" w:cs="Times New Roman"/>
          <w:sz w:val="24"/>
          <w:szCs w:val="24"/>
        </w:rPr>
        <w:t>conducting data chats with students to support students with goal-setting based on data;</w:t>
      </w:r>
    </w:p>
    <w:p w:rsidR="003C3414" w:rsidRPr="00D72535" w:rsidRDefault="003C3414" w:rsidP="003C3414">
      <w:pPr>
        <w:spacing w:before="120" w:after="120" w:line="240" w:lineRule="auto"/>
        <w:rPr>
          <w:rFonts w:ascii="Times New Roman" w:hAnsi="Times New Roman" w:cs="Times New Roman"/>
          <w:sz w:val="24"/>
          <w:szCs w:val="24"/>
        </w:rPr>
      </w:pPr>
      <w:r w:rsidRPr="00D72535">
        <w:rPr>
          <w:rFonts w:ascii="Times New Roman" w:hAnsi="Times New Roman" w:cs="Times New Roman"/>
          <w:sz w:val="24"/>
          <w:szCs w:val="24"/>
        </w:rPr>
        <w:t>The professional development efforts include the use of the literacy leadership team to train and guide teachers, use of Demonstration Days for teachers to visit model classrooms, and have t</w:t>
      </w:r>
      <w:r w:rsidRPr="00D72535">
        <w:rPr>
          <w:rStyle w:val="form"/>
          <w:rFonts w:ascii="Times New Roman" w:hAnsi="Times New Roman" w:cs="Times New Roman"/>
          <w:sz w:val="24"/>
          <w:szCs w:val="24"/>
        </w:rPr>
        <w:t>eachers meet in Collaborative Professional Learning Communities (C-PLC’s) to conduct data chats, discuss strategies including AVID strategies, and to review student progress and improvement.</w:t>
      </w:r>
    </w:p>
    <w:p w:rsidR="003C3414" w:rsidRPr="00D72535" w:rsidRDefault="003C3414" w:rsidP="003C3414">
      <w:pPr>
        <w:spacing w:after="0" w:line="240" w:lineRule="auto"/>
        <w:rPr>
          <w:rFonts w:ascii="Times New Roman" w:eastAsia="Times New Roman" w:hAnsi="Times New Roman" w:cs="Times New Roman"/>
          <w:color w:val="000000"/>
          <w:sz w:val="24"/>
          <w:szCs w:val="24"/>
        </w:rPr>
      </w:pPr>
      <w:r w:rsidRPr="00D72535">
        <w:rPr>
          <w:rFonts w:ascii="Times New Roman" w:hAnsi="Times New Roman" w:cs="Times New Roman"/>
          <w:sz w:val="24"/>
          <w:szCs w:val="24"/>
        </w:rPr>
        <w:t xml:space="preserve">The parent involvement efforts </w:t>
      </w:r>
      <w:r w:rsidRPr="00D72535">
        <w:rPr>
          <w:rFonts w:ascii="Times New Roman" w:eastAsia="Times New Roman" w:hAnsi="Times New Roman" w:cs="Times New Roman"/>
          <w:color w:val="000000"/>
          <w:sz w:val="24"/>
          <w:szCs w:val="24"/>
        </w:rPr>
        <w:t>Test Prep sessions for parents and students include Back to School night, early alert phone calls, newsletters, teacher emails, progress reports, use of the school website, freshman orientation, magnet program orientations, AVID parent involvement night, and ESOL parent involvement night.</w:t>
      </w:r>
    </w:p>
    <w:p w:rsidR="003C3414" w:rsidRPr="00596E54" w:rsidRDefault="003C3414" w:rsidP="003C3414">
      <w:pPr>
        <w:spacing w:before="120" w:after="120" w:line="240" w:lineRule="auto"/>
        <w:rPr>
          <w:rFonts w:ascii="Times New Roman" w:hAnsi="Times New Roman" w:cs="Times New Roman"/>
          <w:color w:val="8496B0" w:themeColor="text2" w:themeTint="99"/>
          <w:sz w:val="24"/>
          <w:szCs w:val="24"/>
        </w:rPr>
      </w:pPr>
      <w:r w:rsidRPr="00D72535">
        <w:rPr>
          <w:rFonts w:ascii="Times New Roman" w:hAnsi="Times New Roman" w:cs="Times New Roman"/>
          <w:sz w:val="24"/>
          <w:szCs w:val="24"/>
        </w:rPr>
        <w:t xml:space="preserve">For more information about Pinellas Park High School Improvement Plan, please go to our website at </w:t>
      </w:r>
      <w:hyperlink r:id="rId6" w:tgtFrame="_blank" w:history="1">
        <w:r>
          <w:rPr>
            <w:rStyle w:val="Hyperlink"/>
            <w:rFonts w:ascii="Arial" w:hAnsi="Arial" w:cs="Arial"/>
            <w:sz w:val="20"/>
            <w:szCs w:val="20"/>
          </w:rPr>
          <w:t>http://www.pp-hs.pinellas.k12.fl.us/</w:t>
        </w:r>
      </w:hyperlink>
    </w:p>
    <w:p w:rsidR="00AA0352" w:rsidRDefault="00AA0352"/>
    <w:sectPr w:rsidR="00AA0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41ED"/>
    <w:multiLevelType w:val="hybridMultilevel"/>
    <w:tmpl w:val="BB347274"/>
    <w:lvl w:ilvl="0" w:tplc="462EBDA6">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14"/>
    <w:rsid w:val="000F5BD5"/>
    <w:rsid w:val="003C3414"/>
    <w:rsid w:val="008F27AA"/>
    <w:rsid w:val="009E0665"/>
    <w:rsid w:val="00AA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3414"/>
    <w:rPr>
      <w:b/>
      <w:bCs/>
    </w:rPr>
  </w:style>
  <w:style w:type="paragraph" w:styleId="ListParagraph">
    <w:name w:val="List Paragraph"/>
    <w:basedOn w:val="Normal"/>
    <w:uiPriority w:val="34"/>
    <w:qFormat/>
    <w:rsid w:val="003C3414"/>
    <w:pPr>
      <w:ind w:left="720"/>
      <w:contextualSpacing/>
    </w:pPr>
    <w:rPr>
      <w:rFonts w:eastAsiaTheme="minorEastAsia"/>
    </w:rPr>
  </w:style>
  <w:style w:type="character" w:customStyle="1" w:styleId="form">
    <w:name w:val="form"/>
    <w:basedOn w:val="DefaultParagraphFont"/>
    <w:rsid w:val="003C3414"/>
  </w:style>
  <w:style w:type="character" w:styleId="Hyperlink">
    <w:name w:val="Hyperlink"/>
    <w:basedOn w:val="DefaultParagraphFont"/>
    <w:uiPriority w:val="99"/>
    <w:semiHidden/>
    <w:unhideWhenUsed/>
    <w:rsid w:val="003C34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3414"/>
    <w:rPr>
      <w:b/>
      <w:bCs/>
    </w:rPr>
  </w:style>
  <w:style w:type="paragraph" w:styleId="ListParagraph">
    <w:name w:val="List Paragraph"/>
    <w:basedOn w:val="Normal"/>
    <w:uiPriority w:val="34"/>
    <w:qFormat/>
    <w:rsid w:val="003C3414"/>
    <w:pPr>
      <w:ind w:left="720"/>
      <w:contextualSpacing/>
    </w:pPr>
    <w:rPr>
      <w:rFonts w:eastAsiaTheme="minorEastAsia"/>
    </w:rPr>
  </w:style>
  <w:style w:type="character" w:customStyle="1" w:styleId="form">
    <w:name w:val="form"/>
    <w:basedOn w:val="DefaultParagraphFont"/>
    <w:rsid w:val="003C3414"/>
  </w:style>
  <w:style w:type="character" w:styleId="Hyperlink">
    <w:name w:val="Hyperlink"/>
    <w:basedOn w:val="DefaultParagraphFont"/>
    <w:uiPriority w:val="99"/>
    <w:semiHidden/>
    <w:unhideWhenUsed/>
    <w:rsid w:val="003C3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p-hs.pinellas.k12.fl.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John</dc:creator>
  <cp:lastModifiedBy>stapler</cp:lastModifiedBy>
  <cp:revision>2</cp:revision>
  <dcterms:created xsi:type="dcterms:W3CDTF">2015-01-21T15:58:00Z</dcterms:created>
  <dcterms:modified xsi:type="dcterms:W3CDTF">2015-01-21T15:58:00Z</dcterms:modified>
</cp:coreProperties>
</file>