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7C3D7" w14:textId="77777777" w:rsidR="00F704FA" w:rsidRPr="005C11BC" w:rsidRDefault="00F704FA" w:rsidP="00AF2C9F">
      <w:pPr>
        <w:spacing w:after="120" w:line="360" w:lineRule="auto"/>
        <w:jc w:val="center"/>
        <w:rPr>
          <w:rFonts w:ascii="Times" w:hAnsi="Times" w:cs="Times New Roman"/>
          <w:color w:val="000000" w:themeColor="text1"/>
          <w:sz w:val="24"/>
          <w:szCs w:val="24"/>
        </w:rPr>
      </w:pPr>
      <w:bookmarkStart w:id="0" w:name="_GoBack"/>
      <w:r w:rsidRPr="005C11BC">
        <w:rPr>
          <w:rFonts w:ascii="Times" w:hAnsi="Times" w:cs="Times New Roman"/>
          <w:color w:val="000000" w:themeColor="text1"/>
          <w:sz w:val="24"/>
          <w:szCs w:val="24"/>
        </w:rPr>
        <w:t xml:space="preserve">Executive Summary of </w:t>
      </w:r>
      <w:r w:rsidR="00402CCF" w:rsidRPr="005C11BC">
        <w:rPr>
          <w:rFonts w:ascii="Times" w:hAnsi="Times" w:cs="Times New Roman"/>
          <w:color w:val="000000" w:themeColor="text1"/>
          <w:sz w:val="24"/>
          <w:szCs w:val="24"/>
        </w:rPr>
        <w:t>the Azalea Middle</w:t>
      </w:r>
      <w:r w:rsidRPr="005C11BC">
        <w:rPr>
          <w:rFonts w:ascii="Times" w:hAnsi="Times" w:cs="Times New Roman"/>
          <w:color w:val="000000" w:themeColor="text1"/>
          <w:sz w:val="24"/>
          <w:szCs w:val="24"/>
        </w:rPr>
        <w:t xml:space="preserve"> </w:t>
      </w:r>
      <w:r w:rsidR="008F52C4" w:rsidRPr="005C11BC">
        <w:rPr>
          <w:rFonts w:ascii="Times" w:hAnsi="Times" w:cs="Times New Roman"/>
          <w:color w:val="000000" w:themeColor="text1"/>
          <w:sz w:val="24"/>
          <w:szCs w:val="24"/>
        </w:rPr>
        <w:t>School Improvement Plan</w:t>
      </w:r>
    </w:p>
    <w:bookmarkEnd w:id="0"/>
    <w:p w14:paraId="01C87A72" w14:textId="030E16EC" w:rsidR="005C11BC" w:rsidRPr="005C11BC" w:rsidRDefault="005C11BC" w:rsidP="00AF2C9F">
      <w:pPr>
        <w:spacing w:after="120" w:line="360" w:lineRule="auto"/>
        <w:jc w:val="center"/>
        <w:rPr>
          <w:rFonts w:ascii="Times" w:hAnsi="Times" w:cs="Times New Roman"/>
          <w:color w:val="000000" w:themeColor="text1"/>
          <w:sz w:val="24"/>
          <w:szCs w:val="24"/>
        </w:rPr>
      </w:pPr>
      <w:r w:rsidRPr="005C11BC">
        <w:rPr>
          <w:rFonts w:ascii="Times" w:hAnsi="Times" w:cs="Times New Roman"/>
          <w:color w:val="000000" w:themeColor="text1"/>
          <w:sz w:val="24"/>
          <w:szCs w:val="24"/>
        </w:rPr>
        <w:t>2014-2015</w:t>
      </w:r>
    </w:p>
    <w:p w14:paraId="1E93A1FC" w14:textId="4C43BA30" w:rsidR="008C0C76" w:rsidRPr="005C11BC" w:rsidRDefault="00402CCF" w:rsidP="005C11BC">
      <w:pPr>
        <w:spacing w:after="120" w:line="360" w:lineRule="auto"/>
        <w:ind w:firstLine="720"/>
        <w:rPr>
          <w:rFonts w:ascii="Times" w:hAnsi="Times" w:cs="Times New Roman"/>
          <w:b/>
          <w:bCs/>
          <w:color w:val="000000" w:themeColor="text1"/>
          <w:sz w:val="24"/>
          <w:szCs w:val="24"/>
        </w:rPr>
      </w:pPr>
      <w:r w:rsidRPr="005C11BC">
        <w:rPr>
          <w:rFonts w:ascii="Times" w:hAnsi="Times" w:cs="Times New Roman"/>
          <w:color w:val="000000" w:themeColor="text1"/>
          <w:sz w:val="24"/>
          <w:szCs w:val="24"/>
        </w:rPr>
        <w:t>Azalea Middle</w:t>
      </w:r>
      <w:r w:rsidR="008F52C4" w:rsidRPr="005C11BC">
        <w:rPr>
          <w:rFonts w:ascii="Times" w:hAnsi="Times" w:cs="Times New Roman"/>
          <w:color w:val="000000" w:themeColor="text1"/>
          <w:sz w:val="24"/>
          <w:szCs w:val="24"/>
        </w:rPr>
        <w:t xml:space="preserve"> School has </w:t>
      </w:r>
      <w:r w:rsidR="005C11BC" w:rsidRPr="005C11BC">
        <w:rPr>
          <w:rFonts w:ascii="Times" w:hAnsi="Times" w:cs="Times New Roman"/>
          <w:color w:val="000000" w:themeColor="text1"/>
          <w:sz w:val="24"/>
          <w:szCs w:val="24"/>
        </w:rPr>
        <w:t>991</w:t>
      </w:r>
      <w:r w:rsidR="008F52C4" w:rsidRPr="005C11BC">
        <w:rPr>
          <w:rFonts w:ascii="Times" w:hAnsi="Times" w:cs="Times New Roman"/>
          <w:color w:val="000000" w:themeColor="text1"/>
          <w:sz w:val="24"/>
          <w:szCs w:val="24"/>
        </w:rPr>
        <w:t xml:space="preserve"> students grades </w:t>
      </w:r>
      <w:r w:rsidRPr="005C11BC">
        <w:rPr>
          <w:rFonts w:ascii="Times" w:hAnsi="Times" w:cs="Times New Roman"/>
          <w:color w:val="000000" w:themeColor="text1"/>
          <w:sz w:val="24"/>
          <w:szCs w:val="24"/>
        </w:rPr>
        <w:t>6</w:t>
      </w:r>
      <w:r w:rsidRPr="005C11BC">
        <w:rPr>
          <w:rFonts w:ascii="Times" w:hAnsi="Times" w:cs="Times New Roman"/>
          <w:color w:val="000000" w:themeColor="text1"/>
          <w:sz w:val="24"/>
          <w:szCs w:val="24"/>
          <w:vertAlign w:val="superscript"/>
        </w:rPr>
        <w:t>th</w:t>
      </w:r>
      <w:r w:rsidRPr="005C11BC">
        <w:rPr>
          <w:rFonts w:ascii="Times" w:hAnsi="Times" w:cs="Times New Roman"/>
          <w:color w:val="000000" w:themeColor="text1"/>
          <w:sz w:val="24"/>
          <w:szCs w:val="24"/>
        </w:rPr>
        <w:t xml:space="preserve"> through 8th, three</w:t>
      </w:r>
      <w:r w:rsidR="00673340" w:rsidRPr="005C11BC">
        <w:rPr>
          <w:rFonts w:ascii="Times" w:hAnsi="Times" w:cs="Times New Roman"/>
          <w:color w:val="000000" w:themeColor="text1"/>
          <w:sz w:val="24"/>
          <w:szCs w:val="24"/>
        </w:rPr>
        <w:t xml:space="preserve"> administrators, </w:t>
      </w:r>
      <w:r w:rsidR="005C11BC" w:rsidRPr="005C11BC">
        <w:rPr>
          <w:rFonts w:ascii="Times" w:hAnsi="Times" w:cs="Times New Roman"/>
          <w:color w:val="000000" w:themeColor="text1"/>
          <w:sz w:val="24"/>
          <w:szCs w:val="24"/>
        </w:rPr>
        <w:t>6</w:t>
      </w:r>
      <w:r w:rsidR="001F7457" w:rsidRPr="005C11BC">
        <w:rPr>
          <w:rFonts w:ascii="Times" w:hAnsi="Times" w:cs="Times New Roman"/>
          <w:color w:val="000000" w:themeColor="text1"/>
          <w:sz w:val="24"/>
          <w:szCs w:val="24"/>
        </w:rPr>
        <w:t>3</w:t>
      </w:r>
      <w:r w:rsidR="00673340" w:rsidRPr="005C11BC">
        <w:rPr>
          <w:rFonts w:ascii="Times" w:hAnsi="Times" w:cs="Times New Roman"/>
          <w:color w:val="000000" w:themeColor="text1"/>
          <w:sz w:val="24"/>
          <w:szCs w:val="24"/>
        </w:rPr>
        <w:t xml:space="preserve"> teachers, and </w:t>
      </w:r>
      <w:r w:rsidR="001F7457" w:rsidRPr="005C11BC">
        <w:rPr>
          <w:rFonts w:ascii="Times" w:hAnsi="Times" w:cs="Times New Roman"/>
          <w:color w:val="000000" w:themeColor="text1"/>
          <w:sz w:val="24"/>
          <w:szCs w:val="24"/>
        </w:rPr>
        <w:t>10</w:t>
      </w:r>
      <w:r w:rsidR="00673340" w:rsidRPr="005C11BC">
        <w:rPr>
          <w:rFonts w:ascii="Times" w:hAnsi="Times" w:cs="Times New Roman"/>
          <w:color w:val="000000" w:themeColor="text1"/>
          <w:sz w:val="24"/>
          <w:szCs w:val="24"/>
        </w:rPr>
        <w:t xml:space="preserve"> staff members.  </w:t>
      </w:r>
      <w:r w:rsidR="008F52C4" w:rsidRPr="005C11BC">
        <w:rPr>
          <w:rFonts w:ascii="Times" w:hAnsi="Times" w:cs="Times New Roman"/>
          <w:color w:val="000000" w:themeColor="text1"/>
          <w:sz w:val="24"/>
          <w:szCs w:val="24"/>
        </w:rPr>
        <w:t xml:space="preserve">The mission </w:t>
      </w:r>
      <w:r w:rsidR="008F52C4" w:rsidRPr="005C11BC">
        <w:rPr>
          <w:rStyle w:val="Strong"/>
          <w:rFonts w:ascii="Times" w:hAnsi="Times" w:cs="Times New Roman"/>
          <w:b w:val="0"/>
          <w:color w:val="000000" w:themeColor="text1"/>
          <w:sz w:val="24"/>
          <w:szCs w:val="24"/>
        </w:rPr>
        <w:t xml:space="preserve">of </w:t>
      </w:r>
      <w:r w:rsidR="00401F1F" w:rsidRPr="005C11BC">
        <w:rPr>
          <w:rFonts w:ascii="Times" w:hAnsi="Times" w:cs="Times New Roman"/>
          <w:bCs/>
          <w:color w:val="000000" w:themeColor="text1"/>
          <w:sz w:val="24"/>
          <w:szCs w:val="24"/>
        </w:rPr>
        <w:t xml:space="preserve">the </w:t>
      </w:r>
      <w:r w:rsidR="00841AB0" w:rsidRPr="005C11BC">
        <w:rPr>
          <w:rFonts w:ascii="Times" w:hAnsi="Times" w:cs="Times New Roman"/>
          <w:bCs/>
          <w:color w:val="000000" w:themeColor="text1"/>
          <w:sz w:val="24"/>
          <w:szCs w:val="24"/>
        </w:rPr>
        <w:t xml:space="preserve">Azalea Middle School community </w:t>
      </w:r>
      <w:r w:rsidR="00401F1F" w:rsidRPr="005C11BC">
        <w:rPr>
          <w:rFonts w:ascii="Times" w:hAnsi="Times" w:cs="Times New Roman"/>
          <w:bCs/>
          <w:color w:val="000000" w:themeColor="text1"/>
          <w:sz w:val="24"/>
          <w:szCs w:val="24"/>
        </w:rPr>
        <w:t>is to create</w:t>
      </w:r>
      <w:r w:rsidR="00841AB0" w:rsidRPr="005C11BC">
        <w:rPr>
          <w:rFonts w:ascii="Times" w:hAnsi="Times" w:cs="Times New Roman"/>
          <w:bCs/>
          <w:color w:val="000000" w:themeColor="text1"/>
          <w:sz w:val="24"/>
          <w:szCs w:val="24"/>
        </w:rPr>
        <w:t xml:space="preserve"> a quality educational setting that promotes critical thinking skills for college and careers by providing a relevant and rigorous curriculum and building positive relationships.</w:t>
      </w:r>
      <w:r w:rsidR="005C11BC" w:rsidRPr="005C11BC">
        <w:rPr>
          <w:rFonts w:ascii="Times" w:hAnsi="Times" w:cs="Times New Roman"/>
          <w:b/>
          <w:bCs/>
          <w:color w:val="000000" w:themeColor="text1"/>
          <w:sz w:val="24"/>
          <w:szCs w:val="24"/>
        </w:rPr>
        <w:t xml:space="preserve"> </w:t>
      </w:r>
      <w:r w:rsidR="00673340" w:rsidRPr="005C11BC">
        <w:rPr>
          <w:rFonts w:ascii="Times" w:hAnsi="Times" w:cs="Times New Roman"/>
          <w:color w:val="000000" w:themeColor="text1"/>
          <w:sz w:val="24"/>
          <w:szCs w:val="24"/>
        </w:rPr>
        <w:t xml:space="preserve">To accomplish this mission, </w:t>
      </w:r>
      <w:r w:rsidR="00401F1F" w:rsidRPr="005C11BC">
        <w:rPr>
          <w:rFonts w:ascii="Times" w:hAnsi="Times" w:cs="Times New Roman"/>
          <w:color w:val="000000" w:themeColor="text1"/>
          <w:sz w:val="24"/>
          <w:szCs w:val="24"/>
        </w:rPr>
        <w:t>Azalea Middle School</w:t>
      </w:r>
      <w:r w:rsidR="00673340" w:rsidRPr="005C11BC">
        <w:rPr>
          <w:rFonts w:ascii="Times" w:hAnsi="Times" w:cs="Times New Roman"/>
          <w:color w:val="000000" w:themeColor="text1"/>
          <w:sz w:val="24"/>
          <w:szCs w:val="24"/>
        </w:rPr>
        <w:t xml:space="preserve"> has </w:t>
      </w:r>
      <w:r w:rsidR="005C11BC" w:rsidRPr="005C11BC">
        <w:rPr>
          <w:rFonts w:ascii="Times" w:hAnsi="Times" w:cs="Times New Roman"/>
          <w:color w:val="000000" w:themeColor="text1"/>
          <w:sz w:val="24"/>
          <w:szCs w:val="24"/>
        </w:rPr>
        <w:t xml:space="preserve">5 </w:t>
      </w:r>
      <w:r w:rsidR="00673340" w:rsidRPr="005C11BC">
        <w:rPr>
          <w:rFonts w:ascii="Times" w:hAnsi="Times" w:cs="Times New Roman"/>
          <w:color w:val="000000" w:themeColor="text1"/>
          <w:sz w:val="24"/>
          <w:szCs w:val="24"/>
        </w:rPr>
        <w:t xml:space="preserve">Goals: </w:t>
      </w:r>
    </w:p>
    <w:p w14:paraId="4F09122E" w14:textId="5D4AB181" w:rsidR="005C11BC" w:rsidRPr="005C11BC" w:rsidRDefault="005C11BC" w:rsidP="005C11BC">
      <w:pPr>
        <w:rPr>
          <w:rFonts w:ascii="Times" w:eastAsia="Times New Roman" w:hAnsi="Times" w:cs="Times New Roman"/>
          <w:sz w:val="24"/>
          <w:szCs w:val="24"/>
        </w:rPr>
      </w:pPr>
      <w:r w:rsidRPr="005C11BC">
        <w:rPr>
          <w:rStyle w:val="Strong"/>
          <w:rFonts w:ascii="Times" w:eastAsia="Times New Roman" w:hAnsi="Times" w:cs="Times New Roman"/>
          <w:sz w:val="24"/>
          <w:szCs w:val="24"/>
        </w:rPr>
        <w:t>Goal 1:</w:t>
      </w:r>
      <w:r w:rsidRPr="005C11BC">
        <w:rPr>
          <w:rFonts w:ascii="Times" w:eastAsia="Times New Roman" w:hAnsi="Times" w:cs="Times New Roman"/>
          <w:sz w:val="24"/>
          <w:szCs w:val="24"/>
        </w:rPr>
        <w:t xml:space="preserve"> African American students will increase proficiency to meet identified targets in each FSA and EOC tested subject area by receiving equitable access to extended learning opportunities, and support for success in advanced and honors classes.</w:t>
      </w:r>
    </w:p>
    <w:p w14:paraId="0F862867" w14:textId="15889B8D" w:rsidR="005C11BC" w:rsidRPr="005C11BC" w:rsidRDefault="005C11BC" w:rsidP="005C11BC">
      <w:pPr>
        <w:rPr>
          <w:rFonts w:ascii="Times" w:eastAsia="Times New Roman" w:hAnsi="Times" w:cs="Times New Roman"/>
          <w:sz w:val="24"/>
          <w:szCs w:val="24"/>
        </w:rPr>
      </w:pPr>
      <w:r w:rsidRPr="005C11BC">
        <w:rPr>
          <w:rStyle w:val="Strong"/>
          <w:rFonts w:ascii="Times" w:eastAsia="Times New Roman" w:hAnsi="Times" w:cs="Times New Roman"/>
          <w:sz w:val="24"/>
          <w:szCs w:val="24"/>
        </w:rPr>
        <w:t>Goal 2:</w:t>
      </w:r>
      <w:r w:rsidRPr="005C11BC">
        <w:rPr>
          <w:rFonts w:ascii="Times" w:eastAsia="Times New Roman" w:hAnsi="Times" w:cs="Times New Roman"/>
          <w:sz w:val="24"/>
          <w:szCs w:val="24"/>
        </w:rPr>
        <w:t xml:space="preserve"> All subgroups will increase proficiency to meet identified targets in each FSA and EOC tested subject areas by actively engaging daily in rigorous lessons aligned to Florida Standards to prepare students for college and career</w:t>
      </w:r>
    </w:p>
    <w:p w14:paraId="38EB9B5A" w14:textId="34C4231A" w:rsidR="005C11BC" w:rsidRPr="005C11BC" w:rsidRDefault="005C11BC" w:rsidP="005C11BC">
      <w:pPr>
        <w:rPr>
          <w:rFonts w:ascii="Times" w:eastAsia="Times New Roman" w:hAnsi="Times" w:cs="Times New Roman"/>
          <w:sz w:val="24"/>
          <w:szCs w:val="24"/>
        </w:rPr>
      </w:pPr>
      <w:r w:rsidRPr="005C11BC">
        <w:rPr>
          <w:rStyle w:val="Strong"/>
          <w:rFonts w:ascii="Times" w:eastAsia="Times New Roman" w:hAnsi="Times" w:cs="Times New Roman"/>
          <w:sz w:val="24"/>
          <w:szCs w:val="24"/>
        </w:rPr>
        <w:t>Goal 3:</w:t>
      </w:r>
      <w:r w:rsidRPr="005C11BC">
        <w:rPr>
          <w:rFonts w:ascii="Times" w:eastAsia="Times New Roman" w:hAnsi="Times" w:cs="Times New Roman"/>
          <w:sz w:val="24"/>
          <w:szCs w:val="24"/>
        </w:rPr>
        <w:t xml:space="preserve"> All subgroups will increase literacy proficiency to meet identified reading and writing FSA targets by answering text dependent questions aligned to complex text through writing and speaking daily across all contents.</w:t>
      </w:r>
    </w:p>
    <w:p w14:paraId="210B0B2A" w14:textId="63835CBB" w:rsidR="005C11BC" w:rsidRPr="005C11BC" w:rsidRDefault="005C11BC" w:rsidP="005C11BC">
      <w:pPr>
        <w:rPr>
          <w:rFonts w:ascii="Times" w:eastAsia="Times New Roman" w:hAnsi="Times" w:cs="Times New Roman"/>
          <w:sz w:val="24"/>
          <w:szCs w:val="24"/>
        </w:rPr>
      </w:pPr>
      <w:r w:rsidRPr="005C11BC">
        <w:rPr>
          <w:rStyle w:val="Strong"/>
          <w:rFonts w:ascii="Times" w:eastAsia="Times New Roman" w:hAnsi="Times" w:cs="Times New Roman"/>
          <w:sz w:val="24"/>
          <w:szCs w:val="24"/>
        </w:rPr>
        <w:t>Goal 4:</w:t>
      </w:r>
      <w:r w:rsidRPr="005C11BC">
        <w:rPr>
          <w:rFonts w:ascii="Times" w:eastAsia="Times New Roman" w:hAnsi="Times" w:cs="Times New Roman"/>
          <w:sz w:val="24"/>
          <w:szCs w:val="24"/>
        </w:rPr>
        <w:t xml:space="preserve"> All subgroups will increase proficiency to meet targets in each FSA and EOC assessment through teachers engaging in the problem solving process in order to differentiate instruction to ensure that every student meets the rigorous demands of the FS.</w:t>
      </w:r>
    </w:p>
    <w:p w14:paraId="3FB8041A" w14:textId="592949EE" w:rsidR="005C11BC" w:rsidRPr="005C11BC" w:rsidRDefault="005C11BC" w:rsidP="005C11BC">
      <w:pPr>
        <w:rPr>
          <w:rFonts w:ascii="Times" w:hAnsi="Times"/>
          <w:sz w:val="24"/>
          <w:szCs w:val="24"/>
        </w:rPr>
      </w:pPr>
      <w:r w:rsidRPr="005C11BC">
        <w:rPr>
          <w:rStyle w:val="Strong"/>
          <w:rFonts w:ascii="Times" w:eastAsia="Times New Roman" w:hAnsi="Times" w:cs="Times New Roman"/>
          <w:sz w:val="24"/>
          <w:szCs w:val="24"/>
        </w:rPr>
        <w:t>Goal 5:</w:t>
      </w:r>
      <w:r w:rsidRPr="005C11BC">
        <w:rPr>
          <w:rFonts w:ascii="Times" w:eastAsia="Times New Roman" w:hAnsi="Times" w:cs="Times New Roman"/>
          <w:sz w:val="24"/>
          <w:szCs w:val="24"/>
        </w:rPr>
        <w:t xml:space="preserve"> </w:t>
      </w:r>
      <w:r w:rsidR="007D41E4" w:rsidRPr="007D41E4">
        <w:rPr>
          <w:rFonts w:ascii="Times" w:eastAsia="Times New Roman" w:hAnsi="Times" w:cs="Times New Roman"/>
          <w:sz w:val="24"/>
          <w:szCs w:val="24"/>
        </w:rPr>
        <w:t>The percentage of all students receiving disciplinary action will decrease 10 percent and the percentage of African American students receiving disciplinary action will decrease by 20 percent from previous year by explicitly teaching students social, emotional, behavioral, and self-management skills.</w:t>
      </w:r>
    </w:p>
    <w:p w14:paraId="175C1815" w14:textId="712A6044" w:rsidR="00A519D2" w:rsidRPr="005C11BC" w:rsidRDefault="00597FD7" w:rsidP="00AF2C9F">
      <w:pPr>
        <w:spacing w:after="120" w:line="360" w:lineRule="auto"/>
        <w:ind w:firstLine="720"/>
        <w:rPr>
          <w:rFonts w:ascii="Times" w:hAnsi="Times" w:cs="Times New Roman"/>
          <w:color w:val="000000" w:themeColor="text1"/>
          <w:sz w:val="24"/>
          <w:szCs w:val="24"/>
        </w:rPr>
      </w:pPr>
      <w:r w:rsidRPr="005C11BC">
        <w:rPr>
          <w:rFonts w:ascii="Times" w:hAnsi="Times" w:cs="Times New Roman"/>
          <w:color w:val="000000" w:themeColor="text1"/>
          <w:sz w:val="24"/>
          <w:szCs w:val="24"/>
        </w:rPr>
        <w:t>The</w:t>
      </w:r>
      <w:r w:rsidR="00251834" w:rsidRPr="005C11BC">
        <w:rPr>
          <w:rFonts w:ascii="Times" w:hAnsi="Times" w:cs="Times New Roman"/>
          <w:color w:val="000000" w:themeColor="text1"/>
          <w:sz w:val="24"/>
          <w:szCs w:val="24"/>
        </w:rPr>
        <w:t xml:space="preserve"> core instructional </w:t>
      </w:r>
      <w:r w:rsidR="001B5862" w:rsidRPr="005C11BC">
        <w:rPr>
          <w:rFonts w:ascii="Times" w:hAnsi="Times" w:cs="Times New Roman"/>
          <w:color w:val="000000" w:themeColor="text1"/>
          <w:sz w:val="24"/>
          <w:szCs w:val="24"/>
        </w:rPr>
        <w:t>strategies include</w:t>
      </w:r>
      <w:r w:rsidRPr="005C11BC">
        <w:rPr>
          <w:rFonts w:ascii="Times" w:hAnsi="Times" w:cs="Times New Roman"/>
          <w:color w:val="000000" w:themeColor="text1"/>
          <w:sz w:val="24"/>
          <w:szCs w:val="24"/>
        </w:rPr>
        <w:t>d in our action plans are</w:t>
      </w:r>
      <w:r w:rsidR="001B5862" w:rsidRPr="005C11BC">
        <w:rPr>
          <w:rFonts w:ascii="Times" w:hAnsi="Times" w:cs="Times New Roman"/>
          <w:color w:val="000000" w:themeColor="text1"/>
          <w:sz w:val="24"/>
          <w:szCs w:val="24"/>
        </w:rPr>
        <w:t>:</w:t>
      </w:r>
      <w:r w:rsidR="00251834" w:rsidRPr="005C11BC">
        <w:rPr>
          <w:rFonts w:ascii="Times" w:hAnsi="Times" w:cs="Times New Roman"/>
          <w:color w:val="000000" w:themeColor="text1"/>
          <w:sz w:val="24"/>
          <w:szCs w:val="24"/>
        </w:rPr>
        <w:t xml:space="preserve"> </w:t>
      </w:r>
      <w:r w:rsidR="00873EC2" w:rsidRPr="005C11BC">
        <w:rPr>
          <w:rFonts w:ascii="Times" w:hAnsi="Times" w:cs="Times New Roman"/>
          <w:color w:val="000000" w:themeColor="text1"/>
          <w:sz w:val="24"/>
          <w:szCs w:val="24"/>
        </w:rPr>
        <w:t xml:space="preserve">increasing teacher collaboration for student support including </w:t>
      </w:r>
      <w:r w:rsidR="00A519D2" w:rsidRPr="005C11BC">
        <w:rPr>
          <w:rFonts w:ascii="Times" w:hAnsi="Times" w:cs="Times New Roman"/>
          <w:color w:val="000000" w:themeColor="text1"/>
          <w:sz w:val="24"/>
          <w:szCs w:val="24"/>
        </w:rPr>
        <w:t>using</w:t>
      </w:r>
      <w:r w:rsidR="00873EC2" w:rsidRPr="005C11BC">
        <w:rPr>
          <w:rFonts w:ascii="Times" w:hAnsi="Times" w:cs="Times New Roman"/>
          <w:color w:val="000000" w:themeColor="text1"/>
          <w:sz w:val="24"/>
          <w:szCs w:val="24"/>
        </w:rPr>
        <w:t xml:space="preserve"> common planning by subject area and grade and cross content teams; embedded professional development through the use of instructional coaches; develop school-wide literacy routines that include close reading, text dependent questions, discussion and writing rubrics; implementation of learning goals and scales; implementation of consistent, proactive and positive school-wide routines and procedures.</w:t>
      </w:r>
    </w:p>
    <w:p w14:paraId="5DD0FFDF" w14:textId="68FF77E0" w:rsidR="00597FD7" w:rsidRPr="005C11BC" w:rsidRDefault="0061586D" w:rsidP="00AF2C9F">
      <w:pPr>
        <w:spacing w:after="120" w:line="360" w:lineRule="auto"/>
        <w:ind w:firstLine="720"/>
        <w:rPr>
          <w:rFonts w:ascii="Times" w:hAnsi="Times" w:cs="Times New Roman"/>
          <w:color w:val="000000" w:themeColor="text1"/>
          <w:sz w:val="24"/>
          <w:szCs w:val="24"/>
        </w:rPr>
      </w:pPr>
      <w:r w:rsidRPr="005C11BC">
        <w:rPr>
          <w:rFonts w:ascii="Times" w:hAnsi="Times" w:cs="Times New Roman"/>
          <w:color w:val="000000" w:themeColor="text1"/>
          <w:sz w:val="24"/>
          <w:szCs w:val="24"/>
        </w:rPr>
        <w:t>The</w:t>
      </w:r>
      <w:r w:rsidR="00597FD7" w:rsidRPr="005C11BC">
        <w:rPr>
          <w:rFonts w:ascii="Times" w:hAnsi="Times" w:cs="Times New Roman"/>
          <w:color w:val="000000" w:themeColor="text1"/>
          <w:sz w:val="24"/>
          <w:szCs w:val="24"/>
        </w:rPr>
        <w:t xml:space="preserve"> professional development efforts include </w:t>
      </w:r>
      <w:r w:rsidR="00873EC2" w:rsidRPr="005C11BC">
        <w:rPr>
          <w:rFonts w:ascii="Times" w:hAnsi="Times" w:cs="Times New Roman"/>
          <w:color w:val="000000" w:themeColor="text1"/>
          <w:sz w:val="24"/>
          <w:szCs w:val="24"/>
        </w:rPr>
        <w:t xml:space="preserve">all teachers and administrators training on the Marzano Learning Map and high yield strategies, Lesson Study, using technology to engage </w:t>
      </w:r>
      <w:r w:rsidR="00873EC2" w:rsidRPr="005C11BC">
        <w:rPr>
          <w:rFonts w:ascii="Times" w:hAnsi="Times" w:cs="Times New Roman"/>
          <w:color w:val="000000" w:themeColor="text1"/>
          <w:sz w:val="24"/>
          <w:szCs w:val="24"/>
        </w:rPr>
        <w:lastRenderedPageBreak/>
        <w:t xml:space="preserve">students, </w:t>
      </w:r>
      <w:r w:rsidR="00C17309" w:rsidRPr="005C11BC">
        <w:rPr>
          <w:rFonts w:ascii="Times" w:hAnsi="Times" w:cs="Times New Roman"/>
          <w:color w:val="000000" w:themeColor="text1"/>
          <w:sz w:val="24"/>
          <w:szCs w:val="24"/>
        </w:rPr>
        <w:t>data analysis for differentiation,</w:t>
      </w:r>
      <w:r w:rsidR="00E66019" w:rsidRPr="005C11BC">
        <w:rPr>
          <w:rFonts w:ascii="Times" w:hAnsi="Times" w:cs="Times New Roman"/>
          <w:color w:val="000000" w:themeColor="text1"/>
          <w:sz w:val="24"/>
          <w:szCs w:val="24"/>
        </w:rPr>
        <w:t xml:space="preserve"> and </w:t>
      </w:r>
      <w:r w:rsidR="00C17309" w:rsidRPr="005C11BC">
        <w:rPr>
          <w:rFonts w:ascii="Times" w:hAnsi="Times" w:cs="Times New Roman"/>
          <w:color w:val="000000" w:themeColor="text1"/>
          <w:sz w:val="24"/>
          <w:szCs w:val="24"/>
        </w:rPr>
        <w:t xml:space="preserve">implementing positive and proactive classroom routines and procedures. </w:t>
      </w:r>
    </w:p>
    <w:p w14:paraId="35F4EF7F" w14:textId="21F3837E" w:rsidR="0061586D" w:rsidRPr="005C11BC" w:rsidRDefault="0061586D" w:rsidP="00AF2C9F">
      <w:pPr>
        <w:spacing w:after="120" w:line="360" w:lineRule="auto"/>
        <w:ind w:firstLine="720"/>
        <w:rPr>
          <w:rFonts w:ascii="Times" w:hAnsi="Times" w:cs="Times New Roman"/>
          <w:color w:val="000000" w:themeColor="text1"/>
          <w:sz w:val="24"/>
          <w:szCs w:val="24"/>
        </w:rPr>
      </w:pPr>
      <w:r w:rsidRPr="005C11BC">
        <w:rPr>
          <w:rFonts w:ascii="Times" w:hAnsi="Times" w:cs="Times New Roman"/>
          <w:color w:val="000000" w:themeColor="text1"/>
          <w:sz w:val="24"/>
          <w:szCs w:val="24"/>
        </w:rPr>
        <w:t xml:space="preserve">The parent involvement efforts </w:t>
      </w:r>
      <w:r w:rsidR="00C17309" w:rsidRPr="005C11BC">
        <w:rPr>
          <w:rFonts w:ascii="Times" w:hAnsi="Times" w:cs="Times New Roman"/>
          <w:color w:val="000000" w:themeColor="text1"/>
          <w:sz w:val="24"/>
          <w:szCs w:val="24"/>
        </w:rPr>
        <w:t>include using cross content teams to coordinate and increase productive partnerships with parents, securing more parent emails recorded in Portal and scheduling and promoting multiple parent events</w:t>
      </w:r>
      <w:r w:rsidR="00AF2C9F" w:rsidRPr="005C11BC">
        <w:rPr>
          <w:rFonts w:ascii="Times" w:hAnsi="Times" w:cs="Times New Roman"/>
          <w:color w:val="000000" w:themeColor="text1"/>
          <w:sz w:val="24"/>
          <w:szCs w:val="24"/>
        </w:rPr>
        <w:t xml:space="preserve"> at varying times for communicating critical information for student success. </w:t>
      </w:r>
    </w:p>
    <w:p w14:paraId="10949AAE" w14:textId="0FA93331" w:rsidR="008F52C4" w:rsidRPr="005C11BC" w:rsidRDefault="0061586D" w:rsidP="009800D6">
      <w:pPr>
        <w:spacing w:after="120" w:line="360" w:lineRule="auto"/>
        <w:ind w:firstLine="720"/>
        <w:rPr>
          <w:rFonts w:ascii="Times" w:hAnsi="Times" w:cs="Times New Roman"/>
          <w:color w:val="000000" w:themeColor="text1"/>
          <w:sz w:val="24"/>
          <w:szCs w:val="24"/>
        </w:rPr>
      </w:pPr>
      <w:r w:rsidRPr="005C11BC">
        <w:rPr>
          <w:rFonts w:ascii="Times" w:hAnsi="Times" w:cs="Times New Roman"/>
          <w:color w:val="000000" w:themeColor="text1"/>
          <w:sz w:val="24"/>
          <w:szCs w:val="24"/>
        </w:rPr>
        <w:t xml:space="preserve">For more information about </w:t>
      </w:r>
      <w:r w:rsidR="00AF2C9F" w:rsidRPr="005C11BC">
        <w:rPr>
          <w:rFonts w:ascii="Times" w:hAnsi="Times" w:cs="Times New Roman"/>
          <w:color w:val="000000" w:themeColor="text1"/>
          <w:sz w:val="24"/>
          <w:szCs w:val="24"/>
        </w:rPr>
        <w:t xml:space="preserve">Azalea Middle </w:t>
      </w:r>
      <w:r w:rsidR="00971B15" w:rsidRPr="005C11BC">
        <w:rPr>
          <w:rFonts w:ascii="Times" w:hAnsi="Times" w:cs="Times New Roman"/>
          <w:color w:val="000000" w:themeColor="text1"/>
          <w:sz w:val="24"/>
          <w:szCs w:val="24"/>
        </w:rPr>
        <w:t xml:space="preserve">School Improvement Plan, please go to our website at </w:t>
      </w:r>
      <w:r w:rsidR="00AF2C9F" w:rsidRPr="005C11BC">
        <w:rPr>
          <w:rFonts w:ascii="Times" w:hAnsi="Times" w:cs="Times New Roman"/>
          <w:color w:val="000000" w:themeColor="text1"/>
          <w:sz w:val="24"/>
          <w:szCs w:val="24"/>
        </w:rPr>
        <w:t>http://www.azalea-ms.pinellas.k12.fl.us/.</w:t>
      </w:r>
    </w:p>
    <w:p w14:paraId="41896C4B" w14:textId="77777777" w:rsidR="005C11BC" w:rsidRDefault="005C11BC"/>
    <w:sectPr w:rsidR="005C1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7164"/>
    <w:multiLevelType w:val="hybridMultilevel"/>
    <w:tmpl w:val="A9722A38"/>
    <w:lvl w:ilvl="0" w:tplc="2F808622">
      <w:start w:val="1"/>
      <w:numFmt w:val="bullet"/>
      <w:lvlText w:val=""/>
      <w:lvlJc w:val="left"/>
      <w:pPr>
        <w:tabs>
          <w:tab w:val="num" w:pos="720"/>
        </w:tabs>
        <w:ind w:left="720" w:hanging="360"/>
      </w:pPr>
      <w:rPr>
        <w:rFonts w:ascii="Wingdings 2" w:hAnsi="Wingdings 2" w:hint="default"/>
      </w:rPr>
    </w:lvl>
    <w:lvl w:ilvl="1" w:tplc="3E06CB6E" w:tentative="1">
      <w:start w:val="1"/>
      <w:numFmt w:val="bullet"/>
      <w:lvlText w:val=""/>
      <w:lvlJc w:val="left"/>
      <w:pPr>
        <w:tabs>
          <w:tab w:val="num" w:pos="1440"/>
        </w:tabs>
        <w:ind w:left="1440" w:hanging="360"/>
      </w:pPr>
      <w:rPr>
        <w:rFonts w:ascii="Wingdings 2" w:hAnsi="Wingdings 2" w:hint="default"/>
      </w:rPr>
    </w:lvl>
    <w:lvl w:ilvl="2" w:tplc="F9E099E6" w:tentative="1">
      <w:start w:val="1"/>
      <w:numFmt w:val="bullet"/>
      <w:lvlText w:val=""/>
      <w:lvlJc w:val="left"/>
      <w:pPr>
        <w:tabs>
          <w:tab w:val="num" w:pos="2160"/>
        </w:tabs>
        <w:ind w:left="2160" w:hanging="360"/>
      </w:pPr>
      <w:rPr>
        <w:rFonts w:ascii="Wingdings 2" w:hAnsi="Wingdings 2" w:hint="default"/>
      </w:rPr>
    </w:lvl>
    <w:lvl w:ilvl="3" w:tplc="8FDA080C" w:tentative="1">
      <w:start w:val="1"/>
      <w:numFmt w:val="bullet"/>
      <w:lvlText w:val=""/>
      <w:lvlJc w:val="left"/>
      <w:pPr>
        <w:tabs>
          <w:tab w:val="num" w:pos="2880"/>
        </w:tabs>
        <w:ind w:left="2880" w:hanging="360"/>
      </w:pPr>
      <w:rPr>
        <w:rFonts w:ascii="Wingdings 2" w:hAnsi="Wingdings 2" w:hint="default"/>
      </w:rPr>
    </w:lvl>
    <w:lvl w:ilvl="4" w:tplc="1B7A91DE" w:tentative="1">
      <w:start w:val="1"/>
      <w:numFmt w:val="bullet"/>
      <w:lvlText w:val=""/>
      <w:lvlJc w:val="left"/>
      <w:pPr>
        <w:tabs>
          <w:tab w:val="num" w:pos="3600"/>
        </w:tabs>
        <w:ind w:left="3600" w:hanging="360"/>
      </w:pPr>
      <w:rPr>
        <w:rFonts w:ascii="Wingdings 2" w:hAnsi="Wingdings 2" w:hint="default"/>
      </w:rPr>
    </w:lvl>
    <w:lvl w:ilvl="5" w:tplc="5BCC2D4A" w:tentative="1">
      <w:start w:val="1"/>
      <w:numFmt w:val="bullet"/>
      <w:lvlText w:val=""/>
      <w:lvlJc w:val="left"/>
      <w:pPr>
        <w:tabs>
          <w:tab w:val="num" w:pos="4320"/>
        </w:tabs>
        <w:ind w:left="4320" w:hanging="360"/>
      </w:pPr>
      <w:rPr>
        <w:rFonts w:ascii="Wingdings 2" w:hAnsi="Wingdings 2" w:hint="default"/>
      </w:rPr>
    </w:lvl>
    <w:lvl w:ilvl="6" w:tplc="C08067B8" w:tentative="1">
      <w:start w:val="1"/>
      <w:numFmt w:val="bullet"/>
      <w:lvlText w:val=""/>
      <w:lvlJc w:val="left"/>
      <w:pPr>
        <w:tabs>
          <w:tab w:val="num" w:pos="5040"/>
        </w:tabs>
        <w:ind w:left="5040" w:hanging="360"/>
      </w:pPr>
      <w:rPr>
        <w:rFonts w:ascii="Wingdings 2" w:hAnsi="Wingdings 2" w:hint="default"/>
      </w:rPr>
    </w:lvl>
    <w:lvl w:ilvl="7" w:tplc="86669546" w:tentative="1">
      <w:start w:val="1"/>
      <w:numFmt w:val="bullet"/>
      <w:lvlText w:val=""/>
      <w:lvlJc w:val="left"/>
      <w:pPr>
        <w:tabs>
          <w:tab w:val="num" w:pos="5760"/>
        </w:tabs>
        <w:ind w:left="5760" w:hanging="360"/>
      </w:pPr>
      <w:rPr>
        <w:rFonts w:ascii="Wingdings 2" w:hAnsi="Wingdings 2" w:hint="default"/>
      </w:rPr>
    </w:lvl>
    <w:lvl w:ilvl="8" w:tplc="16FAB6B2" w:tentative="1">
      <w:start w:val="1"/>
      <w:numFmt w:val="bullet"/>
      <w:lvlText w:val=""/>
      <w:lvlJc w:val="left"/>
      <w:pPr>
        <w:tabs>
          <w:tab w:val="num" w:pos="6480"/>
        </w:tabs>
        <w:ind w:left="6480" w:hanging="360"/>
      </w:pPr>
      <w:rPr>
        <w:rFonts w:ascii="Wingdings 2" w:hAnsi="Wingdings 2" w:hint="default"/>
      </w:rPr>
    </w:lvl>
  </w:abstractNum>
  <w:abstractNum w:abstractNumId="1">
    <w:nsid w:val="3AE51137"/>
    <w:multiLevelType w:val="hybridMultilevel"/>
    <w:tmpl w:val="0D5278FC"/>
    <w:lvl w:ilvl="0" w:tplc="0409000B">
      <w:start w:val="1"/>
      <w:numFmt w:val="bullet"/>
      <w:lvlText w:val=""/>
      <w:lvlJc w:val="left"/>
      <w:pPr>
        <w:tabs>
          <w:tab w:val="num" w:pos="360"/>
        </w:tabs>
        <w:ind w:left="360" w:hanging="360"/>
      </w:pPr>
      <w:rPr>
        <w:rFonts w:ascii="Wingdings" w:hAnsi="Wingdings" w:hint="default"/>
      </w:rPr>
    </w:lvl>
    <w:lvl w:ilvl="1" w:tplc="54DAA9DE">
      <w:start w:val="383"/>
      <w:numFmt w:val="bullet"/>
      <w:lvlText w:val="–"/>
      <w:lvlJc w:val="left"/>
      <w:pPr>
        <w:tabs>
          <w:tab w:val="num" w:pos="1080"/>
        </w:tabs>
        <w:ind w:left="1080" w:hanging="360"/>
      </w:pPr>
      <w:rPr>
        <w:rFonts w:ascii="Arial" w:hAnsi="Arial" w:hint="default"/>
      </w:rPr>
    </w:lvl>
    <w:lvl w:ilvl="2" w:tplc="3A2AD7DC">
      <w:start w:val="1"/>
      <w:numFmt w:val="bullet"/>
      <w:lvlText w:val="•"/>
      <w:lvlJc w:val="left"/>
      <w:pPr>
        <w:tabs>
          <w:tab w:val="num" w:pos="1800"/>
        </w:tabs>
        <w:ind w:left="1800" w:hanging="360"/>
      </w:pPr>
      <w:rPr>
        <w:rFonts w:ascii="Arial" w:hAnsi="Arial" w:hint="default"/>
      </w:rPr>
    </w:lvl>
    <w:lvl w:ilvl="3" w:tplc="C5EA439E" w:tentative="1">
      <w:start w:val="1"/>
      <w:numFmt w:val="bullet"/>
      <w:lvlText w:val="•"/>
      <w:lvlJc w:val="left"/>
      <w:pPr>
        <w:tabs>
          <w:tab w:val="num" w:pos="2520"/>
        </w:tabs>
        <w:ind w:left="2520" w:hanging="360"/>
      </w:pPr>
      <w:rPr>
        <w:rFonts w:ascii="Arial" w:hAnsi="Arial" w:hint="default"/>
      </w:rPr>
    </w:lvl>
    <w:lvl w:ilvl="4" w:tplc="6EF05DB8" w:tentative="1">
      <w:start w:val="1"/>
      <w:numFmt w:val="bullet"/>
      <w:lvlText w:val="•"/>
      <w:lvlJc w:val="left"/>
      <w:pPr>
        <w:tabs>
          <w:tab w:val="num" w:pos="3240"/>
        </w:tabs>
        <w:ind w:left="3240" w:hanging="360"/>
      </w:pPr>
      <w:rPr>
        <w:rFonts w:ascii="Arial" w:hAnsi="Arial" w:hint="default"/>
      </w:rPr>
    </w:lvl>
    <w:lvl w:ilvl="5" w:tplc="CEC4B9FC" w:tentative="1">
      <w:start w:val="1"/>
      <w:numFmt w:val="bullet"/>
      <w:lvlText w:val="•"/>
      <w:lvlJc w:val="left"/>
      <w:pPr>
        <w:tabs>
          <w:tab w:val="num" w:pos="3960"/>
        </w:tabs>
        <w:ind w:left="3960" w:hanging="360"/>
      </w:pPr>
      <w:rPr>
        <w:rFonts w:ascii="Arial" w:hAnsi="Arial" w:hint="default"/>
      </w:rPr>
    </w:lvl>
    <w:lvl w:ilvl="6" w:tplc="8298A884" w:tentative="1">
      <w:start w:val="1"/>
      <w:numFmt w:val="bullet"/>
      <w:lvlText w:val="•"/>
      <w:lvlJc w:val="left"/>
      <w:pPr>
        <w:tabs>
          <w:tab w:val="num" w:pos="4680"/>
        </w:tabs>
        <w:ind w:left="4680" w:hanging="360"/>
      </w:pPr>
      <w:rPr>
        <w:rFonts w:ascii="Arial" w:hAnsi="Arial" w:hint="default"/>
      </w:rPr>
    </w:lvl>
    <w:lvl w:ilvl="7" w:tplc="5C1C0C58" w:tentative="1">
      <w:start w:val="1"/>
      <w:numFmt w:val="bullet"/>
      <w:lvlText w:val="•"/>
      <w:lvlJc w:val="left"/>
      <w:pPr>
        <w:tabs>
          <w:tab w:val="num" w:pos="5400"/>
        </w:tabs>
        <w:ind w:left="5400" w:hanging="360"/>
      </w:pPr>
      <w:rPr>
        <w:rFonts w:ascii="Arial" w:hAnsi="Arial" w:hint="default"/>
      </w:rPr>
    </w:lvl>
    <w:lvl w:ilvl="8" w:tplc="CCA8FE30" w:tentative="1">
      <w:start w:val="1"/>
      <w:numFmt w:val="bullet"/>
      <w:lvlText w:val="•"/>
      <w:lvlJc w:val="left"/>
      <w:pPr>
        <w:tabs>
          <w:tab w:val="num" w:pos="6120"/>
        </w:tabs>
        <w:ind w:left="6120" w:hanging="360"/>
      </w:pPr>
      <w:rPr>
        <w:rFonts w:ascii="Arial" w:hAnsi="Arial" w:hint="default"/>
      </w:rPr>
    </w:lvl>
  </w:abstractNum>
  <w:abstractNum w:abstractNumId="2">
    <w:nsid w:val="5C2C5C0F"/>
    <w:multiLevelType w:val="hybridMultilevel"/>
    <w:tmpl w:val="EEAE18D0"/>
    <w:lvl w:ilvl="0" w:tplc="34E6DE38">
      <w:start w:val="1"/>
      <w:numFmt w:val="bullet"/>
      <w:lvlText w:val=""/>
      <w:lvlJc w:val="left"/>
      <w:pPr>
        <w:tabs>
          <w:tab w:val="num" w:pos="720"/>
        </w:tabs>
        <w:ind w:left="720" w:hanging="360"/>
      </w:pPr>
      <w:rPr>
        <w:rFonts w:ascii="Wingdings 2" w:hAnsi="Wingdings 2" w:hint="default"/>
      </w:rPr>
    </w:lvl>
    <w:lvl w:ilvl="1" w:tplc="B8F2B3AC">
      <w:numFmt w:val="bullet"/>
      <w:lvlText w:val=""/>
      <w:lvlJc w:val="left"/>
      <w:pPr>
        <w:tabs>
          <w:tab w:val="num" w:pos="1440"/>
        </w:tabs>
        <w:ind w:left="1440" w:hanging="360"/>
      </w:pPr>
      <w:rPr>
        <w:rFonts w:ascii="Wingdings 2" w:hAnsi="Wingdings 2" w:hint="default"/>
      </w:rPr>
    </w:lvl>
    <w:lvl w:ilvl="2" w:tplc="49BE74CE" w:tentative="1">
      <w:start w:val="1"/>
      <w:numFmt w:val="bullet"/>
      <w:lvlText w:val=""/>
      <w:lvlJc w:val="left"/>
      <w:pPr>
        <w:tabs>
          <w:tab w:val="num" w:pos="2160"/>
        </w:tabs>
        <w:ind w:left="2160" w:hanging="360"/>
      </w:pPr>
      <w:rPr>
        <w:rFonts w:ascii="Wingdings 2" w:hAnsi="Wingdings 2" w:hint="default"/>
      </w:rPr>
    </w:lvl>
    <w:lvl w:ilvl="3" w:tplc="8CEEF2E2" w:tentative="1">
      <w:start w:val="1"/>
      <w:numFmt w:val="bullet"/>
      <w:lvlText w:val=""/>
      <w:lvlJc w:val="left"/>
      <w:pPr>
        <w:tabs>
          <w:tab w:val="num" w:pos="2880"/>
        </w:tabs>
        <w:ind w:left="2880" w:hanging="360"/>
      </w:pPr>
      <w:rPr>
        <w:rFonts w:ascii="Wingdings 2" w:hAnsi="Wingdings 2" w:hint="default"/>
      </w:rPr>
    </w:lvl>
    <w:lvl w:ilvl="4" w:tplc="6504B69A" w:tentative="1">
      <w:start w:val="1"/>
      <w:numFmt w:val="bullet"/>
      <w:lvlText w:val=""/>
      <w:lvlJc w:val="left"/>
      <w:pPr>
        <w:tabs>
          <w:tab w:val="num" w:pos="3600"/>
        </w:tabs>
        <w:ind w:left="3600" w:hanging="360"/>
      </w:pPr>
      <w:rPr>
        <w:rFonts w:ascii="Wingdings 2" w:hAnsi="Wingdings 2" w:hint="default"/>
      </w:rPr>
    </w:lvl>
    <w:lvl w:ilvl="5" w:tplc="C21407BC" w:tentative="1">
      <w:start w:val="1"/>
      <w:numFmt w:val="bullet"/>
      <w:lvlText w:val=""/>
      <w:lvlJc w:val="left"/>
      <w:pPr>
        <w:tabs>
          <w:tab w:val="num" w:pos="4320"/>
        </w:tabs>
        <w:ind w:left="4320" w:hanging="360"/>
      </w:pPr>
      <w:rPr>
        <w:rFonts w:ascii="Wingdings 2" w:hAnsi="Wingdings 2" w:hint="default"/>
      </w:rPr>
    </w:lvl>
    <w:lvl w:ilvl="6" w:tplc="30E672EA" w:tentative="1">
      <w:start w:val="1"/>
      <w:numFmt w:val="bullet"/>
      <w:lvlText w:val=""/>
      <w:lvlJc w:val="left"/>
      <w:pPr>
        <w:tabs>
          <w:tab w:val="num" w:pos="5040"/>
        </w:tabs>
        <w:ind w:left="5040" w:hanging="360"/>
      </w:pPr>
      <w:rPr>
        <w:rFonts w:ascii="Wingdings 2" w:hAnsi="Wingdings 2" w:hint="default"/>
      </w:rPr>
    </w:lvl>
    <w:lvl w:ilvl="7" w:tplc="D5303CB6" w:tentative="1">
      <w:start w:val="1"/>
      <w:numFmt w:val="bullet"/>
      <w:lvlText w:val=""/>
      <w:lvlJc w:val="left"/>
      <w:pPr>
        <w:tabs>
          <w:tab w:val="num" w:pos="5760"/>
        </w:tabs>
        <w:ind w:left="5760" w:hanging="360"/>
      </w:pPr>
      <w:rPr>
        <w:rFonts w:ascii="Wingdings 2" w:hAnsi="Wingdings 2" w:hint="default"/>
      </w:rPr>
    </w:lvl>
    <w:lvl w:ilvl="8" w:tplc="6CE60F0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C4"/>
    <w:rsid w:val="00072D20"/>
    <w:rsid w:val="00137F0A"/>
    <w:rsid w:val="001B5862"/>
    <w:rsid w:val="001F7457"/>
    <w:rsid w:val="00251834"/>
    <w:rsid w:val="002B6C7E"/>
    <w:rsid w:val="002D2E00"/>
    <w:rsid w:val="003679B7"/>
    <w:rsid w:val="003F71A9"/>
    <w:rsid w:val="00401F1F"/>
    <w:rsid w:val="00402CCF"/>
    <w:rsid w:val="004A2644"/>
    <w:rsid w:val="005450A2"/>
    <w:rsid w:val="00597FD7"/>
    <w:rsid w:val="005C11BC"/>
    <w:rsid w:val="0061586D"/>
    <w:rsid w:val="00673340"/>
    <w:rsid w:val="007639A2"/>
    <w:rsid w:val="007D41E4"/>
    <w:rsid w:val="00841AB0"/>
    <w:rsid w:val="00873EC2"/>
    <w:rsid w:val="008C0C76"/>
    <w:rsid w:val="008F52C4"/>
    <w:rsid w:val="0091269A"/>
    <w:rsid w:val="00946915"/>
    <w:rsid w:val="00970174"/>
    <w:rsid w:val="00971B15"/>
    <w:rsid w:val="009800D6"/>
    <w:rsid w:val="009E51B3"/>
    <w:rsid w:val="00A519D2"/>
    <w:rsid w:val="00A977E4"/>
    <w:rsid w:val="00AF2C9F"/>
    <w:rsid w:val="00B05D94"/>
    <w:rsid w:val="00B3143A"/>
    <w:rsid w:val="00BE5BAD"/>
    <w:rsid w:val="00C17309"/>
    <w:rsid w:val="00D63877"/>
    <w:rsid w:val="00D85957"/>
    <w:rsid w:val="00DA6CA9"/>
    <w:rsid w:val="00DD0347"/>
    <w:rsid w:val="00DF6DEE"/>
    <w:rsid w:val="00E66019"/>
    <w:rsid w:val="00F70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E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aliases w:val="strong"/>
    <w:basedOn w:val="DefaultParagraphFont"/>
    <w:uiPriority w:val="22"/>
    <w:qFormat/>
    <w:rsid w:val="008F52C4"/>
    <w:rPr>
      <w:b/>
      <w:bCs/>
    </w:rPr>
  </w:style>
  <w:style w:type="paragraph" w:styleId="ListParagraph">
    <w:name w:val="List Paragraph"/>
    <w:basedOn w:val="Normal"/>
    <w:uiPriority w:val="34"/>
    <w:qFormat/>
    <w:rsid w:val="00072D20"/>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385283">
      <w:bodyDiv w:val="1"/>
      <w:marLeft w:val="0"/>
      <w:marRight w:val="0"/>
      <w:marTop w:val="0"/>
      <w:marBottom w:val="0"/>
      <w:divBdr>
        <w:top w:val="none" w:sz="0" w:space="0" w:color="auto"/>
        <w:left w:val="none" w:sz="0" w:space="0" w:color="auto"/>
        <w:bottom w:val="none" w:sz="0" w:space="0" w:color="auto"/>
        <w:right w:val="none" w:sz="0" w:space="0" w:color="auto"/>
      </w:divBdr>
      <w:divsChild>
        <w:div w:id="1730300065">
          <w:marLeft w:val="547"/>
          <w:marRight w:val="0"/>
          <w:marTop w:val="400"/>
          <w:marBottom w:val="0"/>
          <w:divBdr>
            <w:top w:val="none" w:sz="0" w:space="0" w:color="auto"/>
            <w:left w:val="none" w:sz="0" w:space="0" w:color="auto"/>
            <w:bottom w:val="none" w:sz="0" w:space="0" w:color="auto"/>
            <w:right w:val="none" w:sz="0" w:space="0" w:color="auto"/>
          </w:divBdr>
        </w:div>
      </w:divsChild>
    </w:div>
    <w:div w:id="1963145953">
      <w:bodyDiv w:val="1"/>
      <w:marLeft w:val="0"/>
      <w:marRight w:val="0"/>
      <w:marTop w:val="0"/>
      <w:marBottom w:val="0"/>
      <w:divBdr>
        <w:top w:val="none" w:sz="0" w:space="0" w:color="auto"/>
        <w:left w:val="none" w:sz="0" w:space="0" w:color="auto"/>
        <w:bottom w:val="none" w:sz="0" w:space="0" w:color="auto"/>
        <w:right w:val="none" w:sz="0" w:space="0" w:color="auto"/>
      </w:divBdr>
      <w:divsChild>
        <w:div w:id="1521385103">
          <w:marLeft w:val="547"/>
          <w:marRight w:val="0"/>
          <w:marTop w:val="400"/>
          <w:marBottom w:val="0"/>
          <w:divBdr>
            <w:top w:val="none" w:sz="0" w:space="0" w:color="auto"/>
            <w:left w:val="none" w:sz="0" w:space="0" w:color="auto"/>
            <w:bottom w:val="none" w:sz="0" w:space="0" w:color="auto"/>
            <w:right w:val="none" w:sz="0" w:space="0" w:color="auto"/>
          </w:divBdr>
        </w:div>
        <w:div w:id="1732270064">
          <w:marLeft w:val="1080"/>
          <w:marRight w:val="0"/>
          <w:marTop w:val="120"/>
          <w:marBottom w:val="0"/>
          <w:divBdr>
            <w:top w:val="none" w:sz="0" w:space="0" w:color="auto"/>
            <w:left w:val="none" w:sz="0" w:space="0" w:color="auto"/>
            <w:bottom w:val="none" w:sz="0" w:space="0" w:color="auto"/>
            <w:right w:val="none" w:sz="0" w:space="0" w:color="auto"/>
          </w:divBdr>
        </w:div>
        <w:div w:id="1917786089">
          <w:marLeft w:val="1080"/>
          <w:marRight w:val="0"/>
          <w:marTop w:val="120"/>
          <w:marBottom w:val="0"/>
          <w:divBdr>
            <w:top w:val="none" w:sz="0" w:space="0" w:color="auto"/>
            <w:left w:val="none" w:sz="0" w:space="0" w:color="auto"/>
            <w:bottom w:val="none" w:sz="0" w:space="0" w:color="auto"/>
            <w:right w:val="none" w:sz="0" w:space="0" w:color="auto"/>
          </w:divBdr>
        </w:div>
        <w:div w:id="620574040">
          <w:marLeft w:val="1080"/>
          <w:marRight w:val="0"/>
          <w:marTop w:val="120"/>
          <w:marBottom w:val="0"/>
          <w:divBdr>
            <w:top w:val="none" w:sz="0" w:space="0" w:color="auto"/>
            <w:left w:val="none" w:sz="0" w:space="0" w:color="auto"/>
            <w:bottom w:val="none" w:sz="0" w:space="0" w:color="auto"/>
            <w:right w:val="none" w:sz="0" w:space="0" w:color="auto"/>
          </w:divBdr>
        </w:div>
        <w:div w:id="2039233163">
          <w:marLeft w:val="108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AFA6-6BE0-4D43-93B2-4098935DB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2</cp:revision>
  <dcterms:created xsi:type="dcterms:W3CDTF">2014-09-17T17:09:00Z</dcterms:created>
  <dcterms:modified xsi:type="dcterms:W3CDTF">2014-09-17T17:09:00Z</dcterms:modified>
</cp:coreProperties>
</file>