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A" w:rsidRPr="00C37E63" w:rsidRDefault="00F704FA" w:rsidP="00DC6870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37E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Executive Summary of </w:t>
      </w:r>
      <w:r w:rsidR="00B746AA" w:rsidRPr="00C37E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Pinellas Virtual School’s</w:t>
      </w:r>
      <w:r w:rsidRPr="00C37E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F52C4" w:rsidRPr="00C37E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School Improvement Plan</w:t>
      </w:r>
      <w:r w:rsidR="00DC6870" w:rsidRPr="00C37E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for 2014-15</w:t>
      </w:r>
    </w:p>
    <w:p w:rsidR="00673340" w:rsidRPr="00B746AA" w:rsidRDefault="00B746AA" w:rsidP="00DC6870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Pinellas Virtual</w:t>
      </w:r>
      <w:r w:rsidR="008F52C4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 has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280</w:t>
      </w:r>
      <w:r w:rsidR="008F52C4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grades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Kindergarten</w:t>
      </w:r>
      <w:r w:rsidR="008F52C4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8F52C4" w:rsidRPr="00B746A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73340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="00673340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administrators,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73340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teachers, and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73340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staff members.  </w:t>
      </w:r>
      <w:r w:rsidR="008F52C4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mission </w:t>
      </w:r>
      <w:r w:rsidR="008F52C4" w:rsidRPr="00B746AA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 </w:t>
      </w:r>
      <w:r w:rsidRPr="00B746A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Pinellas Virtual School </w:t>
      </w:r>
      <w:r w:rsidRPr="00B746AA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is to expand access for all Pinellas County students to rigorous, relevant curriculum that incorporates skills and knowledge students need to succeed in the 21</w:t>
      </w:r>
      <w:r w:rsidRPr="00B746AA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st</w:t>
      </w:r>
      <w:r w:rsidRPr="00B746AA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century.</w:t>
      </w:r>
    </w:p>
    <w:p w:rsidR="008C0C76" w:rsidRPr="00596E54" w:rsidRDefault="00673340" w:rsidP="00DC6870">
      <w:pPr>
        <w:spacing w:before="120"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accomplish this mission, 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Pinellas Virtual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971B15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Goals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</w:p>
    <w:p w:rsidR="008C0C76" w:rsidRPr="00B746AA" w:rsidRDefault="00673340" w:rsidP="00DC687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increase </w:t>
      </w:r>
      <w:r w:rsidR="00B746AA">
        <w:rPr>
          <w:rFonts w:ascii="Times New Roman" w:hAnsi="Times New Roman" w:cs="Times New Roman"/>
          <w:color w:val="000000" w:themeColor="text1"/>
          <w:sz w:val="24"/>
          <w:szCs w:val="24"/>
        </w:rPr>
        <w:t>in r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eading the percentage of students achieving high standards as measured in Florida Standard </w:t>
      </w:r>
      <w:bookmarkStart w:id="0" w:name="_GoBack"/>
      <w:bookmarkEnd w:id="0"/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Assessments (level 3+), while decreasing the percentage of students in the lowest 25% by increasing learning gains on the 2015 Florida Standard Assessments.</w:t>
      </w:r>
    </w:p>
    <w:p w:rsidR="00B746AA" w:rsidRPr="00B746AA" w:rsidRDefault="00673340" w:rsidP="00B746A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increase </w:t>
      </w:r>
      <w:r w:rsidR="00B746AA">
        <w:rPr>
          <w:rFonts w:ascii="Times New Roman" w:hAnsi="Times New Roman" w:cs="Times New Roman"/>
          <w:color w:val="000000" w:themeColor="text1"/>
          <w:sz w:val="24"/>
          <w:szCs w:val="24"/>
        </w:rPr>
        <w:t>in w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riting 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the percentage of students achieving high writing standards as measured in Florida Standard Assessment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Exams (level 3+), while decreasing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percentage of students in the lowest 25% by increasing learning gains on the 2015 Florida Standard Assessment Exams.</w:t>
      </w:r>
    </w:p>
    <w:p w:rsidR="00B746AA" w:rsidRPr="00B746AA" w:rsidRDefault="00673340" w:rsidP="00B746A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increase </w:t>
      </w:r>
      <w:r w:rsidR="00B746AA">
        <w:rPr>
          <w:rFonts w:ascii="Times New Roman" w:hAnsi="Times New Roman" w:cs="Times New Roman"/>
          <w:color w:val="000000" w:themeColor="text1"/>
          <w:sz w:val="24"/>
          <w:szCs w:val="24"/>
        </w:rPr>
        <w:t>in m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ath 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the percentage of students achieving high mathematical standards as measured in Florida Standar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ds Assessment Exams (level 3+), while decreasing</w:t>
      </w:r>
      <w:r w:rsidR="00B746AA"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percentage of students in the lowest 25% by increasing learning gains on the 2015 Florida Standards Exams. </w:t>
      </w:r>
    </w:p>
    <w:p w:rsidR="00B746AA" w:rsidRDefault="00B746AA" w:rsidP="00B746A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increase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s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cience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the percentage of students achieving high science standards as measured in Florida Standar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ds Assessment Exams (level 3+), while decreasing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percentage of students in the lowest 25% by increasing learning gains on the 2015 Florida Standards Exams.</w:t>
      </w:r>
    </w:p>
    <w:p w:rsidR="00B746AA" w:rsidRPr="00B746AA" w:rsidRDefault="00B746AA" w:rsidP="00B746A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increase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social studies 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>the percentage of students achieving high social studies standards as measured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End of Course Exams (level 3+), while decreasing</w:t>
      </w:r>
      <w:r w:rsidRPr="00B7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percentage of students in the lowest 25% by increasing learning gains on the 2015 End of Course Exams.</w:t>
      </w:r>
    </w:p>
    <w:p w:rsidR="008C0C76" w:rsidRPr="00421777" w:rsidRDefault="00421777" w:rsidP="00B746A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D2E00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Close the </w:t>
      </w:r>
      <w:r w:rsidR="00673340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achievement </w:t>
      </w:r>
      <w:r w:rsidR="002D2E00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gap between Black and non-black students to our AMO </w:t>
      </w:r>
      <w:r w:rsidR="00E44F40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F704FA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E00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971B15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gets</w:t>
      </w:r>
      <w:r w:rsidR="00B746AA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, while increasing the achievement of Black students that are scoring at 3 and above on state standardized reading test and 3.5 and above on state standardized</w:t>
      </w: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writing assessment and increasing the number of successful completions for black students in online courses.</w:t>
      </w:r>
    </w:p>
    <w:p w:rsidR="00596E54" w:rsidRPr="00DC6870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>The</w:t>
      </w:r>
      <w:r w:rsidR="00596E54" w:rsidRPr="00DC6870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DC6870">
        <w:rPr>
          <w:rFonts w:ascii="Times New Roman" w:hAnsi="Times New Roman" w:cs="Times New Roman"/>
          <w:sz w:val="24"/>
          <w:szCs w:val="24"/>
        </w:rPr>
        <w:t xml:space="preserve"> include</w:t>
      </w:r>
      <w:r w:rsidRPr="00DC6870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DC6870">
        <w:rPr>
          <w:rFonts w:ascii="Times New Roman" w:hAnsi="Times New Roman" w:cs="Times New Roman"/>
          <w:sz w:val="24"/>
          <w:szCs w:val="24"/>
        </w:rPr>
        <w:t>:</w:t>
      </w:r>
      <w:r w:rsidR="00251834" w:rsidRPr="00DC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54" w:rsidRPr="00421777" w:rsidRDefault="00421777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roviding face-to-face tutoring and help sessi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ons with one-to-one instruction;</w:t>
      </w:r>
    </w:p>
    <w:p w:rsidR="00596E54" w:rsidRPr="00421777" w:rsidRDefault="00421777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esubmission of assign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ments for content mastery;</w:t>
      </w:r>
    </w:p>
    <w:p w:rsidR="00596E54" w:rsidRPr="00421777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072D20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research-based </w:t>
      </w: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strategies in core instruction (e.g., </w:t>
      </w:r>
      <w:r w:rsidR="00072D20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5E, Gradual Release, Text Dependent Questioning, Collaboration, Speaking and Listening, Content Enhancement, NG-CARPD</w:t>
      </w: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1586D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4F40" w:rsidRPr="00421777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color w:val="000000" w:themeColor="text1"/>
          <w:sz w:val="24"/>
          <w:szCs w:val="24"/>
        </w:rPr>
      </w:pP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utilizing project-based l</w:t>
      </w:r>
      <w:r w:rsidR="00596E54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earning in appropriate settings</w:t>
      </w:r>
      <w:r w:rsidR="00596E54" w:rsidRPr="00421777">
        <w:rPr>
          <w:rStyle w:val="form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96E54" w:rsidRPr="00421777" w:rsidRDefault="00596E54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color w:val="000000" w:themeColor="text1"/>
          <w:sz w:val="24"/>
          <w:szCs w:val="24"/>
        </w:rPr>
      </w:pPr>
      <w:r w:rsidRPr="00421777">
        <w:rPr>
          <w:rStyle w:val="form"/>
          <w:rFonts w:ascii="Times New Roman" w:hAnsi="Times New Roman" w:cs="Times New Roman"/>
          <w:color w:val="000000" w:themeColor="text1"/>
          <w:sz w:val="24"/>
          <w:szCs w:val="24"/>
        </w:rPr>
        <w:t>using state assessments, district-provided assessments, observational data, anecdotal record-keeping, and teacher-created informal assessments to monitor student progress;</w:t>
      </w:r>
    </w:p>
    <w:p w:rsidR="00596E54" w:rsidRPr="00421777" w:rsidRDefault="00596E54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color w:val="000000" w:themeColor="text1"/>
          <w:sz w:val="24"/>
          <w:szCs w:val="24"/>
        </w:rPr>
      </w:pPr>
      <w:r w:rsidRPr="00421777">
        <w:rPr>
          <w:rStyle w:val="form"/>
          <w:rFonts w:ascii="Times New Roman" w:hAnsi="Times New Roman" w:cs="Times New Roman"/>
          <w:color w:val="000000" w:themeColor="text1"/>
          <w:sz w:val="24"/>
          <w:szCs w:val="24"/>
        </w:rPr>
        <w:t>conducting data chats with students to support students with goal-setting based on data;</w:t>
      </w:r>
    </w:p>
    <w:p w:rsidR="00E44F40" w:rsidRPr="00421777" w:rsidRDefault="00DC6870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21777">
        <w:rPr>
          <w:rStyle w:val="form"/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96E54" w:rsidRPr="00421777">
        <w:rPr>
          <w:rStyle w:val="form"/>
          <w:rFonts w:ascii="Times New Roman" w:hAnsi="Times New Roman" w:cs="Times New Roman"/>
          <w:color w:val="000000" w:themeColor="text1"/>
          <w:sz w:val="24"/>
          <w:szCs w:val="24"/>
        </w:rPr>
        <w:t>tilizing</w:t>
      </w:r>
      <w:proofErr w:type="gramEnd"/>
      <w:r w:rsidR="00596E54" w:rsidRPr="00421777">
        <w:rPr>
          <w:rStyle w:val="form"/>
          <w:rFonts w:ascii="Times New Roman" w:hAnsi="Times New Roman" w:cs="Times New Roman"/>
          <w:color w:val="000000" w:themeColor="text1"/>
          <w:sz w:val="24"/>
          <w:szCs w:val="24"/>
        </w:rPr>
        <w:t xml:space="preserve"> scales and rubrics aligned to the learning goal to assess and inform instruction.  </w:t>
      </w:r>
    </w:p>
    <w:p w:rsidR="00597FD7" w:rsidRPr="00421777" w:rsidRDefault="0061586D" w:rsidP="00DC687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597FD7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professional development efforts include </w:t>
      </w:r>
      <w:r w:rsidR="00421777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mandatory attendance of all district wide trainings. Staff will also attend a variety of virtual symposiums to allow for understanding and implementation of best practices in a virtual classroom.</w:t>
      </w:r>
    </w:p>
    <w:p w:rsidR="0061586D" w:rsidRPr="00596E54" w:rsidRDefault="0061586D" w:rsidP="00DC6870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The parent involvement </w:t>
      </w:r>
      <w:r w:rsidRPr="00C37E63">
        <w:rPr>
          <w:rFonts w:ascii="Times New Roman" w:hAnsi="Times New Roman" w:cs="Times New Roman"/>
          <w:color w:val="000000" w:themeColor="text1"/>
          <w:sz w:val="24"/>
          <w:szCs w:val="24"/>
        </w:rPr>
        <w:t>efforts are a challenge for our school as man</w:t>
      </w:r>
      <w:r w:rsidR="00421777" w:rsidRPr="00C37E63">
        <w:rPr>
          <w:rFonts w:ascii="Times New Roman" w:hAnsi="Times New Roman" w:cs="Times New Roman"/>
          <w:color w:val="000000" w:themeColor="text1"/>
          <w:sz w:val="24"/>
          <w:szCs w:val="24"/>
        </w:rPr>
        <w:t>y parents work</w:t>
      </w:r>
      <w:r w:rsidRPr="00C37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As a strategy to increase </w:t>
      </w:r>
      <w:r w:rsidR="00421777" w:rsidRPr="00C37E63">
        <w:rPr>
          <w:rFonts w:ascii="Times New Roman" w:hAnsi="Times New Roman" w:cs="Times New Roman"/>
          <w:color w:val="000000" w:themeColor="text1"/>
          <w:sz w:val="24"/>
          <w:szCs w:val="24"/>
        </w:rPr>
        <w:t>parental involvement we have incorporated orientations and evening help sessions</w:t>
      </w:r>
      <w:r w:rsidR="00C37E63" w:rsidRPr="00C37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parents and students</w:t>
      </w:r>
      <w:r w:rsidR="00421777" w:rsidRPr="00C37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7E63" w:rsidRPr="00C37E63">
        <w:rPr>
          <w:rFonts w:ascii="Times New Roman" w:hAnsi="Times New Roman" w:cs="Times New Roman"/>
          <w:color w:val="000000" w:themeColor="text1"/>
          <w:sz w:val="24"/>
          <w:szCs w:val="24"/>
        </w:rPr>
        <w:t>We have also help sessions for learning coaches on how to help students achieve success in a virtual school.</w:t>
      </w:r>
    </w:p>
    <w:p w:rsidR="008F52C4" w:rsidRPr="00421777" w:rsidRDefault="0061586D" w:rsidP="00DC687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more information about </w:t>
      </w:r>
      <w:r w:rsidR="00421777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Pinellas Virtual School’s</w:t>
      </w:r>
      <w:r w:rsidR="00971B15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 Improvement Plan, please go to our website at w</w:t>
      </w:r>
      <w:r w:rsidR="00F704FA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ww.</w:t>
      </w:r>
      <w:r w:rsidR="00421777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virtualschool.pcsb</w:t>
      </w:r>
      <w:r w:rsidR="00971B15" w:rsidRPr="00421777">
        <w:rPr>
          <w:rFonts w:ascii="Times New Roman" w:hAnsi="Times New Roman" w:cs="Times New Roman"/>
          <w:color w:val="000000" w:themeColor="text1"/>
          <w:sz w:val="24"/>
          <w:szCs w:val="24"/>
        </w:rPr>
        <w:t>.org</w:t>
      </w:r>
    </w:p>
    <w:sectPr w:rsidR="008F52C4" w:rsidRPr="00421777" w:rsidSect="00C37E6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1B5862"/>
    <w:rsid w:val="00251834"/>
    <w:rsid w:val="00266D22"/>
    <w:rsid w:val="002B6C7E"/>
    <w:rsid w:val="002D2E00"/>
    <w:rsid w:val="003679B7"/>
    <w:rsid w:val="003F71A9"/>
    <w:rsid w:val="00421777"/>
    <w:rsid w:val="004A2644"/>
    <w:rsid w:val="00596E54"/>
    <w:rsid w:val="00597FD7"/>
    <w:rsid w:val="0061586D"/>
    <w:rsid w:val="00673340"/>
    <w:rsid w:val="007639A2"/>
    <w:rsid w:val="00774B8E"/>
    <w:rsid w:val="00802768"/>
    <w:rsid w:val="008C0C76"/>
    <w:rsid w:val="008F52C4"/>
    <w:rsid w:val="0091269A"/>
    <w:rsid w:val="009461F7"/>
    <w:rsid w:val="00946915"/>
    <w:rsid w:val="00970174"/>
    <w:rsid w:val="00971B15"/>
    <w:rsid w:val="009E51B3"/>
    <w:rsid w:val="009F436E"/>
    <w:rsid w:val="00A23467"/>
    <w:rsid w:val="00A84E20"/>
    <w:rsid w:val="00A977E4"/>
    <w:rsid w:val="00AF3103"/>
    <w:rsid w:val="00B05D94"/>
    <w:rsid w:val="00B24AA1"/>
    <w:rsid w:val="00B746AA"/>
    <w:rsid w:val="00BE5BAD"/>
    <w:rsid w:val="00C37E63"/>
    <w:rsid w:val="00D63877"/>
    <w:rsid w:val="00DA6CA9"/>
    <w:rsid w:val="00DC6870"/>
    <w:rsid w:val="00DD0347"/>
    <w:rsid w:val="00DF6DEE"/>
    <w:rsid w:val="00E44F40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421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421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6C63-FAE5-457C-8256-CAD664E6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dcterms:created xsi:type="dcterms:W3CDTF">2014-09-15T14:38:00Z</dcterms:created>
  <dcterms:modified xsi:type="dcterms:W3CDTF">2014-09-15T14:38:00Z</dcterms:modified>
</cp:coreProperties>
</file>