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06" w:rsidRDefault="00CC0495" w:rsidP="00CC0495">
      <w:pPr>
        <w:jc w:val="center"/>
        <w:rPr>
          <w:sz w:val="24"/>
          <w:szCs w:val="24"/>
        </w:rPr>
      </w:pPr>
      <w:r>
        <w:rPr>
          <w:sz w:val="24"/>
          <w:szCs w:val="24"/>
        </w:rPr>
        <w:t>Executive Summary of Richard L. Sander’s School Improvement Plan</w:t>
      </w:r>
    </w:p>
    <w:p w:rsidR="00CC0495" w:rsidRDefault="00CC0495" w:rsidP="00CC0495">
      <w:pPr>
        <w:rPr>
          <w:sz w:val="24"/>
          <w:szCs w:val="24"/>
        </w:rPr>
      </w:pPr>
      <w:r>
        <w:rPr>
          <w:sz w:val="24"/>
          <w:szCs w:val="24"/>
        </w:rPr>
        <w:t>Richard L. Sanders has approximately 106 students in grades K-12.  There are two administrators, 48 teachers, and 55 staff members that include Social Workers, Psychologists, Associates, and Cafeteria and Custodial employees.  The mission of Richard L. Sanders is to provide a safe learning environment for everyone through best practices and innovative solutions.</w:t>
      </w:r>
    </w:p>
    <w:p w:rsidR="00CC0495" w:rsidRDefault="00CC0495" w:rsidP="00CC0495">
      <w:pPr>
        <w:rPr>
          <w:sz w:val="24"/>
          <w:szCs w:val="24"/>
        </w:rPr>
      </w:pPr>
      <w:r>
        <w:rPr>
          <w:sz w:val="24"/>
          <w:szCs w:val="24"/>
        </w:rPr>
        <w:t xml:space="preserve">To accomplish this </w:t>
      </w:r>
      <w:r w:rsidR="005873CC">
        <w:rPr>
          <w:sz w:val="24"/>
          <w:szCs w:val="24"/>
        </w:rPr>
        <w:t>mission Richard L. Sanders has 5</w:t>
      </w:r>
      <w:r>
        <w:rPr>
          <w:sz w:val="24"/>
          <w:szCs w:val="24"/>
        </w:rPr>
        <w:t xml:space="preserve"> goals:</w:t>
      </w:r>
    </w:p>
    <w:p w:rsidR="00CC0495" w:rsidRDefault="00CC0495" w:rsidP="00CC0495">
      <w:pPr>
        <w:pStyle w:val="ListParagraph"/>
        <w:numPr>
          <w:ilvl w:val="0"/>
          <w:numId w:val="1"/>
        </w:numPr>
        <w:rPr>
          <w:sz w:val="24"/>
          <w:szCs w:val="24"/>
        </w:rPr>
      </w:pPr>
      <w:r>
        <w:rPr>
          <w:sz w:val="24"/>
          <w:szCs w:val="24"/>
        </w:rPr>
        <w:t>Improve reading comprehension, fluency, and vocabulary for all students.</w:t>
      </w:r>
    </w:p>
    <w:p w:rsidR="00CC0495" w:rsidRDefault="00CC0495" w:rsidP="00CC0495">
      <w:pPr>
        <w:pStyle w:val="ListParagraph"/>
        <w:numPr>
          <w:ilvl w:val="0"/>
          <w:numId w:val="1"/>
        </w:numPr>
        <w:rPr>
          <w:sz w:val="24"/>
          <w:szCs w:val="24"/>
        </w:rPr>
      </w:pPr>
      <w:r>
        <w:rPr>
          <w:sz w:val="24"/>
          <w:szCs w:val="24"/>
        </w:rPr>
        <w:t>Improve math comprehension and understanding for all students.</w:t>
      </w:r>
    </w:p>
    <w:p w:rsidR="005873CC" w:rsidRDefault="005873CC" w:rsidP="00CC0495">
      <w:pPr>
        <w:pStyle w:val="ListParagraph"/>
        <w:numPr>
          <w:ilvl w:val="0"/>
          <w:numId w:val="1"/>
        </w:numPr>
        <w:rPr>
          <w:sz w:val="24"/>
          <w:szCs w:val="24"/>
        </w:rPr>
      </w:pPr>
      <w:r>
        <w:rPr>
          <w:sz w:val="24"/>
          <w:szCs w:val="24"/>
        </w:rPr>
        <w:t>Close the achievement gap between Black and non-black students to our AMO 2015 targets.</w:t>
      </w:r>
    </w:p>
    <w:p w:rsidR="00CC0495" w:rsidRDefault="00CC0495" w:rsidP="00CC0495">
      <w:pPr>
        <w:pStyle w:val="ListParagraph"/>
        <w:numPr>
          <w:ilvl w:val="0"/>
          <w:numId w:val="1"/>
        </w:numPr>
        <w:rPr>
          <w:sz w:val="24"/>
          <w:szCs w:val="24"/>
        </w:rPr>
      </w:pPr>
      <w:r>
        <w:rPr>
          <w:sz w:val="24"/>
          <w:szCs w:val="24"/>
        </w:rPr>
        <w:t>Increase parental involvement in meetings and activities</w:t>
      </w:r>
      <w:r w:rsidR="005873CC">
        <w:rPr>
          <w:sz w:val="24"/>
          <w:szCs w:val="24"/>
        </w:rPr>
        <w:t xml:space="preserve"> by 15%</w:t>
      </w:r>
      <w:r>
        <w:rPr>
          <w:sz w:val="24"/>
          <w:szCs w:val="24"/>
        </w:rPr>
        <w:t>.</w:t>
      </w:r>
    </w:p>
    <w:p w:rsidR="00CC0495" w:rsidRDefault="00CC0495" w:rsidP="00CC0495">
      <w:pPr>
        <w:pStyle w:val="ListParagraph"/>
        <w:numPr>
          <w:ilvl w:val="0"/>
          <w:numId w:val="1"/>
        </w:numPr>
        <w:rPr>
          <w:sz w:val="24"/>
          <w:szCs w:val="24"/>
        </w:rPr>
      </w:pPr>
      <w:r>
        <w:rPr>
          <w:sz w:val="24"/>
          <w:szCs w:val="24"/>
        </w:rPr>
        <w:t>Reduce the number of discipline incidents for each student subgroup</w:t>
      </w:r>
      <w:r w:rsidR="005873CC">
        <w:rPr>
          <w:sz w:val="24"/>
          <w:szCs w:val="24"/>
        </w:rPr>
        <w:t xml:space="preserve"> by 15%</w:t>
      </w:r>
      <w:r>
        <w:rPr>
          <w:sz w:val="24"/>
          <w:szCs w:val="24"/>
        </w:rPr>
        <w:t>.</w:t>
      </w:r>
    </w:p>
    <w:p w:rsidR="005873CC" w:rsidRDefault="00CC0495" w:rsidP="00CC0495">
      <w:pPr>
        <w:rPr>
          <w:sz w:val="24"/>
          <w:szCs w:val="24"/>
        </w:rPr>
      </w:pPr>
      <w:r>
        <w:rPr>
          <w:sz w:val="24"/>
          <w:szCs w:val="24"/>
        </w:rPr>
        <w:t>The core instructional strategies included in our action plan are:</w:t>
      </w:r>
    </w:p>
    <w:p w:rsidR="005873CC" w:rsidRDefault="005873CC" w:rsidP="005873CC">
      <w:pPr>
        <w:pStyle w:val="ListParagraph"/>
        <w:numPr>
          <w:ilvl w:val="0"/>
          <w:numId w:val="2"/>
        </w:numPr>
        <w:rPr>
          <w:sz w:val="24"/>
          <w:szCs w:val="24"/>
        </w:rPr>
      </w:pPr>
      <w:r>
        <w:rPr>
          <w:sz w:val="24"/>
          <w:szCs w:val="24"/>
        </w:rPr>
        <w:t>Provide</w:t>
      </w:r>
      <w:r w:rsidR="00CC0495" w:rsidRPr="005873CC">
        <w:rPr>
          <w:sz w:val="24"/>
          <w:szCs w:val="24"/>
        </w:rPr>
        <w:t xml:space="preserve"> in-class support and guidance through modeling and coaching with the Literacy </w:t>
      </w:r>
      <w:r>
        <w:rPr>
          <w:sz w:val="24"/>
          <w:szCs w:val="24"/>
        </w:rPr>
        <w:t>Coach during instructional time.</w:t>
      </w:r>
    </w:p>
    <w:p w:rsidR="005873CC" w:rsidRDefault="005873CC" w:rsidP="005873CC">
      <w:pPr>
        <w:pStyle w:val="ListParagraph"/>
        <w:numPr>
          <w:ilvl w:val="0"/>
          <w:numId w:val="2"/>
        </w:numPr>
        <w:rPr>
          <w:sz w:val="24"/>
          <w:szCs w:val="24"/>
        </w:rPr>
      </w:pPr>
      <w:r>
        <w:rPr>
          <w:sz w:val="24"/>
          <w:szCs w:val="24"/>
        </w:rPr>
        <w:t xml:space="preserve">Using data to differentiate </w:t>
      </w:r>
      <w:r w:rsidR="00CC0495" w:rsidRPr="005873CC">
        <w:rPr>
          <w:sz w:val="24"/>
          <w:szCs w:val="24"/>
        </w:rPr>
        <w:t xml:space="preserve"> </w:t>
      </w:r>
      <w:r>
        <w:rPr>
          <w:sz w:val="24"/>
          <w:szCs w:val="24"/>
        </w:rPr>
        <w:t>and scaffolded instruction.</w:t>
      </w:r>
    </w:p>
    <w:p w:rsidR="00CC0495" w:rsidRDefault="005873CC" w:rsidP="005873CC">
      <w:pPr>
        <w:pStyle w:val="ListParagraph"/>
        <w:numPr>
          <w:ilvl w:val="0"/>
          <w:numId w:val="2"/>
        </w:numPr>
        <w:rPr>
          <w:sz w:val="24"/>
          <w:szCs w:val="24"/>
        </w:rPr>
      </w:pPr>
      <w:r>
        <w:rPr>
          <w:sz w:val="24"/>
          <w:szCs w:val="24"/>
        </w:rPr>
        <w:t>Use</w:t>
      </w:r>
      <w:r w:rsidR="00CC0495" w:rsidRPr="005873CC">
        <w:rPr>
          <w:sz w:val="24"/>
          <w:szCs w:val="24"/>
        </w:rPr>
        <w:t xml:space="preserve"> research-based strategies for core instruction such as the Gradual Release Lesson Planning and Delivery Model, 5E, and Text Dependent Questions.</w:t>
      </w:r>
    </w:p>
    <w:p w:rsidR="005873CC" w:rsidRPr="005873CC" w:rsidRDefault="005873CC" w:rsidP="005873CC">
      <w:pPr>
        <w:pStyle w:val="ListParagraph"/>
        <w:numPr>
          <w:ilvl w:val="0"/>
          <w:numId w:val="2"/>
        </w:numPr>
        <w:rPr>
          <w:sz w:val="24"/>
          <w:szCs w:val="24"/>
        </w:rPr>
      </w:pPr>
      <w:r>
        <w:rPr>
          <w:sz w:val="24"/>
          <w:szCs w:val="24"/>
        </w:rPr>
        <w:t xml:space="preserve">Use state assessments, district-provided assessments, observation data, anecdotal </w:t>
      </w:r>
      <w:r w:rsidR="001E36C0">
        <w:rPr>
          <w:sz w:val="24"/>
          <w:szCs w:val="24"/>
        </w:rPr>
        <w:t>record keeping</w:t>
      </w:r>
      <w:r>
        <w:rPr>
          <w:sz w:val="24"/>
          <w:szCs w:val="24"/>
        </w:rPr>
        <w:t xml:space="preserve">, behavior data and informal assessments </w:t>
      </w:r>
      <w:r w:rsidR="001E36C0">
        <w:rPr>
          <w:sz w:val="24"/>
          <w:szCs w:val="24"/>
        </w:rPr>
        <w:t>to assist in monitoring</w:t>
      </w:r>
      <w:r>
        <w:rPr>
          <w:sz w:val="24"/>
          <w:szCs w:val="24"/>
        </w:rPr>
        <w:t xml:space="preserve"> student progress.</w:t>
      </w:r>
    </w:p>
    <w:p w:rsidR="00CC0495" w:rsidRDefault="00CC0495" w:rsidP="00CC0495">
      <w:pPr>
        <w:rPr>
          <w:sz w:val="24"/>
          <w:szCs w:val="24"/>
        </w:rPr>
      </w:pPr>
      <w:r>
        <w:rPr>
          <w:sz w:val="24"/>
          <w:szCs w:val="24"/>
        </w:rPr>
        <w:t>Our core behavioral strategies include preschool training for all teachers on in-class behavior management,  the Pro Active Plan for school-wide behavior management, Processes and Procedures, Daily Behavior Point Sheets, FBA/FERB processes, and PBS processes and activities. This training is expected to assist in reducing student discipline referrals.</w:t>
      </w:r>
    </w:p>
    <w:p w:rsidR="00CC0495" w:rsidRDefault="00CC0495" w:rsidP="00CC0495">
      <w:pPr>
        <w:rPr>
          <w:sz w:val="24"/>
          <w:szCs w:val="24"/>
        </w:rPr>
      </w:pPr>
      <w:r>
        <w:rPr>
          <w:sz w:val="24"/>
          <w:szCs w:val="24"/>
        </w:rPr>
        <w:t xml:space="preserve">Increasing parental support is a priority for </w:t>
      </w:r>
      <w:r w:rsidR="001E36C0">
        <w:rPr>
          <w:sz w:val="24"/>
          <w:szCs w:val="24"/>
        </w:rPr>
        <w:t>our school.  The majority of</w:t>
      </w:r>
      <w:r>
        <w:rPr>
          <w:sz w:val="24"/>
          <w:szCs w:val="24"/>
        </w:rPr>
        <w:t xml:space="preserve"> </w:t>
      </w:r>
      <w:r w:rsidR="001E36C0">
        <w:rPr>
          <w:sz w:val="24"/>
          <w:szCs w:val="24"/>
        </w:rPr>
        <w:t xml:space="preserve">our </w:t>
      </w:r>
      <w:bookmarkStart w:id="0" w:name="_GoBack"/>
      <w:bookmarkEnd w:id="0"/>
      <w:r>
        <w:rPr>
          <w:sz w:val="24"/>
          <w:szCs w:val="24"/>
        </w:rPr>
        <w:t>students do not live close to school and transportation is an issue.  Additional concerns include an overall lack of interest and incomplete personal student information for phone messages and conferences.  Our staff is working on these concerns in an attempt to alleviate some of the concerns.</w:t>
      </w:r>
    </w:p>
    <w:p w:rsidR="00CC0495" w:rsidRDefault="00CC0495" w:rsidP="00CC0495">
      <w:pPr>
        <w:rPr>
          <w:sz w:val="24"/>
          <w:szCs w:val="24"/>
        </w:rPr>
      </w:pPr>
      <w:r>
        <w:rPr>
          <w:sz w:val="24"/>
          <w:szCs w:val="24"/>
        </w:rPr>
        <w:t xml:space="preserve">For more information about Richard L. Sander’s School Improvement Plan, please go to our website at </w:t>
      </w:r>
      <w:hyperlink r:id="rId7" w:history="1">
        <w:r w:rsidRPr="00797B91">
          <w:rPr>
            <w:rStyle w:val="Hyperlink"/>
            <w:sz w:val="24"/>
            <w:szCs w:val="24"/>
          </w:rPr>
          <w:t>www.pcsb.org</w:t>
        </w:r>
      </w:hyperlink>
      <w:r>
        <w:rPr>
          <w:sz w:val="24"/>
          <w:szCs w:val="24"/>
        </w:rPr>
        <w:t>.</w:t>
      </w:r>
    </w:p>
    <w:p w:rsidR="00CC0495" w:rsidRDefault="00CC0495" w:rsidP="00CC0495">
      <w:pPr>
        <w:rPr>
          <w:sz w:val="24"/>
          <w:szCs w:val="24"/>
        </w:rPr>
      </w:pPr>
      <w:r>
        <w:rPr>
          <w:sz w:val="24"/>
          <w:szCs w:val="24"/>
        </w:rPr>
        <w:t xml:space="preserve"> </w:t>
      </w:r>
    </w:p>
    <w:p w:rsidR="00CC0495" w:rsidRDefault="00CC0495" w:rsidP="00CC0495">
      <w:pPr>
        <w:rPr>
          <w:sz w:val="24"/>
          <w:szCs w:val="24"/>
        </w:rPr>
      </w:pPr>
    </w:p>
    <w:p w:rsidR="00CC0495" w:rsidRDefault="00CC0495" w:rsidP="00CC0495">
      <w:pPr>
        <w:rPr>
          <w:sz w:val="24"/>
          <w:szCs w:val="24"/>
        </w:rPr>
      </w:pPr>
    </w:p>
    <w:p w:rsidR="00CC0495" w:rsidRDefault="00CC0495" w:rsidP="00CC0495">
      <w:pPr>
        <w:rPr>
          <w:sz w:val="24"/>
          <w:szCs w:val="24"/>
        </w:rPr>
      </w:pPr>
    </w:p>
    <w:p w:rsidR="00CC0495" w:rsidRDefault="00CC0495" w:rsidP="00CC0495">
      <w:pPr>
        <w:rPr>
          <w:sz w:val="24"/>
          <w:szCs w:val="24"/>
        </w:rPr>
      </w:pPr>
    </w:p>
    <w:p w:rsidR="00CC0495" w:rsidRDefault="00CC0495" w:rsidP="00CC0495">
      <w:pPr>
        <w:rPr>
          <w:sz w:val="24"/>
          <w:szCs w:val="24"/>
        </w:rPr>
      </w:pPr>
    </w:p>
    <w:p w:rsidR="00CC0495" w:rsidRDefault="00CC0495" w:rsidP="00CC0495">
      <w:pPr>
        <w:rPr>
          <w:sz w:val="24"/>
          <w:szCs w:val="24"/>
        </w:rPr>
      </w:pPr>
    </w:p>
    <w:p w:rsidR="00CC0495" w:rsidRPr="00CC0495" w:rsidRDefault="00CC0495" w:rsidP="00CC0495">
      <w:pPr>
        <w:rPr>
          <w:sz w:val="24"/>
          <w:szCs w:val="24"/>
        </w:rPr>
      </w:pPr>
    </w:p>
    <w:sectPr w:rsidR="00CC0495" w:rsidRPr="00CC0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2079"/>
    <w:multiLevelType w:val="hybridMultilevel"/>
    <w:tmpl w:val="E776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FF6C95"/>
    <w:multiLevelType w:val="hybridMultilevel"/>
    <w:tmpl w:val="5972DE34"/>
    <w:lvl w:ilvl="0" w:tplc="35CC5E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95"/>
    <w:rsid w:val="001E36C0"/>
    <w:rsid w:val="00253E75"/>
    <w:rsid w:val="005873CC"/>
    <w:rsid w:val="00635906"/>
    <w:rsid w:val="00A05944"/>
    <w:rsid w:val="00CC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495"/>
    <w:pPr>
      <w:ind w:left="720"/>
      <w:contextualSpacing/>
    </w:pPr>
  </w:style>
  <w:style w:type="character" w:styleId="Hyperlink">
    <w:name w:val="Hyperlink"/>
    <w:basedOn w:val="DefaultParagraphFont"/>
    <w:uiPriority w:val="99"/>
    <w:unhideWhenUsed/>
    <w:rsid w:val="00CC04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495"/>
    <w:pPr>
      <w:ind w:left="720"/>
      <w:contextualSpacing/>
    </w:pPr>
  </w:style>
  <w:style w:type="character" w:styleId="Hyperlink">
    <w:name w:val="Hyperlink"/>
    <w:basedOn w:val="DefaultParagraphFont"/>
    <w:uiPriority w:val="99"/>
    <w:unhideWhenUsed/>
    <w:rsid w:val="00CC04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cs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351B-1EE9-49ED-B3CA-0D797BAD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3</cp:revision>
  <dcterms:created xsi:type="dcterms:W3CDTF">2014-09-05T18:34:00Z</dcterms:created>
  <dcterms:modified xsi:type="dcterms:W3CDTF">2014-09-12T16:42:00Z</dcterms:modified>
</cp:coreProperties>
</file>