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818"/>
        <w:gridCol w:w="3438"/>
      </w:tblGrid>
      <w:tr w:rsidR="00A14439" w:rsidTr="00A14439">
        <w:tc>
          <w:tcPr>
            <w:tcW w:w="5256" w:type="dxa"/>
            <w:gridSpan w:val="2"/>
            <w:shd w:val="clear" w:color="auto" w:fill="FF7C80"/>
          </w:tcPr>
          <w:p w:rsidR="00A14439" w:rsidRPr="00A14439" w:rsidRDefault="00A14439" w:rsidP="00A14439">
            <w:pPr>
              <w:jc w:val="center"/>
              <w:rPr>
                <w:sz w:val="28"/>
                <w:szCs w:val="28"/>
              </w:rPr>
            </w:pPr>
            <w:r w:rsidRPr="00A14439">
              <w:rPr>
                <w:b/>
                <w:bCs/>
                <w:sz w:val="28"/>
                <w:szCs w:val="28"/>
              </w:rPr>
              <w:t>Science SB4</w:t>
            </w:r>
          </w:p>
        </w:tc>
      </w:tr>
      <w:tr w:rsidR="00A14439" w:rsidTr="005528F9">
        <w:tc>
          <w:tcPr>
            <w:tcW w:w="5256" w:type="dxa"/>
            <w:gridSpan w:val="2"/>
          </w:tcPr>
          <w:p w:rsidR="00A14439" w:rsidRDefault="00A14439" w:rsidP="00C87E19"/>
        </w:tc>
      </w:tr>
      <w:tr w:rsidR="00DB68E6" w:rsidRPr="00A14439" w:rsidTr="001E671F">
        <w:tc>
          <w:tcPr>
            <w:tcW w:w="1818" w:type="dxa"/>
          </w:tcPr>
          <w:p w:rsidR="00DB68E6" w:rsidRPr="00A14439" w:rsidRDefault="00DB68E6" w:rsidP="00C87E19">
            <w:pPr>
              <w:rPr>
                <w:b/>
                <w:bCs/>
              </w:rPr>
            </w:pPr>
            <w:r w:rsidRPr="00A14439">
              <w:t>9. What are the science credit requirements for a student who enters grade 9 in 2012-2013?</w:t>
            </w:r>
          </w:p>
        </w:tc>
        <w:tc>
          <w:tcPr>
            <w:tcW w:w="3438" w:type="dxa"/>
          </w:tcPr>
          <w:p w:rsidR="00DB68E6" w:rsidRPr="00A14439" w:rsidRDefault="00DB68E6" w:rsidP="00926499">
            <w:r w:rsidRPr="00A14439">
              <w:rPr>
                <w:b/>
                <w:bCs/>
              </w:rPr>
              <w:t>Three credits to include:</w:t>
            </w:r>
          </w:p>
          <w:p w:rsidR="00DB68E6" w:rsidRPr="00A14439" w:rsidRDefault="00DB68E6" w:rsidP="00926499">
            <w:pPr>
              <w:pStyle w:val="ListParagraph"/>
              <w:numPr>
                <w:ilvl w:val="0"/>
                <w:numId w:val="6"/>
              </w:numPr>
              <w:ind w:left="342" w:hanging="180"/>
            </w:pPr>
            <w:r w:rsidRPr="00A14439">
              <w:t>Two courses with a laboratory component</w:t>
            </w:r>
          </w:p>
          <w:p w:rsidR="00DB68E6" w:rsidRPr="00A14439" w:rsidRDefault="00DB68E6" w:rsidP="00926499">
            <w:pPr>
              <w:pStyle w:val="ListParagraph"/>
              <w:numPr>
                <w:ilvl w:val="0"/>
                <w:numId w:val="6"/>
              </w:numPr>
              <w:ind w:left="342" w:hanging="180"/>
            </w:pPr>
            <w:r w:rsidRPr="00A14439">
              <w:t>One credit in Biology 1 or a series of courses equivalent to Biology 1 earned by passing the Biology EOC Assessment</w:t>
            </w:r>
          </w:p>
        </w:tc>
      </w:tr>
      <w:tr w:rsidR="00DB68E6" w:rsidRPr="00A14439" w:rsidTr="00681B8B">
        <w:tc>
          <w:tcPr>
            <w:tcW w:w="1818" w:type="dxa"/>
            <w:tcBorders>
              <w:bottom w:val="single" w:sz="18" w:space="0" w:color="FF7C80"/>
            </w:tcBorders>
            <w:shd w:val="clear" w:color="auto" w:fill="auto"/>
          </w:tcPr>
          <w:p w:rsidR="00DB68E6" w:rsidRPr="00A14439" w:rsidRDefault="00DB68E6" w:rsidP="00926499">
            <w:r w:rsidRPr="00A14439">
              <w:t>10.  What are the science credit requirements for a student who enters grade 9 in 2013-2014</w:t>
            </w:r>
            <w:r w:rsidR="00702684">
              <w:t>and subsequent years</w:t>
            </w:r>
            <w:r w:rsidRPr="00A14439">
              <w:t>?</w:t>
            </w:r>
          </w:p>
          <w:p w:rsidR="00DB68E6" w:rsidRPr="00A14439" w:rsidRDefault="00DB68E6" w:rsidP="00C87E19">
            <w:pPr>
              <w:rPr>
                <w:b/>
                <w:bCs/>
              </w:rPr>
            </w:pPr>
          </w:p>
        </w:tc>
        <w:tc>
          <w:tcPr>
            <w:tcW w:w="3438" w:type="dxa"/>
            <w:tcBorders>
              <w:bottom w:val="single" w:sz="18" w:space="0" w:color="FF7C80"/>
            </w:tcBorders>
            <w:shd w:val="clear" w:color="auto" w:fill="auto"/>
          </w:tcPr>
          <w:p w:rsidR="00DB68E6" w:rsidRPr="00A14439" w:rsidRDefault="00DB68E6" w:rsidP="00926499">
            <w:r w:rsidRPr="00A14439">
              <w:rPr>
                <w:b/>
                <w:bCs/>
              </w:rPr>
              <w:t>Three credits to include:</w:t>
            </w:r>
          </w:p>
          <w:p w:rsidR="00DB68E6" w:rsidRPr="00A14439" w:rsidRDefault="00DB68E6" w:rsidP="00926499">
            <w:pPr>
              <w:pStyle w:val="ListParagraph"/>
              <w:numPr>
                <w:ilvl w:val="0"/>
                <w:numId w:val="7"/>
              </w:numPr>
              <w:ind w:left="342" w:hanging="180"/>
            </w:pPr>
            <w:r w:rsidRPr="00A14439">
              <w:t>One credit in Biology 1 or a series of courses equivalent to Biology 1 earned by passing the Biology EOC Assessment</w:t>
            </w:r>
          </w:p>
          <w:p w:rsidR="00DB68E6" w:rsidRPr="00A14439" w:rsidRDefault="00702684" w:rsidP="00397F7C">
            <w:pPr>
              <w:pStyle w:val="ListParagraph"/>
              <w:numPr>
                <w:ilvl w:val="0"/>
                <w:numId w:val="7"/>
              </w:numPr>
              <w:ind w:left="342" w:hanging="180"/>
            </w:pPr>
            <w:r>
              <w:t>Two Equally Rigorous Courses</w:t>
            </w:r>
            <w:r w:rsidR="00DB68E6" w:rsidRPr="00A14439">
              <w:t xml:space="preserve"> </w:t>
            </w:r>
          </w:p>
        </w:tc>
      </w:tr>
      <w:tr w:rsidR="00DB68E6" w:rsidRPr="00A14439" w:rsidTr="00681B8B">
        <w:tc>
          <w:tcPr>
            <w:tcW w:w="5256" w:type="dxa"/>
            <w:gridSpan w:val="2"/>
            <w:tcBorders>
              <w:left w:val="single" w:sz="18" w:space="0" w:color="FF7C80"/>
              <w:bottom w:val="single" w:sz="18" w:space="0" w:color="FF7C80"/>
              <w:right w:val="single" w:sz="18" w:space="0" w:color="FF7C80"/>
            </w:tcBorders>
            <w:shd w:val="clear" w:color="auto" w:fill="auto"/>
          </w:tcPr>
          <w:p w:rsidR="00DB68E6" w:rsidRPr="00681B8B" w:rsidRDefault="00DB68E6" w:rsidP="00702684">
            <w:pPr>
              <w:rPr>
                <w:b/>
                <w:i/>
              </w:rPr>
            </w:pPr>
            <w:r w:rsidRPr="00341390">
              <w:rPr>
                <w:b/>
                <w:i/>
              </w:rPr>
              <w:t xml:space="preserve">Courses </w:t>
            </w:r>
            <w:r w:rsidRPr="00681B8B">
              <w:rPr>
                <w:b/>
                <w:i/>
                <w:color w:val="0000FF"/>
                <w:u w:val="single"/>
              </w:rPr>
              <w:t>not</w:t>
            </w:r>
            <w:r w:rsidRPr="00341390">
              <w:rPr>
                <w:b/>
                <w:i/>
              </w:rPr>
              <w:t xml:space="preserve"> </w:t>
            </w:r>
            <w:r w:rsidR="00702684">
              <w:rPr>
                <w:b/>
                <w:i/>
              </w:rPr>
              <w:t>E</w:t>
            </w:r>
            <w:r w:rsidRPr="00341390">
              <w:rPr>
                <w:b/>
                <w:i/>
              </w:rPr>
              <w:t xml:space="preserve">qually </w:t>
            </w:r>
            <w:r w:rsidR="00702684">
              <w:rPr>
                <w:b/>
                <w:i/>
              </w:rPr>
              <w:t>R</w:t>
            </w:r>
            <w:r w:rsidRPr="00341390">
              <w:rPr>
                <w:b/>
                <w:i/>
              </w:rPr>
              <w:t>igorous change to elective credit for 9</w:t>
            </w:r>
            <w:r w:rsidRPr="00341390">
              <w:rPr>
                <w:b/>
                <w:i/>
                <w:vertAlign w:val="superscript"/>
              </w:rPr>
              <w:t>th</w:t>
            </w:r>
            <w:r w:rsidRPr="00341390">
              <w:rPr>
                <w:b/>
                <w:i/>
              </w:rPr>
              <w:t xml:space="preserve"> graders entering 2013 and thereafter</w:t>
            </w:r>
            <w:r w:rsidR="00681B8B">
              <w:rPr>
                <w:b/>
                <w:i/>
              </w:rPr>
              <w:t>.</w:t>
            </w:r>
          </w:p>
        </w:tc>
      </w:tr>
      <w:tr w:rsidR="00681B8B" w:rsidRPr="00A14439" w:rsidTr="00681B8B">
        <w:tc>
          <w:tcPr>
            <w:tcW w:w="5256" w:type="dxa"/>
            <w:gridSpan w:val="2"/>
            <w:tcBorders>
              <w:top w:val="single" w:sz="18" w:space="0" w:color="FF7C80"/>
            </w:tcBorders>
            <w:shd w:val="clear" w:color="auto" w:fill="auto"/>
          </w:tcPr>
          <w:p w:rsidR="00681B8B" w:rsidRPr="00341390" w:rsidRDefault="00681B8B" w:rsidP="00BB1E27">
            <w:pPr>
              <w:jc w:val="both"/>
              <w:rPr>
                <w:b/>
                <w:i/>
              </w:rPr>
            </w:pPr>
            <w:r w:rsidRPr="00A14439">
              <w:t>Possible scenario for advanced students entering 9</w:t>
            </w:r>
            <w:r w:rsidRPr="00A14439">
              <w:rPr>
                <w:vertAlign w:val="superscript"/>
              </w:rPr>
              <w:t>th</w:t>
            </w:r>
            <w:r w:rsidRPr="00A14439">
              <w:t xml:space="preserve"> grade: student may have taken and passed Bio EOC prior to entering HS. If student passed, student still needs 3 equally rigorous science credits.</w:t>
            </w:r>
          </w:p>
        </w:tc>
      </w:tr>
    </w:tbl>
    <w:p w:rsidR="00DB68E6" w:rsidRDefault="00DB68E6" w:rsidP="00C87E19"/>
    <w:tbl>
      <w:tblPr>
        <w:tblStyle w:val="TableGrid"/>
        <w:tblW w:w="0" w:type="auto"/>
        <w:tblLook w:val="04A0" w:firstRow="1" w:lastRow="0" w:firstColumn="1" w:lastColumn="0" w:noHBand="0" w:noVBand="1"/>
      </w:tblPr>
      <w:tblGrid>
        <w:gridCol w:w="1368"/>
        <w:gridCol w:w="3888"/>
      </w:tblGrid>
      <w:tr w:rsidR="00DB68E6" w:rsidRPr="00A11021" w:rsidTr="005528F9">
        <w:tc>
          <w:tcPr>
            <w:tcW w:w="5256" w:type="dxa"/>
            <w:gridSpan w:val="2"/>
          </w:tcPr>
          <w:p w:rsidR="00DB68E6" w:rsidRPr="000269A8" w:rsidRDefault="00DB68E6" w:rsidP="00750793">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Pr="000269A8">
              <w:rPr>
                <w:b/>
              </w:rPr>
              <w:t>Integrated Science I</w:t>
            </w:r>
            <w:r w:rsidRPr="000269A8">
              <w:rPr>
                <w:b/>
              </w:rPr>
              <w:fldChar w:fldCharType="end"/>
            </w:r>
            <w:r w:rsidR="00750793">
              <w:rPr>
                <w:b/>
              </w:rPr>
              <w:t xml:space="preserve">    </w:t>
            </w:r>
          </w:p>
        </w:tc>
      </w:tr>
      <w:tr w:rsidR="00DB68E6" w:rsidTr="005528F9">
        <w:tc>
          <w:tcPr>
            <w:tcW w:w="1368" w:type="dxa"/>
          </w:tcPr>
          <w:p w:rsidR="00DB68E6" w:rsidRPr="00A11021" w:rsidRDefault="00DB68E6" w:rsidP="005528F9">
            <w:pPr>
              <w:rPr>
                <w:b/>
              </w:rPr>
            </w:pPr>
            <w:r w:rsidRPr="00A11021">
              <w:rPr>
                <w:b/>
              </w:rPr>
              <w:t>Course #</w:t>
            </w:r>
          </w:p>
        </w:tc>
        <w:tc>
          <w:tcPr>
            <w:tcW w:w="3888" w:type="dxa"/>
          </w:tcPr>
          <w:p w:rsidR="00DB68E6" w:rsidRDefault="00DB68E6" w:rsidP="005528F9">
            <w:r>
              <w:fldChar w:fldCharType="begin">
                <w:ffData>
                  <w:name w:val="Text2"/>
                  <w:enabled/>
                  <w:calcOnExit w:val="0"/>
                  <w:textInput/>
                </w:ffData>
              </w:fldChar>
            </w:r>
            <w:r>
              <w:instrText xml:space="preserve"> FORMTEXT </w:instrText>
            </w:r>
            <w:r>
              <w:fldChar w:fldCharType="separate"/>
            </w:r>
            <w:r w:rsidRPr="000269A8">
              <w:t>20024001,2</w:t>
            </w:r>
            <w:r>
              <w:fldChar w:fldCharType="end"/>
            </w:r>
          </w:p>
        </w:tc>
      </w:tr>
      <w:tr w:rsidR="00DB68E6" w:rsidTr="005528F9">
        <w:tc>
          <w:tcPr>
            <w:tcW w:w="1368" w:type="dxa"/>
          </w:tcPr>
          <w:p w:rsidR="00DB68E6" w:rsidRPr="00A11021" w:rsidRDefault="00DB68E6" w:rsidP="005528F9">
            <w:pPr>
              <w:rPr>
                <w:b/>
              </w:rPr>
            </w:pPr>
            <w:r w:rsidRPr="00A11021">
              <w:rPr>
                <w:b/>
              </w:rPr>
              <w:t>Grade Level</w:t>
            </w:r>
          </w:p>
        </w:tc>
        <w:tc>
          <w:tcPr>
            <w:tcW w:w="3888" w:type="dxa"/>
          </w:tcPr>
          <w:p w:rsidR="00DB68E6" w:rsidRDefault="00DB68E6" w:rsidP="005528F9">
            <w:r>
              <w:fldChar w:fldCharType="begin">
                <w:ffData>
                  <w:name w:val="Text3"/>
                  <w:enabled/>
                  <w:calcOnExit w:val="0"/>
                  <w:textInput/>
                </w:ffData>
              </w:fldChar>
            </w:r>
            <w:r>
              <w:instrText xml:space="preserve"> FORMTEXT </w:instrText>
            </w:r>
            <w:r>
              <w:fldChar w:fldCharType="separate"/>
            </w:r>
            <w:r>
              <w:t>9-12</w:t>
            </w:r>
            <w:r>
              <w:fldChar w:fldCharType="end"/>
            </w:r>
          </w:p>
        </w:tc>
      </w:tr>
      <w:tr w:rsidR="00DB68E6" w:rsidTr="005528F9">
        <w:tc>
          <w:tcPr>
            <w:tcW w:w="1368" w:type="dxa"/>
          </w:tcPr>
          <w:p w:rsidR="00DB68E6" w:rsidRPr="00A11021" w:rsidRDefault="00DB68E6" w:rsidP="005528F9">
            <w:pPr>
              <w:rPr>
                <w:b/>
              </w:rPr>
            </w:pPr>
            <w:r w:rsidRPr="00A11021">
              <w:rPr>
                <w:b/>
              </w:rPr>
              <w:t>Length</w:t>
            </w:r>
          </w:p>
        </w:tc>
        <w:tc>
          <w:tcPr>
            <w:tcW w:w="3888" w:type="dxa"/>
          </w:tcPr>
          <w:p w:rsidR="00DB68E6" w:rsidRDefault="00DB68E6" w:rsidP="005528F9">
            <w:r>
              <w:fldChar w:fldCharType="begin">
                <w:ffData>
                  <w:name w:val="Text4"/>
                  <w:enabled/>
                  <w:calcOnExit w:val="0"/>
                  <w:textInput/>
                </w:ffData>
              </w:fldChar>
            </w:r>
            <w:r>
              <w:instrText xml:space="preserve"> FORMTEXT </w:instrText>
            </w:r>
            <w:r>
              <w:fldChar w:fldCharType="separate"/>
            </w:r>
            <w:r w:rsidRPr="000269A8">
              <w:t>1 year</w:t>
            </w:r>
            <w:r>
              <w:fldChar w:fldCharType="end"/>
            </w:r>
          </w:p>
        </w:tc>
      </w:tr>
      <w:tr w:rsidR="00DB68E6" w:rsidTr="005528F9">
        <w:tc>
          <w:tcPr>
            <w:tcW w:w="1368" w:type="dxa"/>
          </w:tcPr>
          <w:p w:rsidR="00DB68E6" w:rsidRPr="00A11021" w:rsidRDefault="00DB68E6" w:rsidP="005528F9">
            <w:pPr>
              <w:rPr>
                <w:b/>
              </w:rPr>
            </w:pPr>
            <w:r w:rsidRPr="00A11021">
              <w:rPr>
                <w:b/>
              </w:rPr>
              <w:t>Prerequisite</w:t>
            </w:r>
          </w:p>
        </w:tc>
        <w:tc>
          <w:tcPr>
            <w:tcW w:w="3888" w:type="dxa"/>
          </w:tcPr>
          <w:p w:rsidR="00DB68E6" w:rsidRDefault="00DB68E6" w:rsidP="005528F9">
            <w:r>
              <w:fldChar w:fldCharType="begin">
                <w:ffData>
                  <w:name w:val="Text5"/>
                  <w:enabled/>
                  <w:calcOnExit w:val="0"/>
                  <w:textInput/>
                </w:ffData>
              </w:fldChar>
            </w:r>
            <w:r>
              <w:instrText xml:space="preserve"> FORMTEXT </w:instrText>
            </w:r>
            <w:r>
              <w:fldChar w:fldCharType="separate"/>
            </w:r>
            <w:r w:rsidRPr="000269A8">
              <w:t>None</w:t>
            </w:r>
            <w:r>
              <w:fldChar w:fldCharType="end"/>
            </w:r>
          </w:p>
        </w:tc>
      </w:tr>
      <w:tr w:rsidR="00DB68E6" w:rsidTr="005528F9">
        <w:tc>
          <w:tcPr>
            <w:tcW w:w="1368" w:type="dxa"/>
          </w:tcPr>
          <w:p w:rsidR="00DB68E6" w:rsidRPr="00A11021" w:rsidRDefault="00DB68E6" w:rsidP="005528F9">
            <w:pPr>
              <w:rPr>
                <w:b/>
              </w:rPr>
            </w:pPr>
            <w:r w:rsidRPr="00A11021">
              <w:rPr>
                <w:b/>
              </w:rPr>
              <w:t>Credit</w:t>
            </w:r>
          </w:p>
        </w:tc>
        <w:tc>
          <w:tcPr>
            <w:tcW w:w="3888" w:type="dxa"/>
          </w:tcPr>
          <w:p w:rsidR="00DB68E6" w:rsidRDefault="00DB68E6" w:rsidP="005528F9">
            <w:r>
              <w:fldChar w:fldCharType="begin">
                <w:ffData>
                  <w:name w:val="Text6"/>
                  <w:enabled/>
                  <w:calcOnExit w:val="0"/>
                  <w:textInput/>
                </w:ffData>
              </w:fldChar>
            </w:r>
            <w:r>
              <w:instrText xml:space="preserve"> FORMTEXT </w:instrText>
            </w:r>
            <w:r>
              <w:fldChar w:fldCharType="separate"/>
            </w:r>
            <w:r>
              <w:t>1</w:t>
            </w:r>
            <w:r>
              <w:fldChar w:fldCharType="end"/>
            </w:r>
          </w:p>
        </w:tc>
      </w:tr>
      <w:tr w:rsidR="00DB68E6" w:rsidTr="005528F9">
        <w:tc>
          <w:tcPr>
            <w:tcW w:w="5256" w:type="dxa"/>
            <w:gridSpan w:val="2"/>
          </w:tcPr>
          <w:p w:rsidR="00DB68E6" w:rsidRDefault="00DB68E6" w:rsidP="005528F9">
            <w:pPr>
              <w:jc w:val="both"/>
            </w:pPr>
            <w:r>
              <w:fldChar w:fldCharType="begin">
                <w:ffData>
                  <w:name w:val="Text1"/>
                  <w:enabled/>
                  <w:calcOnExit w:val="0"/>
                  <w:textInput/>
                </w:ffData>
              </w:fldChar>
            </w:r>
            <w:r>
              <w:instrText xml:space="preserve"> FORMTEXT </w:instrText>
            </w:r>
            <w:r>
              <w:fldChar w:fldCharType="separate"/>
            </w:r>
            <w:r w:rsidRPr="000269A8">
              <w:t>This course features the concepts fundamental to physical, biological, and earth/space sciences.  Topics such as scientific processes, the earth and solar system, resource management, matter and energy, and human growth and development are included.</w:t>
            </w:r>
            <w:r>
              <w:fldChar w:fldCharType="end"/>
            </w:r>
          </w:p>
        </w:tc>
      </w:tr>
    </w:tbl>
    <w:p w:rsidR="00DB68E6" w:rsidRDefault="00DB68E6" w:rsidP="00C87E19"/>
    <w:p w:rsidR="001E671F" w:rsidRDefault="001E671F" w:rsidP="00C87E19"/>
    <w:p w:rsidR="00702684" w:rsidRDefault="00702684" w:rsidP="00C87E19"/>
    <w:p w:rsidR="00702684" w:rsidRDefault="00702684" w:rsidP="00C87E19"/>
    <w:p w:rsidR="00702684" w:rsidRDefault="00702684" w:rsidP="00C87E19"/>
    <w:p w:rsidR="001E671F" w:rsidRDefault="001E671F" w:rsidP="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0269A8" w:rsidRDefault="00C87E19" w:rsidP="00750793">
            <w:pPr>
              <w:rPr>
                <w:b/>
              </w:rPr>
            </w:pPr>
            <w:r w:rsidRPr="000269A8">
              <w:rPr>
                <w:b/>
              </w:rPr>
              <w:lastRenderedPageBreak/>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000269A8" w:rsidRPr="000269A8">
              <w:rPr>
                <w:b/>
              </w:rPr>
              <w:t>Integrated Science II</w:t>
            </w:r>
            <w:r w:rsidRPr="000269A8">
              <w:rPr>
                <w:b/>
              </w:rPr>
              <w:fldChar w:fldCharType="end"/>
            </w:r>
            <w:r w:rsidR="00B67BBF">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20024201,2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0269A8">
            <w:r>
              <w:fldChar w:fldCharType="begin">
                <w:ffData>
                  <w:name w:val="Text5"/>
                  <w:enabled/>
                  <w:calcOnExit w:val="0"/>
                  <w:textInput/>
                </w:ffData>
              </w:fldChar>
            </w:r>
            <w:r>
              <w:instrText xml:space="preserve"> FORMTEXT </w:instrText>
            </w:r>
            <w:r>
              <w:fldChar w:fldCharType="separate"/>
            </w:r>
            <w:r w:rsidR="000269A8" w:rsidRPr="000269A8">
              <w:t>Integrated Science I</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0269A8">
        <w:tc>
          <w:tcPr>
            <w:tcW w:w="5256" w:type="dxa"/>
            <w:gridSpan w:val="2"/>
          </w:tcPr>
          <w:p w:rsidR="00C87E19"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This course is the second of a three-year sequence featuring the concepts fundamental to physical, biological, and earth/space sciences.  Topics such as scientific processes, biological foundations of life, force, energy, electricity, and magnetism are included.  Special Note:  Integrated Science II will not meet the admission requirement of a four year state university, unless all three levels are completed.</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0269A8" w:rsidRDefault="00C87E19" w:rsidP="00750793">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000269A8" w:rsidRPr="000269A8">
              <w:rPr>
                <w:b/>
              </w:rPr>
              <w:t>Integrated Science III</w:t>
            </w:r>
            <w:r w:rsidRPr="000269A8">
              <w:rPr>
                <w:b/>
              </w:rPr>
              <w:fldChar w:fldCharType="end"/>
            </w:r>
            <w:r w:rsidR="00B67BBF">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20024401,2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0269A8">
            <w:r>
              <w:fldChar w:fldCharType="begin">
                <w:ffData>
                  <w:name w:val="Text5"/>
                  <w:enabled/>
                  <w:calcOnExit w:val="0"/>
                  <w:textInput/>
                </w:ffData>
              </w:fldChar>
            </w:r>
            <w:r>
              <w:instrText xml:space="preserve"> FORMTEXT </w:instrText>
            </w:r>
            <w:r>
              <w:fldChar w:fldCharType="separate"/>
            </w:r>
            <w:r w:rsidR="000269A8" w:rsidRPr="000269A8">
              <w:t>Integrated Science II</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0269A8">
        <w:tc>
          <w:tcPr>
            <w:tcW w:w="5256" w:type="dxa"/>
            <w:gridSpan w:val="2"/>
          </w:tcPr>
          <w:p w:rsidR="000269A8" w:rsidRPr="000269A8"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 xml:space="preserve">This course is the third of a three-year sequence featuring the concepts fundamental to physical, biological, and earth/space sciences.  Topics such as scientific processes, atomic structure, relationships of force, </w:t>
            </w:r>
            <w:r w:rsidR="00D51706" w:rsidRPr="000269A8">
              <w:t>motion and</w:t>
            </w:r>
            <w:r w:rsidR="000269A8" w:rsidRPr="000269A8">
              <w:t xml:space="preserve"> energy, biological processes, and geological changes are included.  Special Note:  Integrated Science will not meet the admission requirement of a four year</w:t>
            </w:r>
          </w:p>
          <w:p w:rsidR="00C87E19" w:rsidRDefault="00D51706" w:rsidP="000269A8">
            <w:pPr>
              <w:jc w:val="both"/>
            </w:pPr>
            <w:r w:rsidRPr="000269A8">
              <w:t>State</w:t>
            </w:r>
            <w:r w:rsidR="000269A8" w:rsidRPr="000269A8">
              <w:t xml:space="preserve"> university, unless all three levels are completed.</w:t>
            </w:r>
            <w:r w:rsidR="00C87E19">
              <w:fldChar w:fldCharType="end"/>
            </w:r>
          </w:p>
        </w:tc>
      </w:tr>
    </w:tbl>
    <w:p w:rsidR="00C87E19" w:rsidRDefault="00C87E19" w:rsidP="00C87E19"/>
    <w:p w:rsidR="00915F74" w:rsidRDefault="00915F74" w:rsidP="00C87E19"/>
    <w:p w:rsidR="001E671F" w:rsidRDefault="001E671F" w:rsidP="00C87E19"/>
    <w:p w:rsidR="001E671F" w:rsidRDefault="001E671F" w:rsidP="00C87E19"/>
    <w:p w:rsidR="001E671F" w:rsidRDefault="001E671F" w:rsidP="00C87E19"/>
    <w:p w:rsidR="001E671F" w:rsidRDefault="001E671F" w:rsidP="00C87E19"/>
    <w:p w:rsidR="001E671F" w:rsidRDefault="001E671F" w:rsidP="00C87E19"/>
    <w:p w:rsidR="001E671F" w:rsidRDefault="001E671F" w:rsidP="00C87E19"/>
    <w:p w:rsidR="004D5DAD" w:rsidRDefault="004D5DAD" w:rsidP="00C87E19"/>
    <w:p w:rsidR="00B67BBF" w:rsidRDefault="00B67BBF" w:rsidP="00C87E19"/>
    <w:tbl>
      <w:tblPr>
        <w:tblStyle w:val="TableGrid"/>
        <w:tblW w:w="0" w:type="auto"/>
        <w:tblLook w:val="04A0" w:firstRow="1" w:lastRow="0" w:firstColumn="1" w:lastColumn="0" w:noHBand="0" w:noVBand="1"/>
      </w:tblPr>
      <w:tblGrid>
        <w:gridCol w:w="1368"/>
        <w:gridCol w:w="3888"/>
      </w:tblGrid>
      <w:tr w:rsidR="00915F74" w:rsidTr="00915F74">
        <w:tc>
          <w:tcPr>
            <w:tcW w:w="5256" w:type="dxa"/>
            <w:gridSpan w:val="2"/>
          </w:tcPr>
          <w:p w:rsidR="00915F74" w:rsidRPr="00915F74" w:rsidRDefault="00915F74" w:rsidP="00341390">
            <w:pPr>
              <w:rPr>
                <w:rFonts w:cstheme="minorHAnsi"/>
                <w:b/>
              </w:rPr>
            </w:pPr>
            <w:r w:rsidRPr="00915F74">
              <w:rPr>
                <w:rFonts w:cstheme="minorHAnsi"/>
                <w:b/>
              </w:rPr>
              <w:t>Forensic Sciences 1</w:t>
            </w:r>
            <w:r w:rsidR="008353A0">
              <w:rPr>
                <w:rFonts w:cstheme="minorHAnsi"/>
                <w:b/>
              </w:rPr>
              <w:t xml:space="preserve"> </w:t>
            </w:r>
          </w:p>
        </w:tc>
      </w:tr>
      <w:tr w:rsidR="00915F74" w:rsidTr="00915F74">
        <w:tc>
          <w:tcPr>
            <w:tcW w:w="1368" w:type="dxa"/>
          </w:tcPr>
          <w:p w:rsidR="00915F74" w:rsidRDefault="00915F74" w:rsidP="00C87E19">
            <w:r>
              <w:rPr>
                <w:b/>
              </w:rPr>
              <w:t>Course #</w:t>
            </w:r>
          </w:p>
        </w:tc>
        <w:tc>
          <w:tcPr>
            <w:tcW w:w="3888" w:type="dxa"/>
          </w:tcPr>
          <w:p w:rsidR="00915F74" w:rsidRPr="00527DF4" w:rsidRDefault="00915F74" w:rsidP="00C87E19">
            <w:pPr>
              <w:rPr>
                <w:rFonts w:cstheme="minorHAnsi"/>
              </w:rPr>
            </w:pPr>
            <w:r w:rsidRPr="00527DF4">
              <w:rPr>
                <w:rFonts w:cstheme="minorHAnsi"/>
              </w:rPr>
              <w:t>2002480</w:t>
            </w:r>
          </w:p>
        </w:tc>
      </w:tr>
      <w:tr w:rsidR="00915F74" w:rsidTr="00915F74">
        <w:tc>
          <w:tcPr>
            <w:tcW w:w="1368" w:type="dxa"/>
          </w:tcPr>
          <w:p w:rsidR="00915F74" w:rsidRDefault="00915F74" w:rsidP="00C87E19">
            <w:r>
              <w:rPr>
                <w:b/>
              </w:rPr>
              <w:t>Grade Level</w:t>
            </w:r>
          </w:p>
        </w:tc>
        <w:tc>
          <w:tcPr>
            <w:tcW w:w="3888" w:type="dxa"/>
          </w:tcPr>
          <w:p w:rsidR="00915F74" w:rsidRDefault="00915F74" w:rsidP="00C87E19">
            <w:r>
              <w:t>9-12</w:t>
            </w:r>
          </w:p>
        </w:tc>
      </w:tr>
      <w:tr w:rsidR="00915F74" w:rsidTr="00915F74">
        <w:tc>
          <w:tcPr>
            <w:tcW w:w="1368" w:type="dxa"/>
          </w:tcPr>
          <w:p w:rsidR="00915F74" w:rsidRDefault="00915F74" w:rsidP="00C87E19">
            <w:r>
              <w:rPr>
                <w:b/>
              </w:rPr>
              <w:t>Length</w:t>
            </w:r>
          </w:p>
        </w:tc>
        <w:tc>
          <w:tcPr>
            <w:tcW w:w="3888" w:type="dxa"/>
          </w:tcPr>
          <w:p w:rsidR="00915F74" w:rsidRDefault="00915F74" w:rsidP="00C87E19">
            <w:r>
              <w:t>1 year</w:t>
            </w:r>
          </w:p>
        </w:tc>
      </w:tr>
      <w:tr w:rsidR="00915F74" w:rsidTr="00915F74">
        <w:tc>
          <w:tcPr>
            <w:tcW w:w="1368" w:type="dxa"/>
          </w:tcPr>
          <w:p w:rsidR="00915F74" w:rsidRDefault="00915F74" w:rsidP="00C87E19">
            <w:r>
              <w:rPr>
                <w:b/>
              </w:rPr>
              <w:t>Prerequisite</w:t>
            </w:r>
          </w:p>
        </w:tc>
        <w:tc>
          <w:tcPr>
            <w:tcW w:w="3888" w:type="dxa"/>
          </w:tcPr>
          <w:p w:rsidR="00915F74" w:rsidRDefault="008353A0" w:rsidP="00C87E19">
            <w:r>
              <w:t>None</w:t>
            </w:r>
          </w:p>
        </w:tc>
      </w:tr>
      <w:tr w:rsidR="00915F74" w:rsidTr="00915F74">
        <w:tc>
          <w:tcPr>
            <w:tcW w:w="1368" w:type="dxa"/>
          </w:tcPr>
          <w:p w:rsidR="00915F74" w:rsidRDefault="00915F74" w:rsidP="00C87E19">
            <w:r>
              <w:rPr>
                <w:b/>
              </w:rPr>
              <w:t>Credit</w:t>
            </w:r>
          </w:p>
        </w:tc>
        <w:tc>
          <w:tcPr>
            <w:tcW w:w="3888" w:type="dxa"/>
          </w:tcPr>
          <w:p w:rsidR="00915F74" w:rsidRDefault="008353A0" w:rsidP="00C87E19">
            <w:r>
              <w:t>1</w:t>
            </w:r>
          </w:p>
        </w:tc>
      </w:tr>
      <w:tr w:rsidR="008353A0" w:rsidRPr="008353A0" w:rsidTr="00C50A20">
        <w:tc>
          <w:tcPr>
            <w:tcW w:w="5256" w:type="dxa"/>
            <w:gridSpan w:val="2"/>
          </w:tcPr>
          <w:p w:rsidR="008353A0" w:rsidRPr="008353A0" w:rsidRDefault="008353A0" w:rsidP="00BD4C86">
            <w:pPr>
              <w:autoSpaceDE w:val="0"/>
              <w:autoSpaceDN w:val="0"/>
              <w:adjustRightInd w:val="0"/>
              <w:jc w:val="both"/>
              <w:rPr>
                <w:rFonts w:cstheme="minorHAnsi"/>
              </w:rPr>
            </w:pPr>
            <w:r w:rsidRPr="008353A0">
              <w:rPr>
                <w:rFonts w:cstheme="minorHAnsi"/>
              </w:rPr>
              <w:t>Laboratory investigations that include</w:t>
            </w:r>
            <w:r>
              <w:rPr>
                <w:rFonts w:cstheme="minorHAnsi"/>
              </w:rPr>
              <w:t xml:space="preserve"> the use of scientific inquiry, </w:t>
            </w:r>
            <w:r w:rsidRPr="008353A0">
              <w:rPr>
                <w:rFonts w:cstheme="minorHAnsi"/>
              </w:rPr>
              <w:t>research, measurement, problem solving, laboratory apparatus and</w:t>
            </w:r>
            <w:r>
              <w:rPr>
                <w:rFonts w:cstheme="minorHAnsi"/>
              </w:rPr>
              <w:t xml:space="preserve"> </w:t>
            </w:r>
            <w:r w:rsidRPr="008353A0">
              <w:rPr>
                <w:rFonts w:cstheme="minorHAnsi"/>
              </w:rPr>
              <w:t>technologies, experimental procedure</w:t>
            </w:r>
            <w:r>
              <w:rPr>
                <w:rFonts w:cstheme="minorHAnsi"/>
              </w:rPr>
              <w:t xml:space="preserve">s, and safety procedures are an </w:t>
            </w:r>
            <w:r w:rsidRPr="008353A0">
              <w:rPr>
                <w:rFonts w:cstheme="minorHAnsi"/>
              </w:rPr>
              <w:t xml:space="preserve">integral part of this course. </w:t>
            </w:r>
          </w:p>
        </w:tc>
      </w:tr>
    </w:tbl>
    <w:p w:rsidR="00674B59" w:rsidRDefault="00674B59" w:rsidP="00C87E19"/>
    <w:tbl>
      <w:tblPr>
        <w:tblStyle w:val="TableGrid"/>
        <w:tblW w:w="0" w:type="auto"/>
        <w:tblLook w:val="04A0" w:firstRow="1" w:lastRow="0" w:firstColumn="1" w:lastColumn="0" w:noHBand="0" w:noVBand="1"/>
      </w:tblPr>
      <w:tblGrid>
        <w:gridCol w:w="1368"/>
        <w:gridCol w:w="3888"/>
      </w:tblGrid>
      <w:tr w:rsidR="008C10B0" w:rsidTr="008C10B0">
        <w:tc>
          <w:tcPr>
            <w:tcW w:w="5256" w:type="dxa"/>
            <w:gridSpan w:val="2"/>
            <w:tcBorders>
              <w:top w:val="single" w:sz="4" w:space="0" w:color="auto"/>
              <w:left w:val="single" w:sz="4" w:space="0" w:color="auto"/>
              <w:bottom w:val="single" w:sz="4" w:space="0" w:color="auto"/>
              <w:right w:val="single" w:sz="4" w:space="0" w:color="auto"/>
            </w:tcBorders>
            <w:hideMark/>
          </w:tcPr>
          <w:p w:rsidR="008C10B0" w:rsidRPr="008C10B0" w:rsidRDefault="008C10B0">
            <w:pPr>
              <w:rPr>
                <w:rFonts w:cstheme="minorHAnsi"/>
                <w:b/>
              </w:rPr>
            </w:pPr>
            <w:r w:rsidRPr="008C10B0">
              <w:rPr>
                <w:rFonts w:cstheme="minorHAnsi"/>
                <w:b/>
                <w:color w:val="000000"/>
              </w:rPr>
              <w:t>Q Experimental Science 1</w:t>
            </w:r>
            <w:r w:rsidR="00B32FFD">
              <w:rPr>
                <w:rFonts w:cstheme="minorHAnsi"/>
                <w:b/>
                <w:color w:val="000000"/>
              </w:rPr>
              <w:t xml:space="preserve"> Honors</w:t>
            </w:r>
            <w:r w:rsidRPr="008C10B0">
              <w:rPr>
                <w:rFonts w:cstheme="minorHAnsi"/>
                <w:b/>
                <w:color w:val="000000"/>
              </w:rPr>
              <w:t xml:space="preserve"> </w:t>
            </w:r>
            <w:r w:rsidRPr="008C10B0">
              <w:rPr>
                <w:rFonts w:cstheme="minorHAnsi"/>
                <w:color w:val="000000"/>
              </w:rPr>
              <w:t>(</w:t>
            </w:r>
            <w:r w:rsidRPr="008C10B0">
              <w:rPr>
                <w:sz w:val="20"/>
                <w:szCs w:val="20"/>
              </w:rPr>
              <w:t>EXP SCI 1 HON</w:t>
            </w:r>
            <w:r w:rsidRPr="008C10B0">
              <w:rPr>
                <w:rFonts w:cstheme="minorHAnsi"/>
                <w:color w:val="000000"/>
              </w:rPr>
              <w:t>)</w:t>
            </w:r>
          </w:p>
        </w:tc>
      </w:tr>
      <w:tr w:rsidR="008C10B0" w:rsidTr="008C10B0">
        <w:tc>
          <w:tcPr>
            <w:tcW w:w="1368" w:type="dxa"/>
            <w:tcBorders>
              <w:top w:val="single" w:sz="4" w:space="0" w:color="auto"/>
              <w:left w:val="single" w:sz="4" w:space="0" w:color="auto"/>
              <w:bottom w:val="single" w:sz="4" w:space="0" w:color="auto"/>
              <w:right w:val="single" w:sz="4" w:space="0" w:color="auto"/>
            </w:tcBorders>
            <w:hideMark/>
          </w:tcPr>
          <w:p w:rsidR="008C10B0" w:rsidRDefault="008C10B0">
            <w:pPr>
              <w:rPr>
                <w:b/>
              </w:rPr>
            </w:pPr>
            <w:r>
              <w:rPr>
                <w:b/>
              </w:rPr>
              <w:t>Course #</w:t>
            </w:r>
          </w:p>
        </w:tc>
        <w:tc>
          <w:tcPr>
            <w:tcW w:w="3888" w:type="dxa"/>
            <w:tcBorders>
              <w:top w:val="single" w:sz="4" w:space="0" w:color="auto"/>
              <w:left w:val="single" w:sz="4" w:space="0" w:color="auto"/>
              <w:bottom w:val="single" w:sz="4" w:space="0" w:color="auto"/>
              <w:right w:val="single" w:sz="4" w:space="0" w:color="auto"/>
            </w:tcBorders>
            <w:hideMark/>
          </w:tcPr>
          <w:p w:rsidR="008C10B0" w:rsidRDefault="008C10B0">
            <w:r>
              <w:rPr>
                <w:rFonts w:ascii="Arial" w:hAnsi="Arial" w:cs="Arial"/>
                <w:color w:val="000000"/>
                <w:sz w:val="18"/>
                <w:szCs w:val="18"/>
              </w:rPr>
              <w:t>2002340</w:t>
            </w:r>
            <w:r w:rsidR="000E614F">
              <w:rPr>
                <w:rFonts w:ascii="Arial" w:hAnsi="Arial" w:cs="Arial"/>
                <w:color w:val="000000"/>
                <w:sz w:val="18"/>
                <w:szCs w:val="18"/>
              </w:rPr>
              <w:t>01,2</w:t>
            </w:r>
          </w:p>
        </w:tc>
      </w:tr>
      <w:tr w:rsidR="008C10B0" w:rsidTr="008C10B0">
        <w:tc>
          <w:tcPr>
            <w:tcW w:w="1368" w:type="dxa"/>
            <w:tcBorders>
              <w:top w:val="single" w:sz="4" w:space="0" w:color="auto"/>
              <w:left w:val="single" w:sz="4" w:space="0" w:color="auto"/>
              <w:bottom w:val="single" w:sz="4" w:space="0" w:color="auto"/>
              <w:right w:val="single" w:sz="4" w:space="0" w:color="auto"/>
            </w:tcBorders>
            <w:hideMark/>
          </w:tcPr>
          <w:p w:rsidR="008C10B0" w:rsidRDefault="008C10B0">
            <w:pPr>
              <w:rPr>
                <w:b/>
              </w:rPr>
            </w:pPr>
            <w:r>
              <w:rPr>
                <w:b/>
              </w:rPr>
              <w:t>Grade Level</w:t>
            </w:r>
          </w:p>
        </w:tc>
        <w:tc>
          <w:tcPr>
            <w:tcW w:w="3888" w:type="dxa"/>
            <w:tcBorders>
              <w:top w:val="single" w:sz="4" w:space="0" w:color="auto"/>
              <w:left w:val="single" w:sz="4" w:space="0" w:color="auto"/>
              <w:bottom w:val="single" w:sz="4" w:space="0" w:color="auto"/>
              <w:right w:val="single" w:sz="4" w:space="0" w:color="auto"/>
            </w:tcBorders>
            <w:hideMark/>
          </w:tcPr>
          <w:p w:rsidR="008C10B0" w:rsidRDefault="000E614F">
            <w:r>
              <w:t>9-12</w:t>
            </w:r>
          </w:p>
        </w:tc>
      </w:tr>
      <w:tr w:rsidR="008C10B0" w:rsidTr="008C10B0">
        <w:tc>
          <w:tcPr>
            <w:tcW w:w="1368" w:type="dxa"/>
            <w:tcBorders>
              <w:top w:val="single" w:sz="4" w:space="0" w:color="auto"/>
              <w:left w:val="single" w:sz="4" w:space="0" w:color="auto"/>
              <w:bottom w:val="single" w:sz="4" w:space="0" w:color="auto"/>
              <w:right w:val="single" w:sz="4" w:space="0" w:color="auto"/>
            </w:tcBorders>
            <w:hideMark/>
          </w:tcPr>
          <w:p w:rsidR="008C10B0" w:rsidRDefault="008C10B0">
            <w:pPr>
              <w:rPr>
                <w:b/>
              </w:rPr>
            </w:pPr>
            <w:r>
              <w:rPr>
                <w:b/>
              </w:rPr>
              <w:t>Length</w:t>
            </w:r>
          </w:p>
        </w:tc>
        <w:tc>
          <w:tcPr>
            <w:tcW w:w="3888" w:type="dxa"/>
            <w:tcBorders>
              <w:top w:val="single" w:sz="4" w:space="0" w:color="auto"/>
              <w:left w:val="single" w:sz="4" w:space="0" w:color="auto"/>
              <w:bottom w:val="single" w:sz="4" w:space="0" w:color="auto"/>
              <w:right w:val="single" w:sz="4" w:space="0" w:color="auto"/>
            </w:tcBorders>
            <w:hideMark/>
          </w:tcPr>
          <w:p w:rsidR="008C10B0" w:rsidRDefault="008C10B0">
            <w:r>
              <w:t>1 year Elective</w:t>
            </w:r>
            <w:r w:rsidR="000E614F">
              <w:t xml:space="preserve"> Credit</w:t>
            </w:r>
          </w:p>
        </w:tc>
      </w:tr>
      <w:tr w:rsidR="008C10B0" w:rsidTr="008C10B0">
        <w:tc>
          <w:tcPr>
            <w:tcW w:w="1368" w:type="dxa"/>
            <w:tcBorders>
              <w:top w:val="single" w:sz="4" w:space="0" w:color="auto"/>
              <w:left w:val="single" w:sz="4" w:space="0" w:color="auto"/>
              <w:bottom w:val="single" w:sz="4" w:space="0" w:color="auto"/>
              <w:right w:val="single" w:sz="4" w:space="0" w:color="auto"/>
            </w:tcBorders>
            <w:hideMark/>
          </w:tcPr>
          <w:p w:rsidR="008C10B0" w:rsidRDefault="008C10B0">
            <w:pPr>
              <w:rPr>
                <w:b/>
              </w:rPr>
            </w:pPr>
            <w:r>
              <w:rPr>
                <w:b/>
              </w:rPr>
              <w:t>Prerequisite</w:t>
            </w:r>
          </w:p>
        </w:tc>
        <w:tc>
          <w:tcPr>
            <w:tcW w:w="3888" w:type="dxa"/>
            <w:tcBorders>
              <w:top w:val="single" w:sz="4" w:space="0" w:color="auto"/>
              <w:left w:val="single" w:sz="4" w:space="0" w:color="auto"/>
              <w:bottom w:val="single" w:sz="4" w:space="0" w:color="auto"/>
              <w:right w:val="single" w:sz="4" w:space="0" w:color="auto"/>
            </w:tcBorders>
            <w:hideMark/>
          </w:tcPr>
          <w:p w:rsidR="008C10B0" w:rsidRDefault="000E614F">
            <w:r>
              <w:t>None</w:t>
            </w:r>
          </w:p>
        </w:tc>
      </w:tr>
      <w:tr w:rsidR="008C10B0" w:rsidTr="008C10B0">
        <w:tc>
          <w:tcPr>
            <w:tcW w:w="1368" w:type="dxa"/>
            <w:tcBorders>
              <w:top w:val="single" w:sz="4" w:space="0" w:color="auto"/>
              <w:left w:val="single" w:sz="4" w:space="0" w:color="auto"/>
              <w:bottom w:val="single" w:sz="4" w:space="0" w:color="auto"/>
              <w:right w:val="single" w:sz="4" w:space="0" w:color="auto"/>
            </w:tcBorders>
            <w:hideMark/>
          </w:tcPr>
          <w:p w:rsidR="008C10B0" w:rsidRDefault="008C10B0">
            <w:pPr>
              <w:rPr>
                <w:b/>
              </w:rPr>
            </w:pPr>
            <w:r>
              <w:rPr>
                <w:b/>
              </w:rPr>
              <w:t>Credit</w:t>
            </w:r>
          </w:p>
        </w:tc>
        <w:tc>
          <w:tcPr>
            <w:tcW w:w="3888" w:type="dxa"/>
            <w:tcBorders>
              <w:top w:val="single" w:sz="4" w:space="0" w:color="auto"/>
              <w:left w:val="single" w:sz="4" w:space="0" w:color="auto"/>
              <w:bottom w:val="single" w:sz="4" w:space="0" w:color="auto"/>
              <w:right w:val="single" w:sz="4" w:space="0" w:color="auto"/>
            </w:tcBorders>
            <w:hideMark/>
          </w:tcPr>
          <w:p w:rsidR="008C10B0" w:rsidRDefault="008C10B0">
            <w:r>
              <w:t>1</w:t>
            </w:r>
          </w:p>
        </w:tc>
      </w:tr>
      <w:tr w:rsidR="003E52AD" w:rsidTr="008C10B0">
        <w:tc>
          <w:tcPr>
            <w:tcW w:w="1368" w:type="dxa"/>
            <w:tcBorders>
              <w:top w:val="single" w:sz="4" w:space="0" w:color="auto"/>
              <w:left w:val="single" w:sz="4" w:space="0" w:color="auto"/>
              <w:bottom w:val="single" w:sz="4" w:space="0" w:color="auto"/>
              <w:right w:val="single" w:sz="4" w:space="0" w:color="auto"/>
            </w:tcBorders>
          </w:tcPr>
          <w:p w:rsidR="003E52AD" w:rsidRDefault="003E52AD">
            <w:pPr>
              <w:rPr>
                <w:b/>
              </w:rPr>
            </w:pPr>
            <w:r>
              <w:rPr>
                <w:b/>
              </w:rPr>
              <w:t>Note</w:t>
            </w:r>
          </w:p>
        </w:tc>
        <w:tc>
          <w:tcPr>
            <w:tcW w:w="3888" w:type="dxa"/>
            <w:tcBorders>
              <w:top w:val="single" w:sz="4" w:space="0" w:color="auto"/>
              <w:left w:val="single" w:sz="4" w:space="0" w:color="auto"/>
              <w:bottom w:val="single" w:sz="4" w:space="0" w:color="auto"/>
              <w:right w:val="single" w:sz="4" w:space="0" w:color="auto"/>
            </w:tcBorders>
          </w:tcPr>
          <w:p w:rsidR="003E52AD" w:rsidRPr="003E52AD" w:rsidRDefault="003E52AD" w:rsidP="00465277">
            <w:pPr>
              <w:rPr>
                <w:i/>
                <w:color w:val="FF0000"/>
              </w:rPr>
            </w:pPr>
            <w:r w:rsidRPr="003E52AD">
              <w:rPr>
                <w:i/>
              </w:rPr>
              <w:t>This course should be paired with AP Environmental Science.</w:t>
            </w:r>
            <w:r w:rsidR="00762425">
              <w:rPr>
                <w:i/>
              </w:rPr>
              <w:t xml:space="preserve"> </w:t>
            </w:r>
          </w:p>
        </w:tc>
      </w:tr>
      <w:tr w:rsidR="008C10B0" w:rsidTr="008C10B0">
        <w:tc>
          <w:tcPr>
            <w:tcW w:w="5256" w:type="dxa"/>
            <w:gridSpan w:val="2"/>
            <w:tcBorders>
              <w:top w:val="single" w:sz="4" w:space="0" w:color="auto"/>
              <w:left w:val="single" w:sz="4" w:space="0" w:color="auto"/>
              <w:bottom w:val="single" w:sz="4" w:space="0" w:color="auto"/>
              <w:right w:val="single" w:sz="4" w:space="0" w:color="auto"/>
            </w:tcBorders>
            <w:hideMark/>
          </w:tcPr>
          <w:p w:rsidR="008C10B0" w:rsidRPr="00BD4C86" w:rsidRDefault="008C10B0" w:rsidP="00BD4C86">
            <w:pPr>
              <w:jc w:val="both"/>
            </w:pPr>
            <w:r w:rsidRPr="00BD4C86">
              <w:rPr>
                <w:rFonts w:ascii="Arial" w:hAnsi="Arial" w:cs="Arial"/>
                <w:color w:val="000000"/>
              </w:rPr>
              <w:t xml:space="preserve">In addition to the course related benchmarks, this course requires additional science content that must include benchmarks from at least one other Body of Knowledge. The additional benchmarks must include rigor appropriate for Level 3 courses. Laboratory investigations that include the use of scientific inquiry, research, measurement, problem solving, laboratory apparatus and technologies, experimental procedures, and safety procedures are an integral part of this course. </w:t>
            </w:r>
          </w:p>
        </w:tc>
      </w:tr>
    </w:tbl>
    <w:p w:rsidR="00750793" w:rsidRDefault="00750793" w:rsidP="00C87E19"/>
    <w:tbl>
      <w:tblPr>
        <w:tblStyle w:val="TableGrid"/>
        <w:tblW w:w="0" w:type="auto"/>
        <w:tblLook w:val="04A0" w:firstRow="1" w:lastRow="0" w:firstColumn="1" w:lastColumn="0" w:noHBand="0" w:noVBand="1"/>
      </w:tblPr>
      <w:tblGrid>
        <w:gridCol w:w="1368"/>
        <w:gridCol w:w="3888"/>
      </w:tblGrid>
      <w:tr w:rsidR="00996F4E" w:rsidRPr="00A11021" w:rsidTr="000269A8">
        <w:tc>
          <w:tcPr>
            <w:tcW w:w="5256" w:type="dxa"/>
            <w:gridSpan w:val="2"/>
          </w:tcPr>
          <w:p w:rsidR="00996F4E" w:rsidRPr="00A11021" w:rsidRDefault="00996F4E" w:rsidP="000269A8">
            <w:pPr>
              <w:rPr>
                <w:b/>
              </w:rPr>
            </w:pPr>
            <w:r>
              <w:rPr>
                <w:noProof/>
              </w:rPr>
              <w:drawing>
                <wp:inline distT="0" distB="0" distL="0" distR="0" wp14:anchorId="0CF5E788" wp14:editId="50BFF6F7">
                  <wp:extent cx="1082040" cy="243840"/>
                  <wp:effectExtent l="0" t="0" r="3810" b="3810"/>
                  <wp:docPr id="1" name="Picture 1"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C87E19" w:rsidRPr="00A11021" w:rsidTr="000269A8">
        <w:tc>
          <w:tcPr>
            <w:tcW w:w="5256" w:type="dxa"/>
            <w:gridSpan w:val="2"/>
          </w:tcPr>
          <w:p w:rsidR="00C87E19" w:rsidRPr="000269A8" w:rsidRDefault="00C87E19" w:rsidP="00750793">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000269A8" w:rsidRPr="000269A8">
              <w:rPr>
                <w:b/>
              </w:rPr>
              <w:t>Earth/Space Science</w:t>
            </w:r>
            <w:r w:rsidRPr="000269A8">
              <w:rPr>
                <w:b/>
              </w:rPr>
              <w:fldChar w:fldCharType="end"/>
            </w:r>
            <w:r w:rsidR="00750793">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20013101,2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0269A8">
            <w:r>
              <w:fldChar w:fldCharType="begin">
                <w:ffData>
                  <w:name w:val="Text5"/>
                  <w:enabled/>
                  <w:calcOnExit w:val="0"/>
                  <w:textInput/>
                </w:ffData>
              </w:fldChar>
            </w:r>
            <w:r>
              <w:instrText xml:space="preserve"> FORMTEXT </w:instrText>
            </w:r>
            <w:r>
              <w:fldChar w:fldCharType="separate"/>
            </w:r>
            <w:r w:rsidR="000269A8" w:rsidRPr="000269A8">
              <w:t>None</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0269A8">
        <w:tc>
          <w:tcPr>
            <w:tcW w:w="5256" w:type="dxa"/>
            <w:gridSpan w:val="2"/>
          </w:tcPr>
          <w:p w:rsidR="00C87E19"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This course provides opportunities for the student to develop concepts basic to the earth, including its materials, processes, history, and environment in space.  Topics such as the origin of the universe and solar system, life cycle of stars, formation of rocks, land forms, plate tectonics, glaciers, meteorology, and geologic periods are included.</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0269A8" w:rsidRDefault="00C87E19" w:rsidP="00750793">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004D5DAD">
              <w:rPr>
                <w:b/>
              </w:rPr>
              <w:t xml:space="preserve">Q  </w:t>
            </w:r>
            <w:r w:rsidR="000269A8" w:rsidRPr="000269A8">
              <w:rPr>
                <w:b/>
              </w:rPr>
              <w:t>Earth/Space Science Honors</w:t>
            </w:r>
            <w:r w:rsidRPr="000269A8">
              <w:rPr>
                <w:b/>
              </w:rPr>
              <w:fldChar w:fldCharType="end"/>
            </w:r>
            <w:r w:rsidR="00750793">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20013201,2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0269A8">
            <w:r>
              <w:fldChar w:fldCharType="begin">
                <w:ffData>
                  <w:name w:val="Text5"/>
                  <w:enabled/>
                  <w:calcOnExit w:val="0"/>
                  <w:textInput/>
                </w:ffData>
              </w:fldChar>
            </w:r>
            <w:r>
              <w:instrText xml:space="preserve"> FORMTEXT </w:instrText>
            </w:r>
            <w:r>
              <w:fldChar w:fldCharType="separate"/>
            </w:r>
            <w:r w:rsidR="000269A8" w:rsidRPr="000269A8">
              <w:t>None</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0269A8">
        <w:tc>
          <w:tcPr>
            <w:tcW w:w="5256" w:type="dxa"/>
            <w:gridSpan w:val="2"/>
          </w:tcPr>
          <w:p w:rsidR="00C87E19"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 xml:space="preserve">This course includes typical topics contained in regular earth/space science, but will require that students demonstrate a deeper level of understanding.  Students will be required to complete additional projects and communicate scientific concepts with clarity. </w:t>
            </w:r>
            <w:r>
              <w:fldChar w:fldCharType="end"/>
            </w:r>
          </w:p>
        </w:tc>
      </w:tr>
    </w:tbl>
    <w:p w:rsidR="00C87E19" w:rsidRDefault="00C87E19" w:rsidP="00C87E19"/>
    <w:tbl>
      <w:tblPr>
        <w:tblStyle w:val="TableGrid"/>
        <w:tblW w:w="0" w:type="auto"/>
        <w:tblLayout w:type="fixed"/>
        <w:tblLook w:val="04A0" w:firstRow="1" w:lastRow="0" w:firstColumn="1" w:lastColumn="0" w:noHBand="0" w:noVBand="1"/>
      </w:tblPr>
      <w:tblGrid>
        <w:gridCol w:w="1368"/>
        <w:gridCol w:w="3060"/>
        <w:gridCol w:w="828"/>
      </w:tblGrid>
      <w:tr w:rsidR="00996F4E" w:rsidRPr="00A11021" w:rsidTr="00FE16F5">
        <w:tc>
          <w:tcPr>
            <w:tcW w:w="5256" w:type="dxa"/>
            <w:gridSpan w:val="3"/>
            <w:tcBorders>
              <w:bottom w:val="single" w:sz="4" w:space="0" w:color="auto"/>
            </w:tcBorders>
          </w:tcPr>
          <w:p w:rsidR="00996F4E" w:rsidRPr="00A11021" w:rsidRDefault="00996F4E" w:rsidP="000269A8">
            <w:pPr>
              <w:rPr>
                <w:b/>
              </w:rPr>
            </w:pPr>
            <w:r>
              <w:rPr>
                <w:noProof/>
              </w:rPr>
              <w:drawing>
                <wp:inline distT="0" distB="0" distL="0" distR="0" wp14:anchorId="7FE88CDE" wp14:editId="17712FFD">
                  <wp:extent cx="1082040" cy="243840"/>
                  <wp:effectExtent l="0" t="0" r="3810" b="3810"/>
                  <wp:docPr id="2" name="Picture 2"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FE16F5" w:rsidRPr="00A11021" w:rsidTr="00FE16F5">
        <w:tc>
          <w:tcPr>
            <w:tcW w:w="4428" w:type="dxa"/>
            <w:gridSpan w:val="2"/>
            <w:tcBorders>
              <w:right w:val="nil"/>
            </w:tcBorders>
          </w:tcPr>
          <w:p w:rsidR="00FE16F5" w:rsidRPr="000269A8" w:rsidRDefault="00FE16F5" w:rsidP="000269A8">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Pr="000269A8">
              <w:rPr>
                <w:b/>
              </w:rPr>
              <w:t>Biology I</w:t>
            </w:r>
            <w:r w:rsidRPr="000269A8">
              <w:rPr>
                <w:b/>
              </w:rPr>
              <w:fldChar w:fldCharType="end"/>
            </w:r>
          </w:p>
        </w:tc>
        <w:tc>
          <w:tcPr>
            <w:tcW w:w="828" w:type="dxa"/>
            <w:tcBorders>
              <w:left w:val="nil"/>
            </w:tcBorders>
          </w:tcPr>
          <w:tbl>
            <w:tblPr>
              <w:tblStyle w:val="TableGrid"/>
              <w:tblW w:w="0" w:type="auto"/>
              <w:tblLayout w:type="fixed"/>
              <w:tblLook w:val="04A0" w:firstRow="1" w:lastRow="0" w:firstColumn="1" w:lastColumn="0" w:noHBand="0" w:noVBand="1"/>
            </w:tblPr>
            <w:tblGrid>
              <w:gridCol w:w="738"/>
            </w:tblGrid>
            <w:tr w:rsidR="00FE16F5" w:rsidRPr="003822EA" w:rsidTr="00FE16F5">
              <w:tc>
                <w:tcPr>
                  <w:tcW w:w="738" w:type="dxa"/>
                  <w:shd w:val="clear" w:color="auto" w:fill="FF5050"/>
                  <w:vAlign w:val="center"/>
                </w:tcPr>
                <w:p w:rsidR="00FE16F5" w:rsidRPr="003822EA" w:rsidRDefault="00FE16F5" w:rsidP="00915F74">
                  <w:pPr>
                    <w:jc w:val="center"/>
                    <w:rPr>
                      <w:b/>
                    </w:rPr>
                  </w:pPr>
                  <w:r w:rsidRPr="003822EA">
                    <w:rPr>
                      <w:b/>
                    </w:rPr>
                    <w:t>EOC</w:t>
                  </w:r>
                </w:p>
              </w:tc>
            </w:tr>
          </w:tbl>
          <w:p w:rsidR="00FE16F5" w:rsidRPr="000269A8" w:rsidRDefault="00FE16F5" w:rsidP="000269A8">
            <w:pPr>
              <w:rPr>
                <w:b/>
              </w:rPr>
            </w:pPr>
          </w:p>
        </w:tc>
      </w:tr>
      <w:tr w:rsidR="00C87E19" w:rsidTr="00FE16F5">
        <w:tc>
          <w:tcPr>
            <w:tcW w:w="1368" w:type="dxa"/>
          </w:tcPr>
          <w:p w:rsidR="00C87E19" w:rsidRPr="00A11021" w:rsidRDefault="00C87E19" w:rsidP="000269A8">
            <w:pPr>
              <w:rPr>
                <w:b/>
              </w:rPr>
            </w:pPr>
            <w:r w:rsidRPr="00A11021">
              <w:rPr>
                <w:b/>
              </w:rPr>
              <w:t>Course #</w:t>
            </w:r>
          </w:p>
        </w:tc>
        <w:tc>
          <w:tcPr>
            <w:tcW w:w="3888" w:type="dxa"/>
            <w:gridSpan w:val="2"/>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20003101,2</w:t>
            </w:r>
            <w:r>
              <w:fldChar w:fldCharType="end"/>
            </w:r>
          </w:p>
        </w:tc>
      </w:tr>
      <w:tr w:rsidR="00C87E19" w:rsidTr="00FE16F5">
        <w:tc>
          <w:tcPr>
            <w:tcW w:w="1368" w:type="dxa"/>
          </w:tcPr>
          <w:p w:rsidR="00C87E19" w:rsidRPr="00A11021" w:rsidRDefault="00C87E19" w:rsidP="000269A8">
            <w:pPr>
              <w:rPr>
                <w:b/>
              </w:rPr>
            </w:pPr>
            <w:r w:rsidRPr="00A11021">
              <w:rPr>
                <w:b/>
              </w:rPr>
              <w:t>Grade Level</w:t>
            </w:r>
          </w:p>
        </w:tc>
        <w:tc>
          <w:tcPr>
            <w:tcW w:w="3888" w:type="dxa"/>
            <w:gridSpan w:val="2"/>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FE16F5">
        <w:tc>
          <w:tcPr>
            <w:tcW w:w="1368" w:type="dxa"/>
          </w:tcPr>
          <w:p w:rsidR="00C87E19" w:rsidRPr="00A11021" w:rsidRDefault="00C87E19" w:rsidP="000269A8">
            <w:pPr>
              <w:rPr>
                <w:b/>
              </w:rPr>
            </w:pPr>
            <w:r w:rsidRPr="00A11021">
              <w:rPr>
                <w:b/>
              </w:rPr>
              <w:t>Length</w:t>
            </w:r>
          </w:p>
        </w:tc>
        <w:tc>
          <w:tcPr>
            <w:tcW w:w="3888" w:type="dxa"/>
            <w:gridSpan w:val="2"/>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FE16F5">
        <w:tc>
          <w:tcPr>
            <w:tcW w:w="1368" w:type="dxa"/>
          </w:tcPr>
          <w:p w:rsidR="00C87E19" w:rsidRPr="00A11021" w:rsidRDefault="00C87E19" w:rsidP="000269A8">
            <w:pPr>
              <w:rPr>
                <w:b/>
              </w:rPr>
            </w:pPr>
            <w:r w:rsidRPr="00A11021">
              <w:rPr>
                <w:b/>
              </w:rPr>
              <w:t>Prerequisite</w:t>
            </w:r>
          </w:p>
        </w:tc>
        <w:tc>
          <w:tcPr>
            <w:tcW w:w="3888" w:type="dxa"/>
            <w:gridSpan w:val="2"/>
          </w:tcPr>
          <w:p w:rsidR="00C87E19" w:rsidRDefault="00C87E19" w:rsidP="000269A8">
            <w:r>
              <w:fldChar w:fldCharType="begin">
                <w:ffData>
                  <w:name w:val="Text5"/>
                  <w:enabled/>
                  <w:calcOnExit w:val="0"/>
                  <w:textInput/>
                </w:ffData>
              </w:fldChar>
            </w:r>
            <w:r>
              <w:instrText xml:space="preserve"> FORMTEXT </w:instrText>
            </w:r>
            <w:r>
              <w:fldChar w:fldCharType="separate"/>
            </w:r>
            <w:r w:rsidR="000269A8" w:rsidRPr="000269A8">
              <w:t>None</w:t>
            </w:r>
            <w:r>
              <w:fldChar w:fldCharType="end"/>
            </w:r>
          </w:p>
        </w:tc>
      </w:tr>
      <w:tr w:rsidR="00C87E19" w:rsidTr="00FE16F5">
        <w:tc>
          <w:tcPr>
            <w:tcW w:w="1368" w:type="dxa"/>
          </w:tcPr>
          <w:p w:rsidR="00C87E19" w:rsidRPr="00A11021" w:rsidRDefault="00C87E19" w:rsidP="000269A8">
            <w:pPr>
              <w:rPr>
                <w:b/>
              </w:rPr>
            </w:pPr>
            <w:r w:rsidRPr="00A11021">
              <w:rPr>
                <w:b/>
              </w:rPr>
              <w:t>Credit</w:t>
            </w:r>
          </w:p>
        </w:tc>
        <w:tc>
          <w:tcPr>
            <w:tcW w:w="3888" w:type="dxa"/>
            <w:gridSpan w:val="2"/>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FE16F5">
        <w:tc>
          <w:tcPr>
            <w:tcW w:w="5256" w:type="dxa"/>
            <w:gridSpan w:val="3"/>
          </w:tcPr>
          <w:p w:rsidR="00C87E19"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 xml:space="preserve">This course focuses on the study of life through the examination of fundamental concepts such as cellular biology, genetics, ecology, evolution and physiology. The scientific process and laboratory skills are emphasized along with biology’s connections to other scientific disciplines. Students learn scientific writing skills and also examine current biological issues. </w:t>
            </w:r>
            <w:r>
              <w:fldChar w:fldCharType="end"/>
            </w:r>
          </w:p>
        </w:tc>
      </w:tr>
      <w:tr w:rsidR="000269A8" w:rsidTr="00FE16F5">
        <w:tc>
          <w:tcPr>
            <w:tcW w:w="5256" w:type="dxa"/>
            <w:gridSpan w:val="3"/>
          </w:tcPr>
          <w:p w:rsidR="000269A8" w:rsidRDefault="000269A8" w:rsidP="000269A8">
            <w:pPr>
              <w:jc w:val="both"/>
            </w:pPr>
            <w:r w:rsidRPr="00DC1D95">
              <w:rPr>
                <w:b/>
                <w:sz w:val="20"/>
                <w:szCs w:val="20"/>
              </w:rPr>
              <w:fldChar w:fldCharType="begin">
                <w:ffData>
                  <w:name w:val="Text30"/>
                  <w:enabled/>
                  <w:calcOnExit w:val="0"/>
                  <w:textInput/>
                </w:ffData>
              </w:fldChar>
            </w:r>
            <w:r w:rsidRPr="00DC1D95">
              <w:rPr>
                <w:b/>
                <w:sz w:val="20"/>
                <w:szCs w:val="20"/>
              </w:rPr>
              <w:instrText xml:space="preserve"> FORMTEXT </w:instrText>
            </w:r>
            <w:r w:rsidRPr="00DC1D95">
              <w:rPr>
                <w:b/>
                <w:sz w:val="20"/>
                <w:szCs w:val="20"/>
              </w:rPr>
            </w:r>
            <w:r w:rsidRPr="00DC1D95">
              <w:rPr>
                <w:b/>
                <w:sz w:val="20"/>
                <w:szCs w:val="20"/>
              </w:rPr>
              <w:fldChar w:fldCharType="separate"/>
            </w:r>
            <w:r w:rsidRPr="00C57D48">
              <w:rPr>
                <w:b/>
                <w:noProof/>
                <w:sz w:val="20"/>
                <w:szCs w:val="20"/>
              </w:rPr>
              <w:t>Students are required to take the state Biology End-of-Course Exam.</w:t>
            </w:r>
            <w:r w:rsidRPr="00DC1D95">
              <w:rPr>
                <w:b/>
                <w:sz w:val="20"/>
                <w:szCs w:val="20"/>
              </w:rPr>
              <w:fldChar w:fldCharType="end"/>
            </w:r>
          </w:p>
        </w:tc>
      </w:tr>
    </w:tbl>
    <w:p w:rsidR="00C87E19" w:rsidRDefault="00C87E19"/>
    <w:p w:rsidR="00662F2E" w:rsidRDefault="00662F2E"/>
    <w:p w:rsidR="00BD4C86" w:rsidRDefault="00BD4C86"/>
    <w:p w:rsidR="00BD4C86" w:rsidRDefault="00BD4C86"/>
    <w:p w:rsidR="00BD4C86" w:rsidRDefault="00BD4C86"/>
    <w:p w:rsidR="00BD4C86" w:rsidRDefault="00BD4C86"/>
    <w:p w:rsidR="00BD4C86" w:rsidRDefault="00BD4C86"/>
    <w:p w:rsidR="00BD4C86" w:rsidRDefault="00BD4C86"/>
    <w:p w:rsidR="00BD4C86" w:rsidRDefault="00BD4C86"/>
    <w:p w:rsidR="00BD4C86" w:rsidRDefault="00BD4C86"/>
    <w:tbl>
      <w:tblPr>
        <w:tblStyle w:val="TableGrid"/>
        <w:tblW w:w="0" w:type="auto"/>
        <w:tblLook w:val="04A0" w:firstRow="1" w:lastRow="0" w:firstColumn="1" w:lastColumn="0" w:noHBand="0" w:noVBand="1"/>
      </w:tblPr>
      <w:tblGrid>
        <w:gridCol w:w="1368"/>
        <w:gridCol w:w="3888"/>
      </w:tblGrid>
      <w:tr w:rsidR="00E870BD" w:rsidRPr="00E870BD" w:rsidTr="005528F9">
        <w:tc>
          <w:tcPr>
            <w:tcW w:w="5256" w:type="dxa"/>
            <w:gridSpan w:val="2"/>
            <w:shd w:val="clear" w:color="auto" w:fill="CCCCFF"/>
            <w:vAlign w:val="center"/>
          </w:tcPr>
          <w:p w:rsidR="00E870BD" w:rsidRPr="00E870BD" w:rsidRDefault="00E870BD" w:rsidP="005528F9">
            <w:pPr>
              <w:rPr>
                <w:b/>
              </w:rPr>
            </w:pPr>
            <w:r w:rsidRPr="00E870BD">
              <w:rPr>
                <w:b/>
              </w:rPr>
              <w:fldChar w:fldCharType="begin">
                <w:ffData>
                  <w:name w:val="Text63"/>
                  <w:enabled/>
                  <w:calcOnExit w:val="0"/>
                  <w:textInput/>
                </w:ffData>
              </w:fldChar>
            </w:r>
            <w:bookmarkStart w:id="0" w:name="Text63"/>
            <w:r w:rsidRPr="00E870BD">
              <w:rPr>
                <w:b/>
              </w:rPr>
              <w:instrText xml:space="preserve"> FORMTEXT </w:instrText>
            </w:r>
            <w:r w:rsidRPr="00E870BD">
              <w:rPr>
                <w:b/>
              </w:rPr>
            </w:r>
            <w:r w:rsidRPr="00E870BD">
              <w:rPr>
                <w:b/>
              </w:rPr>
              <w:fldChar w:fldCharType="separate"/>
            </w:r>
            <w:r w:rsidRPr="00E870BD">
              <w:rPr>
                <w:b/>
              </w:rPr>
              <w:t>Credit Recovery</w:t>
            </w:r>
            <w:r w:rsidRPr="00E870BD">
              <w:rPr>
                <w:b/>
              </w:rPr>
              <w:fldChar w:fldCharType="end"/>
            </w:r>
            <w:bookmarkEnd w:id="0"/>
            <w:r w:rsidRPr="00E870BD">
              <w:rPr>
                <w:b/>
              </w:rPr>
              <w:t xml:space="preserve"> Courses</w:t>
            </w:r>
          </w:p>
        </w:tc>
      </w:tr>
      <w:tr w:rsidR="005528F9" w:rsidRPr="005528F9" w:rsidTr="00E870BD">
        <w:tc>
          <w:tcPr>
            <w:tcW w:w="5256" w:type="dxa"/>
            <w:gridSpan w:val="2"/>
            <w:shd w:val="clear" w:color="auto" w:fill="auto"/>
            <w:vAlign w:val="center"/>
          </w:tcPr>
          <w:p w:rsidR="005528F9" w:rsidRPr="005528F9" w:rsidRDefault="005528F9" w:rsidP="005528F9">
            <w:pPr>
              <w:rPr>
                <w:b/>
              </w:rPr>
            </w:pPr>
            <w:r w:rsidRPr="005528F9">
              <w:rPr>
                <w:b/>
              </w:rPr>
              <w:t xml:space="preserve">Becomes effective with the 2012-2013 entering ninth and </w:t>
            </w:r>
            <w:r w:rsidRPr="005528F9">
              <w:rPr>
                <w:rFonts w:ascii="Calibri" w:hAnsi="Calibri" w:cs="Calibri"/>
                <w:b/>
                <w:bCs/>
                <w:iCs/>
              </w:rPr>
              <w:t>subsequent</w:t>
            </w:r>
            <w:r w:rsidRPr="005528F9">
              <w:rPr>
                <w:b/>
              </w:rPr>
              <w:t xml:space="preserve"> years.</w:t>
            </w:r>
          </w:p>
        </w:tc>
      </w:tr>
      <w:tr w:rsidR="00662F2E" w:rsidTr="00656FD4">
        <w:tc>
          <w:tcPr>
            <w:tcW w:w="1368" w:type="dxa"/>
          </w:tcPr>
          <w:p w:rsidR="00662F2E" w:rsidRPr="00A11021" w:rsidRDefault="00662F2E" w:rsidP="00656FD4">
            <w:pPr>
              <w:rPr>
                <w:b/>
              </w:rPr>
            </w:pPr>
            <w:r w:rsidRPr="00A11021">
              <w:rPr>
                <w:b/>
              </w:rPr>
              <w:t>Course #</w:t>
            </w:r>
          </w:p>
        </w:tc>
        <w:tc>
          <w:tcPr>
            <w:tcW w:w="3888" w:type="dxa"/>
            <w:shd w:val="clear" w:color="auto" w:fill="CCCCFF"/>
          </w:tcPr>
          <w:p w:rsidR="00662F2E" w:rsidRPr="00662F2E" w:rsidRDefault="00662F2E" w:rsidP="00656FD4">
            <w:pPr>
              <w:rPr>
                <w:rFonts w:cstheme="minorHAnsi"/>
                <w:b/>
                <w:sz w:val="20"/>
                <w:szCs w:val="20"/>
              </w:rPr>
            </w:pPr>
            <w:r w:rsidRPr="00662F2E">
              <w:rPr>
                <w:rFonts w:cstheme="minorHAnsi"/>
                <w:b/>
              </w:rPr>
              <w:t>2000315 Biology 1 for Credit Recovery </w:t>
            </w:r>
          </w:p>
        </w:tc>
      </w:tr>
      <w:tr w:rsidR="00662F2E" w:rsidTr="00656FD4">
        <w:tc>
          <w:tcPr>
            <w:tcW w:w="1368" w:type="dxa"/>
          </w:tcPr>
          <w:p w:rsidR="00662F2E" w:rsidRPr="00A11021" w:rsidRDefault="00662F2E" w:rsidP="00656FD4">
            <w:pPr>
              <w:rPr>
                <w:b/>
              </w:rPr>
            </w:pPr>
          </w:p>
        </w:tc>
        <w:tc>
          <w:tcPr>
            <w:tcW w:w="3888" w:type="dxa"/>
            <w:shd w:val="clear" w:color="auto" w:fill="CCCCFF"/>
          </w:tcPr>
          <w:p w:rsidR="00662F2E" w:rsidRPr="00662F2E" w:rsidRDefault="00662F2E" w:rsidP="00656FD4">
            <w:pPr>
              <w:rPr>
                <w:rFonts w:cstheme="minorHAnsi"/>
                <w:b/>
                <w:sz w:val="20"/>
                <w:szCs w:val="20"/>
              </w:rPr>
            </w:pPr>
            <w:r w:rsidRPr="00662F2E">
              <w:rPr>
                <w:b/>
                <w:sz w:val="20"/>
                <w:szCs w:val="20"/>
              </w:rPr>
              <w:t>BIO 1 CR</w:t>
            </w:r>
            <w:r w:rsidR="005528F9">
              <w:rPr>
                <w:b/>
                <w:sz w:val="20"/>
                <w:szCs w:val="20"/>
              </w:rPr>
              <w:t xml:space="preserve"> (EL Credit)</w:t>
            </w:r>
          </w:p>
        </w:tc>
      </w:tr>
      <w:tr w:rsidR="00662F2E" w:rsidTr="00656FD4">
        <w:tc>
          <w:tcPr>
            <w:tcW w:w="1368" w:type="dxa"/>
          </w:tcPr>
          <w:p w:rsidR="00662F2E" w:rsidRPr="00A11021" w:rsidRDefault="00662F2E" w:rsidP="00656FD4">
            <w:pPr>
              <w:rPr>
                <w:b/>
              </w:rPr>
            </w:pPr>
            <w:r w:rsidRPr="00A11021">
              <w:rPr>
                <w:b/>
              </w:rPr>
              <w:t>Grade Level</w:t>
            </w:r>
          </w:p>
        </w:tc>
        <w:tc>
          <w:tcPr>
            <w:tcW w:w="3888" w:type="dxa"/>
          </w:tcPr>
          <w:p w:rsidR="00662F2E" w:rsidRPr="003C1D7B" w:rsidRDefault="00662F2E" w:rsidP="00656FD4">
            <w:pPr>
              <w:rPr>
                <w:sz w:val="20"/>
                <w:szCs w:val="20"/>
              </w:rPr>
            </w:pPr>
            <w:r w:rsidRPr="003C1D7B">
              <w:rPr>
                <w:sz w:val="20"/>
                <w:szCs w:val="20"/>
              </w:rPr>
              <w:fldChar w:fldCharType="begin">
                <w:ffData>
                  <w:name w:val="Text3"/>
                  <w:enabled/>
                  <w:calcOnExit w:val="0"/>
                  <w:textInput/>
                </w:ffData>
              </w:fldChar>
            </w:r>
            <w:r w:rsidRPr="003C1D7B">
              <w:rPr>
                <w:sz w:val="20"/>
                <w:szCs w:val="20"/>
              </w:rPr>
              <w:instrText xml:space="preserve"> FORMTEXT </w:instrText>
            </w:r>
            <w:r w:rsidRPr="003C1D7B">
              <w:rPr>
                <w:sz w:val="20"/>
                <w:szCs w:val="20"/>
              </w:rPr>
            </w:r>
            <w:r w:rsidRPr="003C1D7B">
              <w:rPr>
                <w:sz w:val="20"/>
                <w:szCs w:val="20"/>
              </w:rPr>
              <w:fldChar w:fldCharType="separate"/>
            </w:r>
            <w:r w:rsidRPr="003C1D7B">
              <w:rPr>
                <w:sz w:val="20"/>
                <w:szCs w:val="20"/>
              </w:rPr>
              <w:t>9-12</w:t>
            </w:r>
            <w:r w:rsidRPr="003C1D7B">
              <w:rPr>
                <w:sz w:val="20"/>
                <w:szCs w:val="20"/>
              </w:rPr>
              <w:fldChar w:fldCharType="end"/>
            </w:r>
          </w:p>
        </w:tc>
      </w:tr>
      <w:tr w:rsidR="00662F2E" w:rsidTr="00656FD4">
        <w:tc>
          <w:tcPr>
            <w:tcW w:w="1368" w:type="dxa"/>
          </w:tcPr>
          <w:p w:rsidR="00662F2E" w:rsidRPr="00A11021" w:rsidRDefault="00662F2E" w:rsidP="00656FD4">
            <w:pPr>
              <w:rPr>
                <w:b/>
              </w:rPr>
            </w:pPr>
            <w:r w:rsidRPr="00A11021">
              <w:rPr>
                <w:b/>
              </w:rPr>
              <w:t>Credit</w:t>
            </w:r>
          </w:p>
        </w:tc>
        <w:tc>
          <w:tcPr>
            <w:tcW w:w="3888" w:type="dxa"/>
          </w:tcPr>
          <w:p w:rsidR="00662F2E" w:rsidRPr="003C1D7B" w:rsidRDefault="00662F2E" w:rsidP="00656FD4">
            <w:pPr>
              <w:rPr>
                <w:sz w:val="20"/>
                <w:szCs w:val="20"/>
              </w:rPr>
            </w:pPr>
            <w:r w:rsidRPr="003C1D7B">
              <w:rPr>
                <w:sz w:val="20"/>
                <w:szCs w:val="20"/>
              </w:rPr>
              <w:t>1</w:t>
            </w:r>
          </w:p>
        </w:tc>
      </w:tr>
      <w:tr w:rsidR="00662F2E" w:rsidTr="00656FD4">
        <w:tc>
          <w:tcPr>
            <w:tcW w:w="5256" w:type="dxa"/>
            <w:gridSpan w:val="2"/>
          </w:tcPr>
          <w:p w:rsidR="00662F2E" w:rsidRPr="00BD4C86" w:rsidRDefault="00662F2E" w:rsidP="00656FD4">
            <w:pPr>
              <w:jc w:val="both"/>
            </w:pPr>
            <w:r w:rsidRPr="00BD4C86">
              <w:rPr>
                <w:rFonts w:cs="Arial"/>
                <w:b/>
                <w:color w:val="C00000"/>
              </w:rPr>
              <w:t>Special notes:</w:t>
            </w:r>
            <w:r w:rsidRPr="00BD4C86">
              <w:rPr>
                <w:rFonts w:cs="Arial"/>
                <w:color w:val="C00000"/>
              </w:rPr>
              <w:t xml:space="preserve"> </w:t>
            </w:r>
            <w:r w:rsidRPr="00BD4C86">
              <w:rPr>
                <w:rFonts w:cs="Arial"/>
                <w:color w:val="000000"/>
              </w:rPr>
              <w:t xml:space="preserve">Credit Recovery courses are credit bearing courses with specific content requirements defined by Next Generation Sunshine State Standards and/or Common Core State Standards. </w:t>
            </w:r>
            <w:r w:rsidRPr="00BD4C86">
              <w:rPr>
                <w:rFonts w:cs="Arial"/>
                <w:b/>
                <w:color w:val="000000"/>
              </w:rPr>
              <w:t xml:space="preserve">Students enrolled in a Credit Recovery course </w:t>
            </w:r>
            <w:r w:rsidRPr="00BD4C86">
              <w:rPr>
                <w:rFonts w:cs="Arial"/>
                <w:b/>
                <w:color w:val="C00000"/>
              </w:rPr>
              <w:t xml:space="preserve">must have previously attempted </w:t>
            </w:r>
            <w:r w:rsidRPr="00BD4C86">
              <w:rPr>
                <w:rFonts w:cs="Arial"/>
                <w:b/>
                <w:color w:val="000000"/>
              </w:rPr>
              <w:t>the corresponding course (and/or End-of-Course assessment)</w:t>
            </w:r>
            <w:r w:rsidRPr="00BD4C86">
              <w:rPr>
                <w:rFonts w:cs="Arial"/>
                <w:color w:val="000000"/>
              </w:rPr>
              <w:t xml:space="preserve"> since the course requirements for the Credit Recovery </w:t>
            </w:r>
            <w:r w:rsidR="006F01A6" w:rsidRPr="00BD4C86">
              <w:rPr>
                <w:rFonts w:cs="Arial"/>
                <w:color w:val="000000"/>
              </w:rPr>
              <w:t>courses are</w:t>
            </w:r>
            <w:r w:rsidRPr="00BD4C86">
              <w:rPr>
                <w:rFonts w:cs="Arial"/>
                <w:color w:val="000000"/>
              </w:rPr>
              <w:t xml:space="preserve"> exactly the same as the previously attempted corresponding course. For example, Geometry (1206310) and Geometry for Credit Recovery (1206315) have identical content requirements. It is important to note that Credit Recovery courses are not bound by Section 1003.436(1</w:t>
            </w:r>
            <w:r w:rsidR="006F01A6" w:rsidRPr="00BD4C86">
              <w:rPr>
                <w:rFonts w:cs="Arial"/>
                <w:color w:val="000000"/>
              </w:rPr>
              <w:t>) (</w:t>
            </w:r>
            <w:r w:rsidRPr="00BD4C86">
              <w:rPr>
                <w:rFonts w:cs="Arial"/>
                <w:color w:val="000000"/>
              </w:rPr>
              <w:t xml:space="preserve">a), Florida Statutes,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w:t>
            </w:r>
            <w:r w:rsidRPr="00BD4C86">
              <w:rPr>
                <w:rFonts w:cs="Arial"/>
                <w:b/>
              </w:rPr>
              <w:t xml:space="preserve">Additionally, Credit Recovery courses should </w:t>
            </w:r>
            <w:r w:rsidRPr="00BD4C86">
              <w:rPr>
                <w:rFonts w:cs="Arial"/>
                <w:b/>
                <w:color w:val="C00000"/>
              </w:rPr>
              <w:t>ONLY</w:t>
            </w:r>
            <w:r w:rsidRPr="00BD4C86">
              <w:rPr>
                <w:rFonts w:cs="Arial"/>
                <w:b/>
              </w:rPr>
              <w:t xml:space="preserve"> be used for credit recovery, grade forgiveness, or remediation for students needing to prepare for an End-of-Course assessment retake.</w:t>
            </w:r>
            <w:r w:rsidRPr="00BD4C86">
              <w:rPr>
                <w:rFonts w:cs="Arial"/>
              </w:rPr>
              <w:t> </w:t>
            </w:r>
          </w:p>
        </w:tc>
      </w:tr>
    </w:tbl>
    <w:p w:rsidR="000269A8" w:rsidRDefault="000269A8"/>
    <w:tbl>
      <w:tblPr>
        <w:tblStyle w:val="TableGrid"/>
        <w:tblW w:w="0" w:type="auto"/>
        <w:tblLook w:val="04A0" w:firstRow="1" w:lastRow="0" w:firstColumn="1" w:lastColumn="0" w:noHBand="0" w:noVBand="1"/>
      </w:tblPr>
      <w:tblGrid>
        <w:gridCol w:w="1368"/>
        <w:gridCol w:w="3888"/>
      </w:tblGrid>
      <w:tr w:rsidR="00996F4E" w:rsidRPr="00A11021" w:rsidTr="000269A8">
        <w:tc>
          <w:tcPr>
            <w:tcW w:w="5256" w:type="dxa"/>
            <w:gridSpan w:val="2"/>
          </w:tcPr>
          <w:p w:rsidR="00996F4E" w:rsidRPr="00A11021" w:rsidRDefault="00996F4E" w:rsidP="000269A8">
            <w:pPr>
              <w:rPr>
                <w:b/>
              </w:rPr>
            </w:pPr>
            <w:r>
              <w:rPr>
                <w:noProof/>
              </w:rPr>
              <w:drawing>
                <wp:inline distT="0" distB="0" distL="0" distR="0" wp14:anchorId="33A11FE2" wp14:editId="4750E609">
                  <wp:extent cx="1082040" cy="243840"/>
                  <wp:effectExtent l="0" t="0" r="3810" b="3810"/>
                  <wp:docPr id="3" name="Picture 3"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C87E19" w:rsidRPr="00A11021" w:rsidTr="000269A8">
        <w:tc>
          <w:tcPr>
            <w:tcW w:w="5256" w:type="dxa"/>
            <w:gridSpan w:val="2"/>
          </w:tcPr>
          <w:p w:rsidR="00C87E19" w:rsidRPr="000269A8" w:rsidRDefault="00C87E19" w:rsidP="000269A8">
            <w:pPr>
              <w:rPr>
                <w:b/>
              </w:rPr>
            </w:pPr>
            <w:r w:rsidRPr="000269A8">
              <w:rPr>
                <w:b/>
              </w:rPr>
              <w:fldChar w:fldCharType="begin">
                <w:ffData>
                  <w:name w:val="Text7"/>
                  <w:enabled/>
                  <w:calcOnExit w:val="0"/>
                  <w:textInput/>
                </w:ffData>
              </w:fldChar>
            </w:r>
            <w:r w:rsidRPr="000269A8">
              <w:rPr>
                <w:b/>
              </w:rPr>
              <w:instrText xml:space="preserve"> FORMTEXT </w:instrText>
            </w:r>
            <w:r w:rsidRPr="000269A8">
              <w:rPr>
                <w:b/>
              </w:rPr>
            </w:r>
            <w:r w:rsidRPr="000269A8">
              <w:rPr>
                <w:b/>
              </w:rPr>
              <w:fldChar w:fldCharType="separate"/>
            </w:r>
            <w:r w:rsidR="004D5DAD">
              <w:rPr>
                <w:b/>
              </w:rPr>
              <w:t xml:space="preserve">Q  </w:t>
            </w:r>
            <w:r w:rsidR="000269A8" w:rsidRPr="000269A8">
              <w:rPr>
                <w:b/>
              </w:rPr>
              <w:t xml:space="preserve">Biology I Honors </w:t>
            </w:r>
            <w:r w:rsidRPr="000269A8">
              <w:rPr>
                <w:b/>
              </w:rPr>
              <w:fldChar w:fldCharType="end"/>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20003201,2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269A8">
            <w:r>
              <w:fldChar w:fldCharType="begin">
                <w:ffData>
                  <w:name w:val="Text4"/>
                  <w:enabled/>
                  <w:calcOnExit w:val="0"/>
                  <w:textInput/>
                </w:ffData>
              </w:fldChar>
            </w:r>
            <w:r>
              <w:instrText xml:space="preserve"> FORMTEXT </w:instrText>
            </w:r>
            <w:r>
              <w:fldChar w:fldCharType="separate"/>
            </w:r>
            <w:r w:rsidR="000269A8" w:rsidRPr="000269A8">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BD4C86">
            <w:r>
              <w:fldChar w:fldCharType="begin">
                <w:ffData>
                  <w:name w:val="Text5"/>
                  <w:enabled/>
                  <w:calcOnExit w:val="0"/>
                  <w:textInput/>
                </w:ffData>
              </w:fldChar>
            </w:r>
            <w:r>
              <w:instrText xml:space="preserve"> FORMTEXT </w:instrText>
            </w:r>
            <w:r>
              <w:fldChar w:fldCharType="separate"/>
            </w:r>
            <w:r w:rsidR="000269A8" w:rsidRPr="000269A8">
              <w:t>Advanced 8th grade science with recommended grade of C or higher</w:t>
            </w:r>
            <w:r>
              <w:fldChar w:fldCharType="end"/>
            </w:r>
            <w:r w:rsidR="00BD4C86">
              <w:t>.</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269A8">
            <w:r>
              <w:fldChar w:fldCharType="begin">
                <w:ffData>
                  <w:name w:val="Text6"/>
                  <w:enabled/>
                  <w:calcOnExit w:val="0"/>
                  <w:textInput/>
                </w:ffData>
              </w:fldChar>
            </w:r>
            <w:r>
              <w:instrText xml:space="preserve"> FORMTEXT </w:instrText>
            </w:r>
            <w:r>
              <w:fldChar w:fldCharType="separate"/>
            </w:r>
            <w:r w:rsidR="000269A8">
              <w:t>1</w:t>
            </w:r>
            <w:r>
              <w:fldChar w:fldCharType="end"/>
            </w:r>
          </w:p>
        </w:tc>
      </w:tr>
      <w:tr w:rsidR="00C87E19" w:rsidTr="000269A8">
        <w:tc>
          <w:tcPr>
            <w:tcW w:w="5256" w:type="dxa"/>
            <w:gridSpan w:val="2"/>
          </w:tcPr>
          <w:p w:rsidR="00C87E19" w:rsidRDefault="00C87E19" w:rsidP="000269A8">
            <w:pPr>
              <w:jc w:val="both"/>
            </w:pPr>
            <w:r>
              <w:fldChar w:fldCharType="begin">
                <w:ffData>
                  <w:name w:val="Text1"/>
                  <w:enabled/>
                  <w:calcOnExit w:val="0"/>
                  <w:textInput/>
                </w:ffData>
              </w:fldChar>
            </w:r>
            <w:r>
              <w:instrText xml:space="preserve"> FORMTEXT </w:instrText>
            </w:r>
            <w:r>
              <w:fldChar w:fldCharType="separate"/>
            </w:r>
            <w:r w:rsidR="000269A8" w:rsidRPr="000269A8">
              <w:t xml:space="preserve">This advanced course will cover essentially the same topics as regular biology, but at higher levels of complexity, greater depth, and faster pace.  The reading level will be higher and more reading will be required.  Students will be required to use a higher level of vocabulary, do more writing, do more homework, and </w:t>
            </w:r>
            <w:r w:rsidR="000269A8" w:rsidRPr="000269A8">
              <w:lastRenderedPageBreak/>
              <w:t>meet the standards of more challenging tests.</w:t>
            </w:r>
            <w:r>
              <w:fldChar w:fldCharType="end"/>
            </w:r>
          </w:p>
        </w:tc>
      </w:tr>
      <w:tr w:rsidR="000269A8" w:rsidTr="000269A8">
        <w:tc>
          <w:tcPr>
            <w:tcW w:w="5256" w:type="dxa"/>
            <w:gridSpan w:val="2"/>
          </w:tcPr>
          <w:p w:rsidR="000269A8" w:rsidRDefault="000269A8" w:rsidP="000269A8">
            <w:pPr>
              <w:jc w:val="both"/>
            </w:pPr>
            <w:r w:rsidRPr="00DC1D95">
              <w:rPr>
                <w:b/>
                <w:sz w:val="20"/>
                <w:szCs w:val="20"/>
              </w:rPr>
              <w:fldChar w:fldCharType="begin">
                <w:ffData>
                  <w:name w:val="Text30"/>
                  <w:enabled/>
                  <w:calcOnExit w:val="0"/>
                  <w:textInput/>
                </w:ffData>
              </w:fldChar>
            </w:r>
            <w:r w:rsidRPr="00DC1D95">
              <w:rPr>
                <w:b/>
                <w:sz w:val="20"/>
                <w:szCs w:val="20"/>
              </w:rPr>
              <w:instrText xml:space="preserve"> FORMTEXT </w:instrText>
            </w:r>
            <w:r w:rsidRPr="00DC1D95">
              <w:rPr>
                <w:b/>
                <w:sz w:val="20"/>
                <w:szCs w:val="20"/>
              </w:rPr>
            </w:r>
            <w:r w:rsidRPr="00DC1D95">
              <w:rPr>
                <w:b/>
                <w:sz w:val="20"/>
                <w:szCs w:val="20"/>
              </w:rPr>
              <w:fldChar w:fldCharType="separate"/>
            </w:r>
            <w:r w:rsidRPr="00C57D48">
              <w:rPr>
                <w:b/>
                <w:noProof/>
                <w:sz w:val="20"/>
                <w:szCs w:val="20"/>
              </w:rPr>
              <w:t>Students are required to take the state Biology End-of-Course Exam.</w:t>
            </w:r>
            <w:r w:rsidRPr="00DC1D95">
              <w:rPr>
                <w:b/>
                <w:sz w:val="20"/>
                <w:szCs w:val="20"/>
              </w:rPr>
              <w:fldChar w:fldCharType="end"/>
            </w:r>
          </w:p>
        </w:tc>
      </w:tr>
    </w:tbl>
    <w:p w:rsidR="00C87E19" w:rsidRDefault="00C87E19" w:rsidP="00C87E19"/>
    <w:p w:rsidR="00CA18D6" w:rsidRDefault="00CA18D6" w:rsidP="00C87E19"/>
    <w:p w:rsidR="00CA18D6" w:rsidRDefault="00CA18D6" w:rsidP="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C82594" w:rsidRDefault="00C87E19" w:rsidP="000269A8">
            <w:pPr>
              <w:rPr>
                <w:b/>
              </w:rPr>
            </w:pPr>
            <w:r w:rsidRPr="00C82594">
              <w:rPr>
                <w:b/>
              </w:rPr>
              <w:fldChar w:fldCharType="begin">
                <w:ffData>
                  <w:name w:val="Text7"/>
                  <w:enabled/>
                  <w:calcOnExit w:val="0"/>
                  <w:textInput/>
                </w:ffData>
              </w:fldChar>
            </w:r>
            <w:r w:rsidRPr="00C82594">
              <w:rPr>
                <w:b/>
              </w:rPr>
              <w:instrText xml:space="preserve"> FORMTEXT </w:instrText>
            </w:r>
            <w:r w:rsidRPr="00C82594">
              <w:rPr>
                <w:b/>
              </w:rPr>
            </w:r>
            <w:r w:rsidRPr="00C82594">
              <w:rPr>
                <w:b/>
              </w:rPr>
              <w:fldChar w:fldCharType="separate"/>
            </w:r>
            <w:r w:rsidR="000269A8" w:rsidRPr="00C82594">
              <w:rPr>
                <w:b/>
              </w:rPr>
              <w:t>Biology Technology</w:t>
            </w:r>
            <w:r w:rsidRPr="00C82594">
              <w:rPr>
                <w:b/>
              </w:rPr>
              <w:fldChar w:fldCharType="end"/>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269A8">
            <w:r>
              <w:fldChar w:fldCharType="begin">
                <w:ffData>
                  <w:name w:val="Text2"/>
                  <w:enabled/>
                  <w:calcOnExit w:val="0"/>
                  <w:textInput/>
                </w:ffData>
              </w:fldChar>
            </w:r>
            <w:r>
              <w:instrText xml:space="preserve"> FORMTEXT </w:instrText>
            </w:r>
            <w:r>
              <w:fldChar w:fldCharType="separate"/>
            </w:r>
            <w:r w:rsidR="000269A8" w:rsidRPr="000269A8">
              <w:t>20004301,2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C5F7D">
            <w:r>
              <w:fldChar w:fldCharType="begin">
                <w:ffData>
                  <w:name w:val="Text4"/>
                  <w:enabled/>
                  <w:calcOnExit w:val="0"/>
                  <w:textInput/>
                </w:ffData>
              </w:fldChar>
            </w:r>
            <w:r>
              <w:instrText xml:space="preserve"> FORMTEXT </w:instrText>
            </w:r>
            <w:r>
              <w:fldChar w:fldCharType="separate"/>
            </w:r>
            <w:r w:rsidR="000C5F7D" w:rsidRPr="000C5F7D">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BD4C86" w:rsidP="00BD4C86">
            <w:r>
              <w:t>Recommended Biology 1 or 1H</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C5F7D">
            <w:r>
              <w:fldChar w:fldCharType="begin">
                <w:ffData>
                  <w:name w:val="Text6"/>
                  <w:enabled/>
                  <w:calcOnExit w:val="0"/>
                  <w:textInput/>
                </w:ffData>
              </w:fldChar>
            </w:r>
            <w:r>
              <w:instrText xml:space="preserve"> FORMTEXT </w:instrText>
            </w:r>
            <w:r>
              <w:fldChar w:fldCharType="separate"/>
            </w:r>
            <w:r w:rsidR="000C5F7D">
              <w:t>1</w:t>
            </w:r>
            <w:r>
              <w:fldChar w:fldCharType="end"/>
            </w:r>
          </w:p>
        </w:tc>
      </w:tr>
      <w:tr w:rsidR="00C87E19" w:rsidTr="000269A8">
        <w:tc>
          <w:tcPr>
            <w:tcW w:w="5256" w:type="dxa"/>
            <w:gridSpan w:val="2"/>
          </w:tcPr>
          <w:p w:rsidR="00C87E19" w:rsidRDefault="00C87E19" w:rsidP="000C5F7D">
            <w:pPr>
              <w:jc w:val="both"/>
            </w:pPr>
            <w:r>
              <w:fldChar w:fldCharType="begin">
                <w:ffData>
                  <w:name w:val="Text1"/>
                  <w:enabled/>
                  <w:calcOnExit w:val="0"/>
                  <w:textInput/>
                </w:ffData>
              </w:fldChar>
            </w:r>
            <w:r>
              <w:instrText xml:space="preserve"> FORMTEXT </w:instrText>
            </w:r>
            <w:r>
              <w:fldChar w:fldCharType="separate"/>
            </w:r>
            <w:r w:rsidR="000C5F7D" w:rsidRPr="000C5F7D">
              <w:t>The purpose of this course is to provide an advanced study of cellular organization and function, with specific emphasis on microbiology, recombinant DNA, and hospital/college-level research techniques.  Laboratory investigations, which include the use of scientific research, measurement, laboratory techniques and safety procedures, are an integral part of this course.  Exploratory experiences with real-life applications will be provided.</w:t>
            </w:r>
            <w:r>
              <w:fldChar w:fldCharType="end"/>
            </w:r>
          </w:p>
        </w:tc>
      </w:tr>
      <w:tr w:rsidR="000269A8" w:rsidTr="000269A8">
        <w:tc>
          <w:tcPr>
            <w:tcW w:w="5256" w:type="dxa"/>
            <w:gridSpan w:val="2"/>
          </w:tcPr>
          <w:p w:rsidR="000269A8" w:rsidRDefault="000269A8">
            <w:r w:rsidRPr="001D099D">
              <w:rPr>
                <w:b/>
                <w:sz w:val="20"/>
                <w:szCs w:val="20"/>
              </w:rPr>
              <w:fldChar w:fldCharType="begin">
                <w:ffData>
                  <w:name w:val="Text30"/>
                  <w:enabled/>
                  <w:calcOnExit w:val="0"/>
                  <w:textInput/>
                </w:ffData>
              </w:fldChar>
            </w:r>
            <w:r w:rsidRPr="001D099D">
              <w:rPr>
                <w:b/>
                <w:sz w:val="20"/>
                <w:szCs w:val="20"/>
              </w:rPr>
              <w:instrText xml:space="preserve"> FORMTEXT </w:instrText>
            </w:r>
            <w:r w:rsidRPr="001D099D">
              <w:rPr>
                <w:b/>
                <w:sz w:val="20"/>
                <w:szCs w:val="20"/>
              </w:rPr>
            </w:r>
            <w:r w:rsidRPr="001D099D">
              <w:rPr>
                <w:b/>
                <w:sz w:val="20"/>
                <w:szCs w:val="20"/>
              </w:rPr>
              <w:fldChar w:fldCharType="separate"/>
            </w:r>
            <w:r w:rsidRPr="001D099D">
              <w:rPr>
                <w:b/>
                <w:noProof/>
                <w:sz w:val="20"/>
                <w:szCs w:val="20"/>
              </w:rPr>
              <w:t>Students are required to take the state Biology End-of-Course Exam.</w:t>
            </w:r>
            <w:r w:rsidRPr="001D099D">
              <w:rPr>
                <w:b/>
                <w:sz w:val="20"/>
                <w:szCs w:val="20"/>
              </w:rPr>
              <w:fldChar w:fldCharType="end"/>
            </w:r>
          </w:p>
        </w:tc>
      </w:tr>
    </w:tbl>
    <w:p w:rsidR="00C82594" w:rsidRDefault="00C82594"/>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C82594" w:rsidRDefault="00C87E19" w:rsidP="00750793">
            <w:pPr>
              <w:rPr>
                <w:b/>
              </w:rPr>
            </w:pPr>
            <w:r w:rsidRPr="00C82594">
              <w:rPr>
                <w:b/>
              </w:rPr>
              <w:fldChar w:fldCharType="begin">
                <w:ffData>
                  <w:name w:val="Text7"/>
                  <w:enabled/>
                  <w:calcOnExit w:val="0"/>
                  <w:textInput/>
                </w:ffData>
              </w:fldChar>
            </w:r>
            <w:r w:rsidRPr="00C82594">
              <w:rPr>
                <w:b/>
              </w:rPr>
              <w:instrText xml:space="preserve"> FORMTEXT </w:instrText>
            </w:r>
            <w:r w:rsidRPr="00C82594">
              <w:rPr>
                <w:b/>
              </w:rPr>
            </w:r>
            <w:r w:rsidRPr="00C82594">
              <w:rPr>
                <w:b/>
              </w:rPr>
              <w:fldChar w:fldCharType="separate"/>
            </w:r>
            <w:r w:rsidR="000C5F7D" w:rsidRPr="00C82594">
              <w:rPr>
                <w:b/>
              </w:rPr>
              <w:t>Anatomy and Physiology</w:t>
            </w:r>
            <w:r w:rsidRPr="00C82594">
              <w:rPr>
                <w:b/>
              </w:rPr>
              <w:fldChar w:fldCharType="end"/>
            </w:r>
            <w:r w:rsidR="007857A6">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C5F7D">
            <w:r>
              <w:fldChar w:fldCharType="begin">
                <w:ffData>
                  <w:name w:val="Text2"/>
                  <w:enabled/>
                  <w:calcOnExit w:val="0"/>
                  <w:textInput/>
                </w:ffData>
              </w:fldChar>
            </w:r>
            <w:r>
              <w:instrText xml:space="preserve"> FORMTEXT </w:instrText>
            </w:r>
            <w:r>
              <w:fldChar w:fldCharType="separate"/>
            </w:r>
            <w:r w:rsidR="000C5F7D" w:rsidRPr="000C5F7D">
              <w:t>20003501,2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C5F7D">
            <w:r>
              <w:fldChar w:fldCharType="begin">
                <w:ffData>
                  <w:name w:val="Text4"/>
                  <w:enabled/>
                  <w:calcOnExit w:val="0"/>
                  <w:textInput/>
                </w:ffData>
              </w:fldChar>
            </w:r>
            <w:r>
              <w:instrText xml:space="preserve"> FORMTEXT </w:instrText>
            </w:r>
            <w:r>
              <w:fldChar w:fldCharType="separate"/>
            </w:r>
            <w:r w:rsidR="000C5F7D" w:rsidRPr="000C5F7D">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BD4C86" w:rsidP="000C5F7D">
            <w:r>
              <w:t>Recommended Biology 1 or 1H</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C5F7D">
            <w:r>
              <w:fldChar w:fldCharType="begin">
                <w:ffData>
                  <w:name w:val="Text6"/>
                  <w:enabled/>
                  <w:calcOnExit w:val="0"/>
                  <w:textInput/>
                </w:ffData>
              </w:fldChar>
            </w:r>
            <w:r>
              <w:instrText xml:space="preserve"> FORMTEXT </w:instrText>
            </w:r>
            <w:r>
              <w:fldChar w:fldCharType="separate"/>
            </w:r>
            <w:r w:rsidR="000C5F7D">
              <w:t>1</w:t>
            </w:r>
            <w:r>
              <w:fldChar w:fldCharType="end"/>
            </w:r>
          </w:p>
        </w:tc>
      </w:tr>
      <w:tr w:rsidR="00C87E19" w:rsidTr="000269A8">
        <w:tc>
          <w:tcPr>
            <w:tcW w:w="5256" w:type="dxa"/>
            <w:gridSpan w:val="2"/>
          </w:tcPr>
          <w:p w:rsidR="00C87E19" w:rsidRDefault="00C87E19" w:rsidP="000C5F7D">
            <w:pPr>
              <w:jc w:val="both"/>
            </w:pPr>
            <w:r>
              <w:fldChar w:fldCharType="begin">
                <w:ffData>
                  <w:name w:val="Text1"/>
                  <w:enabled/>
                  <w:calcOnExit w:val="0"/>
                  <w:textInput/>
                </w:ffData>
              </w:fldChar>
            </w:r>
            <w:r>
              <w:instrText xml:space="preserve"> FORMTEXT </w:instrText>
            </w:r>
            <w:r>
              <w:fldChar w:fldCharType="separate"/>
            </w:r>
            <w:r w:rsidR="000C5F7D" w:rsidRPr="000C5F7D">
              <w:t>This course will provide students with a general introduction to the structure and function of the components of the human body.  Topics such as cells and tissues, skeletal system, muscular system, nervous system, sensory organs, immune response, and inheritance are included.</w:t>
            </w:r>
            <w:r>
              <w:fldChar w:fldCharType="end"/>
            </w:r>
          </w:p>
        </w:tc>
      </w:tr>
    </w:tbl>
    <w:p w:rsidR="00C87E19" w:rsidRDefault="00C87E19" w:rsidP="00C87E19"/>
    <w:p w:rsidR="001E671F" w:rsidRDefault="001E671F" w:rsidP="00C87E19"/>
    <w:p w:rsidR="001E671F" w:rsidRDefault="001E671F" w:rsidP="00C87E19"/>
    <w:p w:rsidR="001E671F" w:rsidRDefault="001E671F" w:rsidP="00C87E19"/>
    <w:p w:rsidR="001E671F" w:rsidRDefault="001E671F" w:rsidP="00C87E19"/>
    <w:p w:rsidR="001E671F" w:rsidRDefault="001E671F" w:rsidP="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750793" w:rsidRPr="00750793" w:rsidRDefault="00C87E19" w:rsidP="00750793">
            <w:pPr>
              <w:rPr>
                <w:b/>
                <w:bCs/>
              </w:rPr>
            </w:pPr>
            <w:r w:rsidRPr="00C82594">
              <w:rPr>
                <w:b/>
              </w:rPr>
              <w:fldChar w:fldCharType="begin">
                <w:ffData>
                  <w:name w:val="Text7"/>
                  <w:enabled/>
                  <w:calcOnExit w:val="0"/>
                  <w:textInput/>
                </w:ffData>
              </w:fldChar>
            </w:r>
            <w:r w:rsidRPr="00C82594">
              <w:rPr>
                <w:b/>
              </w:rPr>
              <w:instrText xml:space="preserve"> FORMTEXT </w:instrText>
            </w:r>
            <w:r w:rsidRPr="00C82594">
              <w:rPr>
                <w:b/>
              </w:rPr>
            </w:r>
            <w:r w:rsidRPr="00C82594">
              <w:rPr>
                <w:b/>
              </w:rPr>
              <w:fldChar w:fldCharType="separate"/>
            </w:r>
            <w:r w:rsidR="00BD4C86">
              <w:rPr>
                <w:b/>
              </w:rPr>
              <w:t xml:space="preserve">Q </w:t>
            </w:r>
            <w:r w:rsidR="000C5F7D" w:rsidRPr="00C82594">
              <w:rPr>
                <w:b/>
              </w:rPr>
              <w:t xml:space="preserve">Anatomy and Physiology Honors </w:t>
            </w:r>
            <w:r w:rsidRPr="00C82594">
              <w:rPr>
                <w:b/>
              </w:rPr>
              <w:fldChar w:fldCharType="end"/>
            </w:r>
            <w:r w:rsidR="007857A6">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C5F7D">
            <w:r>
              <w:fldChar w:fldCharType="begin">
                <w:ffData>
                  <w:name w:val="Text2"/>
                  <w:enabled/>
                  <w:calcOnExit w:val="0"/>
                  <w:textInput/>
                </w:ffData>
              </w:fldChar>
            </w:r>
            <w:r>
              <w:instrText xml:space="preserve"> FORMTEXT </w:instrText>
            </w:r>
            <w:r>
              <w:fldChar w:fldCharType="separate"/>
            </w:r>
            <w:r w:rsidR="000C5F7D" w:rsidRPr="000C5F7D">
              <w:t>20003601,2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C5F7D">
            <w:r>
              <w:fldChar w:fldCharType="begin">
                <w:ffData>
                  <w:name w:val="Text4"/>
                  <w:enabled/>
                  <w:calcOnExit w:val="0"/>
                  <w:textInput/>
                </w:ffData>
              </w:fldChar>
            </w:r>
            <w:r>
              <w:instrText xml:space="preserve"> FORMTEXT </w:instrText>
            </w:r>
            <w:r>
              <w:fldChar w:fldCharType="separate"/>
            </w:r>
            <w:r w:rsidR="000C5F7D" w:rsidRPr="000C5F7D">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BD4C86" w:rsidP="000C5F7D">
            <w:r>
              <w:t>Recommended Biology 1 or 1H</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0C5F7D">
            <w:r>
              <w:fldChar w:fldCharType="begin">
                <w:ffData>
                  <w:name w:val="Text6"/>
                  <w:enabled/>
                  <w:calcOnExit w:val="0"/>
                  <w:textInput/>
                </w:ffData>
              </w:fldChar>
            </w:r>
            <w:r>
              <w:instrText xml:space="preserve"> FORMTEXT </w:instrText>
            </w:r>
            <w:r>
              <w:fldChar w:fldCharType="separate"/>
            </w:r>
            <w:r w:rsidR="000C5F7D">
              <w:t>1</w:t>
            </w:r>
            <w:r>
              <w:fldChar w:fldCharType="end"/>
            </w:r>
          </w:p>
        </w:tc>
      </w:tr>
      <w:tr w:rsidR="00C87E19" w:rsidTr="000269A8">
        <w:tc>
          <w:tcPr>
            <w:tcW w:w="5256" w:type="dxa"/>
            <w:gridSpan w:val="2"/>
          </w:tcPr>
          <w:p w:rsidR="00C87E19" w:rsidRDefault="00C87E19" w:rsidP="000C5F7D">
            <w:pPr>
              <w:jc w:val="both"/>
            </w:pPr>
            <w:r>
              <w:fldChar w:fldCharType="begin">
                <w:ffData>
                  <w:name w:val="Text1"/>
                  <w:enabled/>
                  <w:calcOnExit w:val="0"/>
                  <w:textInput/>
                </w:ffData>
              </w:fldChar>
            </w:r>
            <w:r>
              <w:instrText xml:space="preserve"> FORMTEXT </w:instrText>
            </w:r>
            <w:r>
              <w:fldChar w:fldCharType="separate"/>
            </w:r>
            <w:r w:rsidR="000C5F7D" w:rsidRPr="000C5F7D">
              <w:t>This advanced course will cover essentially the same topics as regular anatomy and physiology but at higher levels of complexity, greater depth, and faster pace.  The reading level will be higher and more reading will be required.  Students will be required to use a higher level of vocabulary, do more writing, do more homework, and meet the standards of more challenging tests.</w:t>
            </w:r>
            <w:r>
              <w:fldChar w:fldCharType="end"/>
            </w:r>
          </w:p>
        </w:tc>
      </w:tr>
    </w:tbl>
    <w:p w:rsidR="00C82594" w:rsidRDefault="00C82594"/>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C82594" w:rsidRDefault="00C87E19" w:rsidP="000C5F7D">
            <w:pPr>
              <w:rPr>
                <w:b/>
              </w:rPr>
            </w:pPr>
            <w:r w:rsidRPr="00C82594">
              <w:rPr>
                <w:b/>
              </w:rPr>
              <w:fldChar w:fldCharType="begin">
                <w:ffData>
                  <w:name w:val="Text7"/>
                  <w:enabled/>
                  <w:calcOnExit w:val="0"/>
                  <w:textInput/>
                </w:ffData>
              </w:fldChar>
            </w:r>
            <w:r w:rsidRPr="00C82594">
              <w:rPr>
                <w:b/>
              </w:rPr>
              <w:instrText xml:space="preserve"> FORMTEXT </w:instrText>
            </w:r>
            <w:r w:rsidRPr="00C82594">
              <w:rPr>
                <w:b/>
              </w:rPr>
            </w:r>
            <w:r w:rsidRPr="00C82594">
              <w:rPr>
                <w:b/>
              </w:rPr>
              <w:fldChar w:fldCharType="separate"/>
            </w:r>
            <w:r w:rsidR="000C5F7D" w:rsidRPr="00C82594">
              <w:rPr>
                <w:b/>
              </w:rPr>
              <w:t>Ecology</w:t>
            </w:r>
            <w:r w:rsidRPr="00C82594">
              <w:rPr>
                <w:b/>
              </w:rPr>
              <w:fldChar w:fldCharType="end"/>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0C5F7D">
            <w:r>
              <w:fldChar w:fldCharType="begin">
                <w:ffData>
                  <w:name w:val="Text2"/>
                  <w:enabled/>
                  <w:calcOnExit w:val="0"/>
                  <w:textInput/>
                </w:ffData>
              </w:fldChar>
            </w:r>
            <w:r>
              <w:instrText xml:space="preserve"> FORMTEXT </w:instrText>
            </w:r>
            <w:r>
              <w:fldChar w:fldCharType="separate"/>
            </w:r>
            <w:r w:rsidR="000C5F7D" w:rsidRPr="000C5F7D">
              <w:t>20003801,2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C5F7D">
            <w:r>
              <w:fldChar w:fldCharType="begin">
                <w:ffData>
                  <w:name w:val="Text4"/>
                  <w:enabled/>
                  <w:calcOnExit w:val="0"/>
                  <w:textInput/>
                </w:ffData>
              </w:fldChar>
            </w:r>
            <w:r>
              <w:instrText xml:space="preserve"> FORMTEXT </w:instrText>
            </w:r>
            <w:r>
              <w:fldChar w:fldCharType="separate"/>
            </w:r>
            <w:r w:rsidR="000C5F7D" w:rsidRPr="000C5F7D">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0C5F7D">
            <w:r>
              <w:fldChar w:fldCharType="begin">
                <w:ffData>
                  <w:name w:val="Text5"/>
                  <w:enabled/>
                  <w:calcOnExit w:val="0"/>
                  <w:textInput/>
                </w:ffData>
              </w:fldChar>
            </w:r>
            <w:r>
              <w:instrText xml:space="preserve"> FORMTEXT </w:instrText>
            </w:r>
            <w:r>
              <w:fldChar w:fldCharType="separate"/>
            </w:r>
            <w:r w:rsidR="000C5F7D" w:rsidRPr="000C5F7D">
              <w:t>Biology</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C82594">
            <w:r>
              <w:fldChar w:fldCharType="begin">
                <w:ffData>
                  <w:name w:val="Text6"/>
                  <w:enabled/>
                  <w:calcOnExit w:val="0"/>
                  <w:textInput/>
                </w:ffData>
              </w:fldChar>
            </w:r>
            <w:r>
              <w:instrText xml:space="preserve"> FORMTEXT </w:instrText>
            </w:r>
            <w:r>
              <w:fldChar w:fldCharType="separate"/>
            </w:r>
            <w:r w:rsidR="00C82594">
              <w:t>1</w:t>
            </w:r>
            <w:r>
              <w:fldChar w:fldCharType="end"/>
            </w:r>
          </w:p>
        </w:tc>
      </w:tr>
      <w:tr w:rsidR="00C87E19" w:rsidTr="000269A8">
        <w:tc>
          <w:tcPr>
            <w:tcW w:w="5256" w:type="dxa"/>
            <w:gridSpan w:val="2"/>
          </w:tcPr>
          <w:p w:rsidR="00C87E19" w:rsidRDefault="00C87E19" w:rsidP="00C82594">
            <w:pPr>
              <w:jc w:val="both"/>
            </w:pPr>
            <w:r>
              <w:fldChar w:fldCharType="begin">
                <w:ffData>
                  <w:name w:val="Text1"/>
                  <w:enabled/>
                  <w:calcOnExit w:val="0"/>
                  <w:textInput/>
                </w:ffData>
              </w:fldChar>
            </w:r>
            <w:r>
              <w:instrText xml:space="preserve"> FORMTEXT </w:instrText>
            </w:r>
            <w:r>
              <w:fldChar w:fldCharType="separate"/>
            </w:r>
            <w:r w:rsidR="00C82594" w:rsidRPr="00C82594">
              <w:t>This course provides students with a study of the natural mutual relationships between organisms, and of other factors comprising their environment.  Topics such as food chains and webs, energy relationships, endangered species, pollution, resource use, and recycling are included.</w:t>
            </w:r>
            <w:r>
              <w:fldChar w:fldCharType="end"/>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bookmarkStart w:id="1" w:name="_GoBack"/>
          <w:bookmarkEnd w:id="1"/>
          <w:p w:rsidR="00C87E19" w:rsidRPr="00D51706" w:rsidRDefault="00C87E19" w:rsidP="00750793">
            <w:pPr>
              <w:rPr>
                <w:b/>
              </w:rPr>
            </w:pPr>
            <w:r w:rsidRPr="00D51706">
              <w:rPr>
                <w:b/>
              </w:rPr>
              <w:fldChar w:fldCharType="begin">
                <w:ffData>
                  <w:name w:val="Text7"/>
                  <w:enabled/>
                  <w:calcOnExit w:val="0"/>
                  <w:textInput/>
                </w:ffData>
              </w:fldChar>
            </w:r>
            <w:r w:rsidRPr="00D51706">
              <w:rPr>
                <w:b/>
              </w:rPr>
              <w:instrText xml:space="preserve"> FORMTEXT </w:instrText>
            </w:r>
            <w:r w:rsidRPr="00D51706">
              <w:rPr>
                <w:b/>
              </w:rPr>
            </w:r>
            <w:r w:rsidRPr="00D51706">
              <w:rPr>
                <w:b/>
              </w:rPr>
              <w:fldChar w:fldCharType="separate"/>
            </w:r>
            <w:r w:rsidR="00C82594" w:rsidRPr="00D51706">
              <w:rPr>
                <w:b/>
              </w:rPr>
              <w:t>Marine Science I</w:t>
            </w:r>
            <w:r w:rsidRPr="00D51706">
              <w:rPr>
                <w:b/>
              </w:rPr>
              <w:fldChar w:fldCharType="end"/>
            </w:r>
            <w:r w:rsidR="007857A6">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C82594">
            <w:r>
              <w:fldChar w:fldCharType="begin">
                <w:ffData>
                  <w:name w:val="Text2"/>
                  <w:enabled/>
                  <w:calcOnExit w:val="0"/>
                  <w:textInput/>
                </w:ffData>
              </w:fldChar>
            </w:r>
            <w:r>
              <w:instrText xml:space="preserve"> FORMTEXT </w:instrText>
            </w:r>
            <w:r>
              <w:fldChar w:fldCharType="separate"/>
            </w:r>
            <w:r w:rsidR="00C82594" w:rsidRPr="00C82594">
              <w:t>20025001,2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0269A8">
            <w:r>
              <w:fldChar w:fldCharType="begin">
                <w:ffData>
                  <w:name w:val="Text3"/>
                  <w:enabled/>
                  <w:calcOnExit w:val="0"/>
                  <w:textInput/>
                </w:ffData>
              </w:fldChar>
            </w:r>
            <w:r>
              <w:instrText xml:space="preserve"> FORMTEXT </w:instrText>
            </w:r>
            <w:r>
              <w:fldChar w:fldCharType="separate"/>
            </w:r>
            <w:r w:rsidR="000269A8" w:rsidRPr="000269A8">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0C5F7D">
            <w:r>
              <w:fldChar w:fldCharType="begin">
                <w:ffData>
                  <w:name w:val="Text4"/>
                  <w:enabled/>
                  <w:calcOnExit w:val="0"/>
                  <w:textInput/>
                </w:ffData>
              </w:fldChar>
            </w:r>
            <w:r>
              <w:instrText xml:space="preserve"> FORMTEXT </w:instrText>
            </w:r>
            <w:r>
              <w:fldChar w:fldCharType="separate"/>
            </w:r>
            <w:r w:rsidR="000C5F7D" w:rsidRPr="000C5F7D">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BD4C86" w:rsidP="00C82594">
            <w:r>
              <w:t>None</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C82594">
            <w:r>
              <w:fldChar w:fldCharType="begin">
                <w:ffData>
                  <w:name w:val="Text6"/>
                  <w:enabled/>
                  <w:calcOnExit w:val="0"/>
                  <w:textInput/>
                </w:ffData>
              </w:fldChar>
            </w:r>
            <w:r>
              <w:instrText xml:space="preserve"> FORMTEXT </w:instrText>
            </w:r>
            <w:r>
              <w:fldChar w:fldCharType="separate"/>
            </w:r>
            <w:r w:rsidR="00C82594">
              <w:t>1</w:t>
            </w:r>
            <w:r>
              <w:fldChar w:fldCharType="end"/>
            </w:r>
          </w:p>
        </w:tc>
      </w:tr>
      <w:tr w:rsidR="00C87E19" w:rsidTr="000269A8">
        <w:tc>
          <w:tcPr>
            <w:tcW w:w="5256" w:type="dxa"/>
            <w:gridSpan w:val="2"/>
          </w:tcPr>
          <w:p w:rsidR="00C87E19" w:rsidRDefault="00C87E19" w:rsidP="00C82594">
            <w:pPr>
              <w:jc w:val="both"/>
            </w:pPr>
            <w:r>
              <w:fldChar w:fldCharType="begin">
                <w:ffData>
                  <w:name w:val="Text1"/>
                  <w:enabled/>
                  <w:calcOnExit w:val="0"/>
                  <w:textInput/>
                </w:ffData>
              </w:fldChar>
            </w:r>
            <w:r>
              <w:instrText xml:space="preserve"> FORMTEXT </w:instrText>
            </w:r>
            <w:r>
              <w:fldChar w:fldCharType="separate"/>
            </w:r>
            <w:r w:rsidR="00C82594" w:rsidRPr="00C82594">
              <w:t>This course is designed to present an integrated overview of the principles and concepts of the geology, chemistry, physics, and biology as they relate to the world’s oceans.</w:t>
            </w:r>
            <w:r>
              <w:fldChar w:fldCharType="end"/>
            </w:r>
          </w:p>
        </w:tc>
      </w:tr>
    </w:tbl>
    <w:p w:rsidR="00C87E19" w:rsidRDefault="00C87E19"/>
    <w:p w:rsidR="00BD4C86" w:rsidRDefault="00BD4C86"/>
    <w:p w:rsidR="00BD4C86" w:rsidRDefault="00BD4C86"/>
    <w:p w:rsidR="00BD4C86" w:rsidRDefault="00BD4C86"/>
    <w:tbl>
      <w:tblPr>
        <w:tblW w:w="0" w:type="auto"/>
        <w:tblCellMar>
          <w:left w:w="0" w:type="dxa"/>
          <w:right w:w="0" w:type="dxa"/>
        </w:tblCellMar>
        <w:tblLook w:val="04A0" w:firstRow="1" w:lastRow="0" w:firstColumn="1" w:lastColumn="0" w:noHBand="0" w:noVBand="1"/>
      </w:tblPr>
      <w:tblGrid>
        <w:gridCol w:w="1368"/>
        <w:gridCol w:w="3888"/>
      </w:tblGrid>
      <w:tr w:rsidR="007C0C55" w:rsidTr="007C0C55">
        <w:tc>
          <w:tcPr>
            <w:tcW w:w="52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0C55" w:rsidRPr="007C0C55" w:rsidRDefault="007C0C55" w:rsidP="007C0C55">
            <w:pPr>
              <w:spacing w:after="0" w:line="240" w:lineRule="auto"/>
              <w:rPr>
                <w:bCs/>
              </w:rPr>
            </w:pPr>
            <w:r w:rsidRPr="00512E3A">
              <w:rPr>
                <w:noProof/>
              </w:rPr>
              <w:drawing>
                <wp:inline distT="0" distB="0" distL="0" distR="0" wp14:anchorId="06E25E4F" wp14:editId="3548AA55">
                  <wp:extent cx="1082040" cy="243840"/>
                  <wp:effectExtent l="0" t="0" r="3810" b="3810"/>
                  <wp:docPr id="13" name="Picture 13"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7C0C55" w:rsidTr="007C0C55">
        <w:tc>
          <w:tcPr>
            <w:tcW w:w="52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BD4C86" w:rsidP="00750793">
            <w:pPr>
              <w:spacing w:after="0" w:line="240" w:lineRule="auto"/>
              <w:rPr>
                <w:rFonts w:ascii="Calibri" w:hAnsi="Calibri"/>
                <w:b/>
                <w:bCs/>
              </w:rPr>
            </w:pPr>
            <w:r>
              <w:rPr>
                <w:b/>
                <w:bCs/>
              </w:rPr>
              <w:t xml:space="preserve">Q </w:t>
            </w:r>
            <w:r w:rsidR="007C0C55" w:rsidRPr="007C0C55">
              <w:rPr>
                <w:b/>
                <w:bCs/>
              </w:rPr>
              <w:t xml:space="preserve">Marine </w:t>
            </w:r>
            <w:r w:rsidR="007857A6">
              <w:rPr>
                <w:b/>
                <w:bCs/>
              </w:rPr>
              <w:t xml:space="preserve">Science  </w:t>
            </w:r>
            <w:r w:rsidR="007C0C55" w:rsidRPr="007C0C55">
              <w:rPr>
                <w:b/>
                <w:bCs/>
              </w:rPr>
              <w:t>Honors</w:t>
            </w:r>
            <w:r w:rsidR="007C0C55">
              <w:rPr>
                <w:b/>
                <w:bCs/>
              </w:rPr>
              <w:t xml:space="preserve">  </w:t>
            </w:r>
            <w:r w:rsidR="007C0C55" w:rsidRPr="007C0C55">
              <w:rPr>
                <w:bCs/>
              </w:rPr>
              <w:t>(</w:t>
            </w:r>
            <w:r w:rsidR="007C0C55">
              <w:rPr>
                <w:sz w:val="20"/>
                <w:szCs w:val="20"/>
              </w:rPr>
              <w:t>MARINE SCI 1 HON)</w:t>
            </w:r>
            <w:r w:rsidR="007857A6">
              <w:rPr>
                <w:sz w:val="20"/>
                <w:szCs w:val="20"/>
              </w:rPr>
              <w:t xml:space="preserve">   </w:t>
            </w:r>
          </w:p>
        </w:tc>
      </w:tr>
      <w:tr w:rsidR="007C0C55" w:rsidTr="007C0C55">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b/>
                <w:bCs/>
              </w:rPr>
            </w:pPr>
            <w:r>
              <w:rPr>
                <w:b/>
                <w:bCs/>
              </w:rPr>
              <w:t>Course #</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rPr>
            </w:pPr>
            <w:r>
              <w:rPr>
                <w:sz w:val="20"/>
                <w:szCs w:val="20"/>
              </w:rPr>
              <w:t>20025101,2</w:t>
            </w:r>
          </w:p>
        </w:tc>
      </w:tr>
      <w:tr w:rsidR="007C0C55" w:rsidTr="007C0C55">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b/>
                <w:bCs/>
              </w:rPr>
            </w:pPr>
            <w:r>
              <w:rPr>
                <w:b/>
                <w:bCs/>
              </w:rPr>
              <w:t>Grade Level</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rPr>
            </w:pPr>
            <w:r>
              <w:t>9-12</w:t>
            </w:r>
          </w:p>
        </w:tc>
      </w:tr>
      <w:tr w:rsidR="007C0C55" w:rsidTr="007C0C55">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b/>
                <w:bCs/>
              </w:rPr>
            </w:pPr>
            <w:r>
              <w:rPr>
                <w:b/>
                <w:bCs/>
              </w:rPr>
              <w:t>Length</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rPr>
            </w:pPr>
            <w:r>
              <w:t>1 years</w:t>
            </w:r>
          </w:p>
        </w:tc>
      </w:tr>
      <w:tr w:rsidR="007C0C55" w:rsidTr="007C0C55">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b/>
                <w:bCs/>
              </w:rPr>
            </w:pPr>
            <w:r>
              <w:rPr>
                <w:b/>
                <w:bCs/>
              </w:rPr>
              <w:t>Prerequisite</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jc w:val="both"/>
              <w:rPr>
                <w:rFonts w:ascii="Calibri" w:hAnsi="Calibri"/>
              </w:rPr>
            </w:pPr>
            <w:r>
              <w:t>None</w:t>
            </w:r>
          </w:p>
        </w:tc>
      </w:tr>
      <w:tr w:rsidR="007C0C55" w:rsidTr="007C0C55">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rPr>
                <w:rFonts w:ascii="Calibri" w:hAnsi="Calibri"/>
                <w:b/>
                <w:bCs/>
              </w:rPr>
            </w:pPr>
            <w:r>
              <w:rPr>
                <w:b/>
                <w:bCs/>
              </w:rPr>
              <w:t>Credit</w:t>
            </w:r>
          </w:p>
        </w:tc>
        <w:tc>
          <w:tcPr>
            <w:tcW w:w="3888" w:type="dxa"/>
            <w:tcBorders>
              <w:top w:val="nil"/>
              <w:left w:val="nil"/>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jc w:val="both"/>
              <w:rPr>
                <w:rFonts w:ascii="Calibri" w:hAnsi="Calibri"/>
              </w:rPr>
            </w:pPr>
            <w:r>
              <w:t>1</w:t>
            </w:r>
          </w:p>
        </w:tc>
      </w:tr>
      <w:tr w:rsidR="007C0C55" w:rsidTr="007C0C55">
        <w:tc>
          <w:tcPr>
            <w:tcW w:w="52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0C55" w:rsidRDefault="007C0C55" w:rsidP="007C0C55">
            <w:pPr>
              <w:spacing w:after="0" w:line="240" w:lineRule="auto"/>
              <w:jc w:val="both"/>
              <w:rPr>
                <w:rFonts w:ascii="Calibri" w:hAnsi="Calibri"/>
                <w:sz w:val="24"/>
                <w:szCs w:val="24"/>
              </w:rPr>
            </w:pPr>
            <w:r>
              <w:rPr>
                <w:sz w:val="24"/>
                <w:szCs w:val="24"/>
              </w:rPr>
              <w:t xml:space="preserve">This advanced course will cover essentially the same topics as regular Marine Science 1, but at higher levels of complexity, greater depth, and faster pace. The reading level will be higher and more reading will be required. </w:t>
            </w:r>
          </w:p>
        </w:tc>
      </w:tr>
    </w:tbl>
    <w:p w:rsidR="00C87E19" w:rsidRDefault="00C87E19" w:rsidP="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145D8F" w:rsidRDefault="00C87E19" w:rsidP="00750793">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00BD4C86">
              <w:rPr>
                <w:b/>
              </w:rPr>
              <w:t xml:space="preserve">Q </w:t>
            </w:r>
            <w:r w:rsidR="0037229E" w:rsidRPr="00145D8F">
              <w:rPr>
                <w:b/>
              </w:rPr>
              <w:t>Marine Science II Honors</w:t>
            </w:r>
            <w:r w:rsidRPr="00145D8F">
              <w:rPr>
                <w:b/>
              </w:rPr>
              <w:fldChar w:fldCharType="end"/>
            </w:r>
            <w:r w:rsidR="007857A6">
              <w:rPr>
                <w:b/>
              </w:rPr>
              <w:t xml:space="preserve">              </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37229E">
            <w:r>
              <w:fldChar w:fldCharType="begin">
                <w:ffData>
                  <w:name w:val="Text2"/>
                  <w:enabled/>
                  <w:calcOnExit w:val="0"/>
                  <w:textInput/>
                </w:ffData>
              </w:fldChar>
            </w:r>
            <w:r>
              <w:instrText xml:space="preserve"> FORMTEXT </w:instrText>
            </w:r>
            <w:r>
              <w:fldChar w:fldCharType="separate"/>
            </w:r>
            <w:r w:rsidR="007857A6">
              <w:t>200252</w:t>
            </w:r>
            <w:r w:rsidR="0037229E" w:rsidRPr="0037229E">
              <w:t>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C82594">
            <w:r>
              <w:fldChar w:fldCharType="begin">
                <w:ffData>
                  <w:name w:val="Text3"/>
                  <w:enabled/>
                  <w:calcOnExit w:val="0"/>
                  <w:textInput/>
                </w:ffData>
              </w:fldChar>
            </w:r>
            <w:r>
              <w:instrText xml:space="preserve"> FORMTEXT </w:instrText>
            </w:r>
            <w:r>
              <w:fldChar w:fldCharType="separate"/>
            </w:r>
            <w:r w:rsidR="00C82594" w:rsidRPr="00C82594">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C82594">
            <w:r>
              <w:fldChar w:fldCharType="begin">
                <w:ffData>
                  <w:name w:val="Text4"/>
                  <w:enabled/>
                  <w:calcOnExit w:val="0"/>
                  <w:textInput/>
                </w:ffData>
              </w:fldChar>
            </w:r>
            <w:r>
              <w:instrText xml:space="preserve"> FORMTEXT </w:instrText>
            </w:r>
            <w:r>
              <w:fldChar w:fldCharType="separate"/>
            </w:r>
            <w:r w:rsidR="00C82594" w:rsidRPr="00C82594">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BD4C86" w:rsidP="0037229E">
            <w:r>
              <w:t>Marine Science 1</w:t>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C82594">
            <w:r>
              <w:fldChar w:fldCharType="begin">
                <w:ffData>
                  <w:name w:val="Text6"/>
                  <w:enabled/>
                  <w:calcOnExit w:val="0"/>
                  <w:textInput/>
                </w:ffData>
              </w:fldChar>
            </w:r>
            <w:r>
              <w:instrText xml:space="preserve"> FORMTEXT </w:instrText>
            </w:r>
            <w:r>
              <w:fldChar w:fldCharType="separate"/>
            </w:r>
            <w:r w:rsidR="00C82594">
              <w:t>1</w:t>
            </w:r>
            <w:r>
              <w:fldChar w:fldCharType="end"/>
            </w:r>
          </w:p>
        </w:tc>
      </w:tr>
      <w:tr w:rsidR="00C87E19" w:rsidTr="000269A8">
        <w:tc>
          <w:tcPr>
            <w:tcW w:w="5256" w:type="dxa"/>
            <w:gridSpan w:val="2"/>
          </w:tcPr>
          <w:p w:rsidR="00C87E19" w:rsidRDefault="00C87E19" w:rsidP="0037229E">
            <w:pPr>
              <w:jc w:val="both"/>
            </w:pPr>
            <w:r>
              <w:fldChar w:fldCharType="begin">
                <w:ffData>
                  <w:name w:val="Text1"/>
                  <w:enabled/>
                  <w:calcOnExit w:val="0"/>
                  <w:textInput/>
                </w:ffData>
              </w:fldChar>
            </w:r>
            <w:r>
              <w:instrText xml:space="preserve"> FORMTEXT </w:instrText>
            </w:r>
            <w:r>
              <w:fldChar w:fldCharType="separate"/>
            </w:r>
            <w:r w:rsidR="0037229E" w:rsidRPr="0037229E">
              <w:t>This course will provide an in-depth study of the marine environment begun in marine science.  Its goal is to present science in a social context and to give students the foundation needed to be intelligent participants in important societal discussions that involve environmental issues touching on oceans, climate and coastal zones.</w:t>
            </w:r>
            <w:r>
              <w:fldChar w:fldCharType="end"/>
            </w:r>
          </w:p>
        </w:tc>
      </w:tr>
    </w:tbl>
    <w:p w:rsidR="00C87E19" w:rsidRDefault="00C87E19"/>
    <w:tbl>
      <w:tblPr>
        <w:tblStyle w:val="TableGrid"/>
        <w:tblW w:w="0" w:type="auto"/>
        <w:tblLook w:val="04A0" w:firstRow="1" w:lastRow="0" w:firstColumn="1" w:lastColumn="0" w:noHBand="0" w:noVBand="1"/>
      </w:tblPr>
      <w:tblGrid>
        <w:gridCol w:w="1368"/>
        <w:gridCol w:w="3888"/>
      </w:tblGrid>
      <w:tr w:rsidR="00C87E19" w:rsidRPr="00A11021" w:rsidTr="000269A8">
        <w:tc>
          <w:tcPr>
            <w:tcW w:w="5256" w:type="dxa"/>
            <w:gridSpan w:val="2"/>
          </w:tcPr>
          <w:p w:rsidR="00C87E19" w:rsidRPr="00145D8F" w:rsidRDefault="00C87E19" w:rsidP="0037229E">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00BD4C86">
              <w:rPr>
                <w:b/>
              </w:rPr>
              <w:t xml:space="preserve">Q </w:t>
            </w:r>
            <w:r w:rsidR="0037229E" w:rsidRPr="00145D8F">
              <w:rPr>
                <w:b/>
              </w:rPr>
              <w:t>Biology II</w:t>
            </w:r>
            <w:r w:rsidRPr="00145D8F">
              <w:rPr>
                <w:b/>
              </w:rPr>
              <w:fldChar w:fldCharType="end"/>
            </w:r>
            <w:r w:rsidR="00095D22">
              <w:rPr>
                <w:b/>
              </w:rPr>
              <w:t xml:space="preserve"> Honors</w:t>
            </w:r>
          </w:p>
        </w:tc>
      </w:tr>
      <w:tr w:rsidR="00C87E19" w:rsidTr="000269A8">
        <w:tc>
          <w:tcPr>
            <w:tcW w:w="1368" w:type="dxa"/>
          </w:tcPr>
          <w:p w:rsidR="00C87E19" w:rsidRPr="00A11021" w:rsidRDefault="00C87E19" w:rsidP="000269A8">
            <w:pPr>
              <w:rPr>
                <w:b/>
              </w:rPr>
            </w:pPr>
            <w:r w:rsidRPr="00A11021">
              <w:rPr>
                <w:b/>
              </w:rPr>
              <w:t>Course #</w:t>
            </w:r>
          </w:p>
        </w:tc>
        <w:tc>
          <w:tcPr>
            <w:tcW w:w="3888" w:type="dxa"/>
          </w:tcPr>
          <w:p w:rsidR="00C87E19" w:rsidRDefault="00C87E19" w:rsidP="0037229E">
            <w:r>
              <w:fldChar w:fldCharType="begin">
                <w:ffData>
                  <w:name w:val="Text2"/>
                  <w:enabled/>
                  <w:calcOnExit w:val="0"/>
                  <w:textInput/>
                </w:ffData>
              </w:fldChar>
            </w:r>
            <w:r>
              <w:instrText xml:space="preserve"> FORMTEXT </w:instrText>
            </w:r>
            <w:r>
              <w:fldChar w:fldCharType="separate"/>
            </w:r>
            <w:r w:rsidR="0037229E" w:rsidRPr="0037229E">
              <w:t>20003301,2</w:t>
            </w:r>
            <w:r>
              <w:fldChar w:fldCharType="end"/>
            </w:r>
          </w:p>
        </w:tc>
      </w:tr>
      <w:tr w:rsidR="00C87E19" w:rsidTr="000269A8">
        <w:tc>
          <w:tcPr>
            <w:tcW w:w="1368" w:type="dxa"/>
          </w:tcPr>
          <w:p w:rsidR="00C87E19" w:rsidRPr="00A11021" w:rsidRDefault="00C87E19" w:rsidP="000269A8">
            <w:pPr>
              <w:rPr>
                <w:b/>
              </w:rPr>
            </w:pPr>
            <w:r w:rsidRPr="00A11021">
              <w:rPr>
                <w:b/>
              </w:rPr>
              <w:t>Grade Level</w:t>
            </w:r>
          </w:p>
        </w:tc>
        <w:tc>
          <w:tcPr>
            <w:tcW w:w="3888" w:type="dxa"/>
          </w:tcPr>
          <w:p w:rsidR="00C87E19" w:rsidRDefault="00C87E19" w:rsidP="00C82594">
            <w:r>
              <w:fldChar w:fldCharType="begin">
                <w:ffData>
                  <w:name w:val="Text3"/>
                  <w:enabled/>
                  <w:calcOnExit w:val="0"/>
                  <w:textInput/>
                </w:ffData>
              </w:fldChar>
            </w:r>
            <w:r>
              <w:instrText xml:space="preserve"> FORMTEXT </w:instrText>
            </w:r>
            <w:r>
              <w:fldChar w:fldCharType="separate"/>
            </w:r>
            <w:r w:rsidR="00C82594" w:rsidRPr="00C82594">
              <w:t>9-12</w:t>
            </w:r>
            <w:r>
              <w:fldChar w:fldCharType="end"/>
            </w:r>
          </w:p>
        </w:tc>
      </w:tr>
      <w:tr w:rsidR="00C87E19" w:rsidTr="000269A8">
        <w:tc>
          <w:tcPr>
            <w:tcW w:w="1368" w:type="dxa"/>
          </w:tcPr>
          <w:p w:rsidR="00C87E19" w:rsidRPr="00A11021" w:rsidRDefault="00C87E19" w:rsidP="000269A8">
            <w:pPr>
              <w:rPr>
                <w:b/>
              </w:rPr>
            </w:pPr>
            <w:r w:rsidRPr="00A11021">
              <w:rPr>
                <w:b/>
              </w:rPr>
              <w:t>Length</w:t>
            </w:r>
          </w:p>
        </w:tc>
        <w:tc>
          <w:tcPr>
            <w:tcW w:w="3888" w:type="dxa"/>
          </w:tcPr>
          <w:p w:rsidR="00C87E19" w:rsidRDefault="00C87E19" w:rsidP="00C82594">
            <w:r>
              <w:fldChar w:fldCharType="begin">
                <w:ffData>
                  <w:name w:val="Text4"/>
                  <w:enabled/>
                  <w:calcOnExit w:val="0"/>
                  <w:textInput/>
                </w:ffData>
              </w:fldChar>
            </w:r>
            <w:r>
              <w:instrText xml:space="preserve"> FORMTEXT </w:instrText>
            </w:r>
            <w:r>
              <w:fldChar w:fldCharType="separate"/>
            </w:r>
            <w:r w:rsidR="00C82594" w:rsidRPr="00C82594">
              <w:t>1 year</w:t>
            </w:r>
            <w:r>
              <w:fldChar w:fldCharType="end"/>
            </w:r>
          </w:p>
        </w:tc>
      </w:tr>
      <w:tr w:rsidR="00C87E19" w:rsidTr="000269A8">
        <w:tc>
          <w:tcPr>
            <w:tcW w:w="1368" w:type="dxa"/>
          </w:tcPr>
          <w:p w:rsidR="00C87E19" w:rsidRPr="00A11021" w:rsidRDefault="00C87E19" w:rsidP="000269A8">
            <w:pPr>
              <w:rPr>
                <w:b/>
              </w:rPr>
            </w:pPr>
            <w:r w:rsidRPr="00A11021">
              <w:rPr>
                <w:b/>
              </w:rPr>
              <w:t>Prerequisite</w:t>
            </w:r>
          </w:p>
        </w:tc>
        <w:tc>
          <w:tcPr>
            <w:tcW w:w="3888" w:type="dxa"/>
          </w:tcPr>
          <w:p w:rsidR="00C87E19" w:rsidRDefault="00C87E19" w:rsidP="0037229E">
            <w:r>
              <w:fldChar w:fldCharType="begin">
                <w:ffData>
                  <w:name w:val="Text5"/>
                  <w:enabled/>
                  <w:calcOnExit w:val="0"/>
                  <w:textInput/>
                </w:ffData>
              </w:fldChar>
            </w:r>
            <w:r>
              <w:instrText xml:space="preserve"> FORMTEXT </w:instrText>
            </w:r>
            <w:r>
              <w:fldChar w:fldCharType="separate"/>
            </w:r>
            <w:r w:rsidR="009179B3">
              <w:t>Biology I or IH</w:t>
            </w:r>
            <w:r w:rsidR="00BC43BC" w:rsidRPr="0037229E">
              <w:t xml:space="preserve"> with</w:t>
            </w:r>
            <w:r w:rsidR="0037229E" w:rsidRPr="0037229E">
              <w:t xml:space="preserve"> recommended average grade of C or better in biology.</w:t>
            </w:r>
            <w:r>
              <w:fldChar w:fldCharType="end"/>
            </w:r>
          </w:p>
        </w:tc>
      </w:tr>
      <w:tr w:rsidR="00C87E19" w:rsidTr="000269A8">
        <w:tc>
          <w:tcPr>
            <w:tcW w:w="1368" w:type="dxa"/>
          </w:tcPr>
          <w:p w:rsidR="00C87E19" w:rsidRPr="00A11021" w:rsidRDefault="00C87E19" w:rsidP="000269A8">
            <w:pPr>
              <w:rPr>
                <w:b/>
              </w:rPr>
            </w:pPr>
            <w:r w:rsidRPr="00A11021">
              <w:rPr>
                <w:b/>
              </w:rPr>
              <w:t>Credit</w:t>
            </w:r>
          </w:p>
        </w:tc>
        <w:tc>
          <w:tcPr>
            <w:tcW w:w="3888" w:type="dxa"/>
          </w:tcPr>
          <w:p w:rsidR="00C87E19" w:rsidRDefault="00C87E19" w:rsidP="00C82594">
            <w:r>
              <w:fldChar w:fldCharType="begin">
                <w:ffData>
                  <w:name w:val="Text6"/>
                  <w:enabled/>
                  <w:calcOnExit w:val="0"/>
                  <w:textInput/>
                </w:ffData>
              </w:fldChar>
            </w:r>
            <w:r>
              <w:instrText xml:space="preserve"> FORMTEXT </w:instrText>
            </w:r>
            <w:r>
              <w:fldChar w:fldCharType="separate"/>
            </w:r>
            <w:r w:rsidR="00C82594">
              <w:t>1</w:t>
            </w:r>
            <w:r>
              <w:fldChar w:fldCharType="end"/>
            </w:r>
          </w:p>
        </w:tc>
      </w:tr>
      <w:tr w:rsidR="00C87E19" w:rsidTr="000269A8">
        <w:tc>
          <w:tcPr>
            <w:tcW w:w="5256" w:type="dxa"/>
            <w:gridSpan w:val="2"/>
          </w:tcPr>
          <w:p w:rsidR="00C87E19" w:rsidRDefault="00C87E19" w:rsidP="0037229E">
            <w:pPr>
              <w:jc w:val="both"/>
            </w:pPr>
            <w:r>
              <w:fldChar w:fldCharType="begin">
                <w:ffData>
                  <w:name w:val="Text1"/>
                  <w:enabled/>
                  <w:calcOnExit w:val="0"/>
                  <w:textInput/>
                </w:ffData>
              </w:fldChar>
            </w:r>
            <w:r>
              <w:instrText xml:space="preserve"> FORMTEXT </w:instrText>
            </w:r>
            <w:r>
              <w:fldChar w:fldCharType="separate"/>
            </w:r>
            <w:r w:rsidR="0037229E" w:rsidRPr="0037229E">
              <w:t>This course will expand the study of the biological concepts introduced in the first year biology course, and will introduce new and more advanced topics.  Topics such as population dynamics, properties of life, species continuity, cellular metabolism, and animal and plant physiology are included.</w:t>
            </w:r>
            <w:r>
              <w:fldChar w:fldCharType="end"/>
            </w:r>
          </w:p>
        </w:tc>
      </w:tr>
    </w:tbl>
    <w:p w:rsidR="00C87E19" w:rsidRDefault="00C87E19" w:rsidP="00C87E19"/>
    <w:p w:rsidR="00BD4C86" w:rsidRDefault="00BD4C86" w:rsidP="00C87E19"/>
    <w:p w:rsidR="00BD4C86" w:rsidRDefault="00BD4C86" w:rsidP="00C87E19"/>
    <w:tbl>
      <w:tblPr>
        <w:tblStyle w:val="TableGrid"/>
        <w:tblW w:w="0" w:type="auto"/>
        <w:tblLook w:val="04A0" w:firstRow="1" w:lastRow="0" w:firstColumn="1" w:lastColumn="0" w:noHBand="0" w:noVBand="1"/>
      </w:tblPr>
      <w:tblGrid>
        <w:gridCol w:w="1368"/>
        <w:gridCol w:w="3888"/>
      </w:tblGrid>
      <w:tr w:rsidR="00D3402E" w:rsidRPr="00A11021" w:rsidTr="00656FD4">
        <w:tc>
          <w:tcPr>
            <w:tcW w:w="5256" w:type="dxa"/>
            <w:gridSpan w:val="2"/>
          </w:tcPr>
          <w:p w:rsidR="00D3402E" w:rsidRPr="00145D8F" w:rsidRDefault="00D3402E" w:rsidP="00750793">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Pr="00145D8F">
              <w:rPr>
                <w:b/>
              </w:rPr>
              <w:t>Physical Science</w:t>
            </w:r>
            <w:r w:rsidRPr="00145D8F">
              <w:rPr>
                <w:b/>
              </w:rPr>
              <w:fldChar w:fldCharType="end"/>
            </w:r>
            <w:r w:rsidR="00750793">
              <w:rPr>
                <w:b/>
              </w:rPr>
              <w:t xml:space="preserve">  </w:t>
            </w:r>
          </w:p>
        </w:tc>
      </w:tr>
      <w:tr w:rsidR="00D3402E" w:rsidTr="00656FD4">
        <w:tc>
          <w:tcPr>
            <w:tcW w:w="1368" w:type="dxa"/>
          </w:tcPr>
          <w:p w:rsidR="00D3402E" w:rsidRPr="00A11021" w:rsidRDefault="00D3402E" w:rsidP="00656FD4">
            <w:pPr>
              <w:rPr>
                <w:b/>
              </w:rPr>
            </w:pPr>
            <w:r w:rsidRPr="00A11021">
              <w:rPr>
                <w:b/>
              </w:rPr>
              <w:t>Course #</w:t>
            </w:r>
          </w:p>
        </w:tc>
        <w:tc>
          <w:tcPr>
            <w:tcW w:w="3888" w:type="dxa"/>
          </w:tcPr>
          <w:p w:rsidR="00D3402E" w:rsidRDefault="00D3402E" w:rsidP="00656FD4">
            <w:r>
              <w:fldChar w:fldCharType="begin">
                <w:ffData>
                  <w:name w:val="Text2"/>
                  <w:enabled/>
                  <w:calcOnExit w:val="0"/>
                  <w:textInput/>
                </w:ffData>
              </w:fldChar>
            </w:r>
            <w:r>
              <w:instrText xml:space="preserve"> FORMTEXT </w:instrText>
            </w:r>
            <w:r>
              <w:fldChar w:fldCharType="separate"/>
            </w:r>
            <w:r w:rsidRPr="0037229E">
              <w:t>20033101,2</w:t>
            </w:r>
            <w:r>
              <w:fldChar w:fldCharType="end"/>
            </w:r>
          </w:p>
        </w:tc>
      </w:tr>
      <w:tr w:rsidR="00D3402E" w:rsidTr="00656FD4">
        <w:tc>
          <w:tcPr>
            <w:tcW w:w="1368" w:type="dxa"/>
          </w:tcPr>
          <w:p w:rsidR="00D3402E" w:rsidRPr="00A11021" w:rsidRDefault="00D3402E" w:rsidP="00656FD4">
            <w:pPr>
              <w:rPr>
                <w:b/>
              </w:rPr>
            </w:pPr>
            <w:r w:rsidRPr="00A11021">
              <w:rPr>
                <w:b/>
              </w:rPr>
              <w:t>Grade Level</w:t>
            </w:r>
          </w:p>
        </w:tc>
        <w:tc>
          <w:tcPr>
            <w:tcW w:w="3888" w:type="dxa"/>
          </w:tcPr>
          <w:p w:rsidR="00D3402E" w:rsidRDefault="00D3402E" w:rsidP="00656FD4">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D3402E" w:rsidTr="00656FD4">
        <w:tc>
          <w:tcPr>
            <w:tcW w:w="1368" w:type="dxa"/>
          </w:tcPr>
          <w:p w:rsidR="00D3402E" w:rsidRPr="00A11021" w:rsidRDefault="00D3402E" w:rsidP="00656FD4">
            <w:pPr>
              <w:rPr>
                <w:b/>
              </w:rPr>
            </w:pPr>
            <w:r w:rsidRPr="00A11021">
              <w:rPr>
                <w:b/>
              </w:rPr>
              <w:t>Length</w:t>
            </w:r>
          </w:p>
        </w:tc>
        <w:tc>
          <w:tcPr>
            <w:tcW w:w="3888" w:type="dxa"/>
          </w:tcPr>
          <w:p w:rsidR="00D3402E" w:rsidRDefault="00D3402E" w:rsidP="00656FD4">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D3402E" w:rsidTr="00656FD4">
        <w:tc>
          <w:tcPr>
            <w:tcW w:w="1368" w:type="dxa"/>
          </w:tcPr>
          <w:p w:rsidR="00D3402E" w:rsidRPr="00A11021" w:rsidRDefault="00D3402E" w:rsidP="00656FD4">
            <w:pPr>
              <w:rPr>
                <w:b/>
              </w:rPr>
            </w:pPr>
            <w:r w:rsidRPr="00A11021">
              <w:rPr>
                <w:b/>
              </w:rPr>
              <w:t>Prerequisite</w:t>
            </w:r>
          </w:p>
        </w:tc>
        <w:tc>
          <w:tcPr>
            <w:tcW w:w="3888" w:type="dxa"/>
          </w:tcPr>
          <w:p w:rsidR="00D3402E" w:rsidRDefault="00D3402E" w:rsidP="00656FD4">
            <w:r>
              <w:fldChar w:fldCharType="begin">
                <w:ffData>
                  <w:name w:val="Text5"/>
                  <w:enabled/>
                  <w:calcOnExit w:val="0"/>
                  <w:textInput/>
                </w:ffData>
              </w:fldChar>
            </w:r>
            <w:r>
              <w:instrText xml:space="preserve"> FORMTEXT </w:instrText>
            </w:r>
            <w:r>
              <w:fldChar w:fldCharType="separate"/>
            </w:r>
            <w:r>
              <w:t>None</w:t>
            </w:r>
            <w:r>
              <w:fldChar w:fldCharType="end"/>
            </w:r>
          </w:p>
        </w:tc>
      </w:tr>
      <w:tr w:rsidR="00D3402E" w:rsidTr="00656FD4">
        <w:tc>
          <w:tcPr>
            <w:tcW w:w="1368" w:type="dxa"/>
          </w:tcPr>
          <w:p w:rsidR="00D3402E" w:rsidRPr="00A11021" w:rsidRDefault="00D3402E" w:rsidP="00656FD4">
            <w:pPr>
              <w:rPr>
                <w:b/>
              </w:rPr>
            </w:pPr>
            <w:r w:rsidRPr="00A11021">
              <w:rPr>
                <w:b/>
              </w:rPr>
              <w:t>Credit</w:t>
            </w:r>
          </w:p>
        </w:tc>
        <w:tc>
          <w:tcPr>
            <w:tcW w:w="3888" w:type="dxa"/>
          </w:tcPr>
          <w:p w:rsidR="00D3402E" w:rsidRDefault="00D3402E" w:rsidP="00656FD4">
            <w:r>
              <w:fldChar w:fldCharType="begin">
                <w:ffData>
                  <w:name w:val="Text6"/>
                  <w:enabled/>
                  <w:calcOnExit w:val="0"/>
                  <w:textInput/>
                </w:ffData>
              </w:fldChar>
            </w:r>
            <w:r>
              <w:instrText xml:space="preserve"> FORMTEXT </w:instrText>
            </w:r>
            <w:r>
              <w:fldChar w:fldCharType="separate"/>
            </w:r>
            <w:r>
              <w:t>1</w:t>
            </w:r>
            <w:r>
              <w:fldChar w:fldCharType="end"/>
            </w:r>
          </w:p>
        </w:tc>
      </w:tr>
      <w:tr w:rsidR="00D3402E" w:rsidTr="00656FD4">
        <w:tc>
          <w:tcPr>
            <w:tcW w:w="5256" w:type="dxa"/>
            <w:gridSpan w:val="2"/>
          </w:tcPr>
          <w:p w:rsidR="00D3402E" w:rsidRDefault="00D3402E" w:rsidP="00656FD4">
            <w:pPr>
              <w:jc w:val="both"/>
            </w:pPr>
            <w:r>
              <w:fldChar w:fldCharType="begin">
                <w:ffData>
                  <w:name w:val="Text1"/>
                  <w:enabled/>
                  <w:calcOnExit w:val="0"/>
                  <w:textInput/>
                </w:ffData>
              </w:fldChar>
            </w:r>
            <w:r>
              <w:instrText xml:space="preserve"> FORMTEXT </w:instrText>
            </w:r>
            <w:r>
              <w:fldChar w:fldCharType="separate"/>
            </w:r>
            <w:r w:rsidRPr="0037229E">
              <w:t>This course provides students with a qualitative, investigative study of the introductory concepts of physics and chemistry.  Topics include dynamics, periodic table, forms of energy, electricity and magnetism and chemical interactions.</w:t>
            </w:r>
            <w:r>
              <w:fldChar w:fldCharType="end"/>
            </w:r>
          </w:p>
        </w:tc>
      </w:tr>
    </w:tbl>
    <w:p w:rsidR="00D3402E" w:rsidRDefault="00D3402E" w:rsidP="00C87E19"/>
    <w:tbl>
      <w:tblPr>
        <w:tblStyle w:val="TableGrid"/>
        <w:tblW w:w="0" w:type="auto"/>
        <w:tblLook w:val="04A0" w:firstRow="1" w:lastRow="0" w:firstColumn="1" w:lastColumn="0" w:noHBand="0" w:noVBand="1"/>
      </w:tblPr>
      <w:tblGrid>
        <w:gridCol w:w="1368"/>
        <w:gridCol w:w="3888"/>
      </w:tblGrid>
      <w:tr w:rsidR="00C82594" w:rsidRPr="00A11021" w:rsidTr="004D32D3">
        <w:tc>
          <w:tcPr>
            <w:tcW w:w="5256" w:type="dxa"/>
            <w:gridSpan w:val="2"/>
          </w:tcPr>
          <w:p w:rsidR="00C82594" w:rsidRPr="00145D8F" w:rsidRDefault="00C82594" w:rsidP="00750793">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0037229E" w:rsidRPr="00145D8F">
              <w:rPr>
                <w:b/>
              </w:rPr>
              <w:t>Environmental Science</w:t>
            </w:r>
            <w:r w:rsidRPr="00145D8F">
              <w:rPr>
                <w:b/>
              </w:rPr>
              <w:fldChar w:fldCharType="end"/>
            </w:r>
            <w:r w:rsidR="007857A6">
              <w:rPr>
                <w:b/>
              </w:rPr>
              <w:t xml:space="preserve">  </w:t>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37229E">
            <w:r>
              <w:fldChar w:fldCharType="begin">
                <w:ffData>
                  <w:name w:val="Text2"/>
                  <w:enabled/>
                  <w:calcOnExit w:val="0"/>
                  <w:textInput/>
                </w:ffData>
              </w:fldChar>
            </w:r>
            <w:r>
              <w:instrText xml:space="preserve"> FORMTEXT </w:instrText>
            </w:r>
            <w:r>
              <w:fldChar w:fldCharType="separate"/>
            </w:r>
            <w:r w:rsidR="0037229E" w:rsidRPr="0037229E">
              <w:t>20013401,2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C82594" w:rsidP="0037229E">
            <w:r>
              <w:fldChar w:fldCharType="begin">
                <w:ffData>
                  <w:name w:val="Text5"/>
                  <w:enabled/>
                  <w:calcOnExit w:val="0"/>
                  <w:textInput/>
                </w:ffData>
              </w:fldChar>
            </w:r>
            <w:r>
              <w:instrText xml:space="preserve"> FORMTEXT </w:instrText>
            </w:r>
            <w:r>
              <w:fldChar w:fldCharType="separate"/>
            </w:r>
            <w:r w:rsidR="0037229E">
              <w:t>None</w:t>
            </w:r>
            <w:r>
              <w:fldChar w:fldCharType="end"/>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37229E">
            <w:pPr>
              <w:jc w:val="both"/>
            </w:pPr>
            <w:r>
              <w:fldChar w:fldCharType="begin">
                <w:ffData>
                  <w:name w:val="Text1"/>
                  <w:enabled/>
                  <w:calcOnExit w:val="0"/>
                  <w:textInput/>
                </w:ffData>
              </w:fldChar>
            </w:r>
            <w:r>
              <w:instrText xml:space="preserve"> FORMTEXT </w:instrText>
            </w:r>
            <w:r>
              <w:fldChar w:fldCharType="separate"/>
            </w:r>
            <w:r w:rsidR="0037229E" w:rsidRPr="0037229E">
              <w:t>The purpose of this course is to study man's interaction with the environment. The content should include, but not be limited to the following: forms of pollution, conservation, environmental planning and policy, public land usages, population dynamics and major forms of energy.</w:t>
            </w:r>
            <w:r>
              <w:fldChar w:fldCharType="end"/>
            </w:r>
          </w:p>
        </w:tc>
      </w:tr>
    </w:tbl>
    <w:p w:rsidR="00C82594" w:rsidRDefault="00C82594" w:rsidP="00C82594"/>
    <w:tbl>
      <w:tblPr>
        <w:tblStyle w:val="TableGrid"/>
        <w:tblW w:w="0" w:type="auto"/>
        <w:tblLook w:val="04A0" w:firstRow="1" w:lastRow="0" w:firstColumn="1" w:lastColumn="0" w:noHBand="0" w:noVBand="1"/>
      </w:tblPr>
      <w:tblGrid>
        <w:gridCol w:w="1368"/>
        <w:gridCol w:w="3888"/>
      </w:tblGrid>
      <w:tr w:rsidR="00C82594" w:rsidRPr="00A11021" w:rsidTr="004D32D3">
        <w:tc>
          <w:tcPr>
            <w:tcW w:w="5256" w:type="dxa"/>
            <w:gridSpan w:val="2"/>
          </w:tcPr>
          <w:p w:rsidR="00C82594" w:rsidRPr="00145D8F" w:rsidRDefault="00C82594" w:rsidP="00145D8F">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00145D8F" w:rsidRPr="00145D8F">
              <w:rPr>
                <w:b/>
              </w:rPr>
              <w:t>Astronomy Solar/Galactic</w:t>
            </w:r>
            <w:r w:rsidRPr="00145D8F">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145D8F">
            <w:r>
              <w:fldChar w:fldCharType="begin">
                <w:ffData>
                  <w:name w:val="Text2"/>
                  <w:enabled/>
                  <w:calcOnExit w:val="0"/>
                  <w:textInput/>
                </w:ffData>
              </w:fldChar>
            </w:r>
            <w:r>
              <w:instrText xml:space="preserve"> FORMTEXT </w:instrText>
            </w:r>
            <w:r>
              <w:fldChar w:fldCharType="separate"/>
            </w:r>
            <w:r w:rsidR="00145D8F" w:rsidRPr="00145D8F">
              <w:t>20013501,2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C82594" w:rsidP="00145D8F">
            <w:r>
              <w:fldChar w:fldCharType="begin">
                <w:ffData>
                  <w:name w:val="Text5"/>
                  <w:enabled/>
                  <w:calcOnExit w:val="0"/>
                  <w:textInput/>
                </w:ffData>
              </w:fldChar>
            </w:r>
            <w:r>
              <w:instrText xml:space="preserve"> FORMTEXT </w:instrText>
            </w:r>
            <w:r>
              <w:fldChar w:fldCharType="separate"/>
            </w:r>
            <w:r w:rsidR="00145D8F">
              <w:t>None</w:t>
            </w:r>
            <w:r>
              <w:fldChar w:fldCharType="end"/>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145D8F">
            <w:pPr>
              <w:jc w:val="both"/>
            </w:pPr>
            <w:r>
              <w:fldChar w:fldCharType="begin">
                <w:ffData>
                  <w:name w:val="Text1"/>
                  <w:enabled/>
                  <w:calcOnExit w:val="0"/>
                  <w:textInput/>
                </w:ffData>
              </w:fldChar>
            </w:r>
            <w:r>
              <w:instrText xml:space="preserve"> FORMTEXT </w:instrText>
            </w:r>
            <w:r>
              <w:fldChar w:fldCharType="separate"/>
            </w:r>
            <w:r w:rsidR="00145D8F" w:rsidRPr="00145D8F">
              <w:t>The purpose of this course is to enable students to develop and apply knowledge of the universe and compare the conditions, properties, and motions of bodies in space.  Emphasis shall be placed on concepts basic to the earth, including materials, processes, history, and the environment.</w:t>
            </w:r>
            <w:r>
              <w:fldChar w:fldCharType="end"/>
            </w:r>
          </w:p>
        </w:tc>
      </w:tr>
      <w:tr w:rsidR="00145D8F" w:rsidTr="004D32D3">
        <w:tc>
          <w:tcPr>
            <w:tcW w:w="5256" w:type="dxa"/>
            <w:gridSpan w:val="2"/>
          </w:tcPr>
          <w:p w:rsidR="00145D8F" w:rsidRDefault="00145D8F" w:rsidP="00145D8F">
            <w:pPr>
              <w:jc w:val="both"/>
            </w:pPr>
            <w:r w:rsidRPr="0049513B">
              <w:rPr>
                <w:b/>
                <w:sz w:val="20"/>
                <w:szCs w:val="20"/>
              </w:rPr>
              <w:fldChar w:fldCharType="begin">
                <w:ffData>
                  <w:name w:val="Text41"/>
                  <w:enabled/>
                  <w:calcOnExit w:val="0"/>
                  <w:textInput/>
                </w:ffData>
              </w:fldChar>
            </w:r>
            <w:bookmarkStart w:id="2" w:name="Text41"/>
            <w:r w:rsidRPr="0049513B">
              <w:rPr>
                <w:b/>
                <w:sz w:val="20"/>
                <w:szCs w:val="20"/>
              </w:rPr>
              <w:instrText xml:space="preserve"> FORMTEXT </w:instrText>
            </w:r>
            <w:r w:rsidRPr="0049513B">
              <w:rPr>
                <w:b/>
                <w:sz w:val="20"/>
                <w:szCs w:val="20"/>
              </w:rPr>
            </w:r>
            <w:r w:rsidRPr="0049513B">
              <w:rPr>
                <w:b/>
                <w:sz w:val="20"/>
                <w:szCs w:val="20"/>
              </w:rPr>
              <w:fldChar w:fldCharType="separate"/>
            </w:r>
            <w:r w:rsidRPr="0049513B">
              <w:rPr>
                <w:b/>
                <w:noProof/>
                <w:sz w:val="20"/>
                <w:szCs w:val="20"/>
              </w:rPr>
              <w:t>This course is recommended as an elective course for 12th grade students.</w:t>
            </w:r>
            <w:r w:rsidRPr="0049513B">
              <w:rPr>
                <w:b/>
                <w:sz w:val="20"/>
                <w:szCs w:val="20"/>
              </w:rPr>
              <w:fldChar w:fldCharType="end"/>
            </w:r>
            <w:bookmarkEnd w:id="2"/>
          </w:p>
        </w:tc>
      </w:tr>
    </w:tbl>
    <w:p w:rsidR="00C82594" w:rsidRDefault="00C82594" w:rsidP="00C82594"/>
    <w:p w:rsidR="001320D1" w:rsidRDefault="001320D1" w:rsidP="00C82594"/>
    <w:p w:rsidR="001320D1" w:rsidRDefault="001320D1" w:rsidP="00C82594"/>
    <w:p w:rsidR="001320D1" w:rsidRDefault="001320D1" w:rsidP="00C82594"/>
    <w:tbl>
      <w:tblPr>
        <w:tblStyle w:val="TableGrid"/>
        <w:tblW w:w="0" w:type="auto"/>
        <w:tblLook w:val="04A0" w:firstRow="1" w:lastRow="0" w:firstColumn="1" w:lastColumn="0" w:noHBand="0" w:noVBand="1"/>
      </w:tblPr>
      <w:tblGrid>
        <w:gridCol w:w="1368"/>
        <w:gridCol w:w="3888"/>
      </w:tblGrid>
      <w:tr w:rsidR="00C82594" w:rsidRPr="00A11021" w:rsidTr="004D32D3">
        <w:tc>
          <w:tcPr>
            <w:tcW w:w="5256" w:type="dxa"/>
            <w:gridSpan w:val="2"/>
          </w:tcPr>
          <w:p w:rsidR="00C82594" w:rsidRPr="00145D8F" w:rsidRDefault="00C82594" w:rsidP="00145D8F">
            <w:pPr>
              <w:rPr>
                <w:b/>
              </w:rPr>
            </w:pPr>
            <w:r w:rsidRPr="00145D8F">
              <w:rPr>
                <w:b/>
              </w:rPr>
              <w:fldChar w:fldCharType="begin">
                <w:ffData>
                  <w:name w:val="Text7"/>
                  <w:enabled/>
                  <w:calcOnExit w:val="0"/>
                  <w:textInput/>
                </w:ffData>
              </w:fldChar>
            </w:r>
            <w:r w:rsidRPr="00145D8F">
              <w:rPr>
                <w:b/>
              </w:rPr>
              <w:instrText xml:space="preserve"> FORMTEXT </w:instrText>
            </w:r>
            <w:r w:rsidRPr="00145D8F">
              <w:rPr>
                <w:b/>
              </w:rPr>
            </w:r>
            <w:r w:rsidRPr="00145D8F">
              <w:rPr>
                <w:b/>
              </w:rPr>
              <w:fldChar w:fldCharType="separate"/>
            </w:r>
            <w:r w:rsidR="00BD4C86">
              <w:rPr>
                <w:b/>
              </w:rPr>
              <w:t xml:space="preserve">Q </w:t>
            </w:r>
            <w:r w:rsidR="00145D8F" w:rsidRPr="00145D8F">
              <w:rPr>
                <w:b/>
              </w:rPr>
              <w:t>AP Environmental Science</w:t>
            </w:r>
            <w:r w:rsidRPr="00145D8F">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145D8F">
            <w:r>
              <w:fldChar w:fldCharType="begin">
                <w:ffData>
                  <w:name w:val="Text2"/>
                  <w:enabled/>
                  <w:calcOnExit w:val="0"/>
                  <w:textInput/>
                </w:ffData>
              </w:fldChar>
            </w:r>
            <w:r>
              <w:instrText xml:space="preserve"> FORMTEXT </w:instrText>
            </w:r>
            <w:r>
              <w:fldChar w:fldCharType="separate"/>
            </w:r>
            <w:r w:rsidR="00145D8F" w:rsidRPr="00145D8F">
              <w:t>20013801,2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BD4C86" w:rsidP="00814E49">
            <w:r>
              <w:t>Recommended Biology and Chemistry</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14E49">
            <w:pPr>
              <w:jc w:val="both"/>
            </w:pPr>
            <w:r>
              <w:fldChar w:fldCharType="begin">
                <w:ffData>
                  <w:name w:val="Text1"/>
                  <w:enabled/>
                  <w:calcOnExit w:val="0"/>
                  <w:textInput/>
                </w:ffData>
              </w:fldChar>
            </w:r>
            <w:r>
              <w:instrText xml:space="preserve"> FORMTEXT </w:instrText>
            </w:r>
            <w:r>
              <w:fldChar w:fldCharType="separate"/>
            </w:r>
            <w:r w:rsidR="00145D8F" w:rsidRPr="00145D8F">
              <w:t>The purpose of this course is to provide a college level course in environmental science, and to prepare the students to seek credit and/or appropriate placement in college environmental science courses.  To parallel college science courses that have a required laboratory section, it is recommended that this course be accompanied by or paired with Earth/Space Science Honors to insure sufficient time for the required laboratory experiences.</w:t>
            </w:r>
            <w:r>
              <w:fldChar w:fldCharType="end"/>
            </w:r>
          </w:p>
        </w:tc>
      </w:tr>
      <w:tr w:rsidR="00145D8F" w:rsidTr="004D32D3">
        <w:tc>
          <w:tcPr>
            <w:tcW w:w="5256" w:type="dxa"/>
            <w:gridSpan w:val="2"/>
          </w:tcPr>
          <w:p w:rsidR="00145D8F" w:rsidRDefault="00145D8F" w:rsidP="00145D8F">
            <w:pPr>
              <w:jc w:val="both"/>
            </w:pPr>
            <w:r w:rsidRPr="00DC17E2">
              <w:rPr>
                <w:b/>
                <w:sz w:val="20"/>
                <w:szCs w:val="20"/>
              </w:rPr>
              <w:fldChar w:fldCharType="begin">
                <w:ffData>
                  <w:name w:val="Text23"/>
                  <w:enabled/>
                  <w:calcOnExit w:val="0"/>
                  <w:textInput/>
                </w:ffData>
              </w:fldChar>
            </w:r>
            <w:bookmarkStart w:id="3" w:name="Text23"/>
            <w:r w:rsidRPr="00DC17E2">
              <w:rPr>
                <w:b/>
                <w:sz w:val="20"/>
                <w:szCs w:val="20"/>
              </w:rPr>
              <w:instrText xml:space="preserve"> FORMTEXT </w:instrText>
            </w:r>
            <w:r w:rsidRPr="00DC17E2">
              <w:rPr>
                <w:b/>
                <w:sz w:val="20"/>
                <w:szCs w:val="20"/>
              </w:rPr>
            </w:r>
            <w:r w:rsidRPr="00DC17E2">
              <w:rPr>
                <w:b/>
                <w:sz w:val="20"/>
                <w:szCs w:val="20"/>
              </w:rPr>
              <w:fldChar w:fldCharType="separate"/>
            </w:r>
            <w:r w:rsidRPr="00DC17E2">
              <w:rPr>
                <w:b/>
                <w:noProof/>
                <w:sz w:val="20"/>
                <w:szCs w:val="20"/>
              </w:rPr>
              <w:t>Students are required to take the Advanced Placement examination.</w:t>
            </w:r>
            <w:r w:rsidRPr="00DC17E2">
              <w:rPr>
                <w:b/>
                <w:sz w:val="20"/>
                <w:szCs w:val="20"/>
              </w:rPr>
              <w:fldChar w:fldCharType="end"/>
            </w:r>
            <w:bookmarkEnd w:id="3"/>
          </w:p>
        </w:tc>
      </w:tr>
    </w:tbl>
    <w:p w:rsidR="00C82594" w:rsidRDefault="00C82594"/>
    <w:tbl>
      <w:tblPr>
        <w:tblStyle w:val="TableGrid"/>
        <w:tblW w:w="5238" w:type="dxa"/>
        <w:tblLook w:val="04A0" w:firstRow="1" w:lastRow="0" w:firstColumn="1" w:lastColumn="0" w:noHBand="0" w:noVBand="1"/>
      </w:tblPr>
      <w:tblGrid>
        <w:gridCol w:w="1368"/>
        <w:gridCol w:w="3870"/>
      </w:tblGrid>
      <w:tr w:rsidR="00C82594" w:rsidRPr="00A11021" w:rsidTr="00CA18D6">
        <w:tc>
          <w:tcPr>
            <w:tcW w:w="5238"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BD4C86">
              <w:rPr>
                <w:b/>
              </w:rPr>
              <w:t xml:space="preserve">Q </w:t>
            </w:r>
            <w:r w:rsidR="0080624A" w:rsidRPr="0080624A">
              <w:rPr>
                <w:b/>
              </w:rPr>
              <w:t>Advanced Placement Biology</w:t>
            </w:r>
            <w:r w:rsidRPr="0080624A">
              <w:rPr>
                <w:b/>
              </w:rPr>
              <w:fldChar w:fldCharType="end"/>
            </w:r>
          </w:p>
        </w:tc>
      </w:tr>
      <w:tr w:rsidR="00C82594" w:rsidTr="00CA18D6">
        <w:tc>
          <w:tcPr>
            <w:tcW w:w="1368" w:type="dxa"/>
          </w:tcPr>
          <w:p w:rsidR="00C82594" w:rsidRPr="00A11021" w:rsidRDefault="00C82594" w:rsidP="004D32D3">
            <w:pPr>
              <w:rPr>
                <w:b/>
              </w:rPr>
            </w:pPr>
            <w:r w:rsidRPr="00A11021">
              <w:rPr>
                <w:b/>
              </w:rPr>
              <w:t>Course #</w:t>
            </w:r>
          </w:p>
        </w:tc>
        <w:tc>
          <w:tcPr>
            <w:tcW w:w="3870"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20003401,2</w:t>
            </w:r>
            <w:r>
              <w:fldChar w:fldCharType="end"/>
            </w:r>
          </w:p>
        </w:tc>
      </w:tr>
      <w:tr w:rsidR="00C82594" w:rsidTr="00CA18D6">
        <w:tc>
          <w:tcPr>
            <w:tcW w:w="1368" w:type="dxa"/>
          </w:tcPr>
          <w:p w:rsidR="00C82594" w:rsidRPr="00A11021" w:rsidRDefault="00C82594" w:rsidP="004D32D3">
            <w:pPr>
              <w:rPr>
                <w:b/>
              </w:rPr>
            </w:pPr>
            <w:r w:rsidRPr="00A11021">
              <w:rPr>
                <w:b/>
              </w:rPr>
              <w:t>Grade Level</w:t>
            </w:r>
          </w:p>
        </w:tc>
        <w:tc>
          <w:tcPr>
            <w:tcW w:w="3870"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CA18D6">
        <w:tc>
          <w:tcPr>
            <w:tcW w:w="1368" w:type="dxa"/>
          </w:tcPr>
          <w:p w:rsidR="00C82594" w:rsidRPr="00A11021" w:rsidRDefault="00C82594" w:rsidP="004D32D3">
            <w:pPr>
              <w:rPr>
                <w:b/>
              </w:rPr>
            </w:pPr>
            <w:r w:rsidRPr="00A11021">
              <w:rPr>
                <w:b/>
              </w:rPr>
              <w:t>Length</w:t>
            </w:r>
          </w:p>
        </w:tc>
        <w:tc>
          <w:tcPr>
            <w:tcW w:w="3870"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CA18D6">
        <w:tc>
          <w:tcPr>
            <w:tcW w:w="1368" w:type="dxa"/>
          </w:tcPr>
          <w:p w:rsidR="00C82594" w:rsidRPr="00A11021" w:rsidRDefault="00C82594" w:rsidP="004D32D3">
            <w:pPr>
              <w:rPr>
                <w:b/>
              </w:rPr>
            </w:pPr>
            <w:r w:rsidRPr="00A11021">
              <w:rPr>
                <w:b/>
              </w:rPr>
              <w:t>Prerequisite</w:t>
            </w:r>
          </w:p>
        </w:tc>
        <w:tc>
          <w:tcPr>
            <w:tcW w:w="3870" w:type="dxa"/>
          </w:tcPr>
          <w:p w:rsidR="00C82594" w:rsidRDefault="001246BE" w:rsidP="0080624A">
            <w:r>
              <w:t>Recommended Biology and Chemistry</w:t>
            </w:r>
          </w:p>
        </w:tc>
      </w:tr>
      <w:tr w:rsidR="00C82594" w:rsidTr="00CA18D6">
        <w:tc>
          <w:tcPr>
            <w:tcW w:w="1368" w:type="dxa"/>
          </w:tcPr>
          <w:p w:rsidR="00C82594" w:rsidRPr="00A11021" w:rsidRDefault="00C82594" w:rsidP="004D32D3">
            <w:pPr>
              <w:rPr>
                <w:b/>
              </w:rPr>
            </w:pPr>
            <w:r w:rsidRPr="00A11021">
              <w:rPr>
                <w:b/>
              </w:rPr>
              <w:t>Credit</w:t>
            </w:r>
          </w:p>
        </w:tc>
        <w:tc>
          <w:tcPr>
            <w:tcW w:w="3870"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CA18D6">
        <w:tc>
          <w:tcPr>
            <w:tcW w:w="5238"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The purpose of this course is to provide a college level course in biology, and to prepare the student to seek credit and/or appropriate placement in college biology courses.  To parallel college science courses that have a required laboratory section, it is recommended that this course be accompanied by or paired with Biology II Honors to insure sufficient time for the required laboratory experiences.</w:t>
            </w:r>
            <w:r>
              <w:fldChar w:fldCharType="end"/>
            </w:r>
          </w:p>
        </w:tc>
      </w:tr>
      <w:tr w:rsidR="00145D8F" w:rsidTr="00CA18D6">
        <w:tc>
          <w:tcPr>
            <w:tcW w:w="5238" w:type="dxa"/>
            <w:gridSpan w:val="2"/>
          </w:tcPr>
          <w:p w:rsidR="00145D8F" w:rsidRDefault="00145D8F">
            <w:r w:rsidRPr="00215D70">
              <w:rPr>
                <w:b/>
                <w:sz w:val="20"/>
                <w:szCs w:val="20"/>
              </w:rPr>
              <w:fldChar w:fldCharType="begin">
                <w:ffData>
                  <w:name w:val="Text23"/>
                  <w:enabled/>
                  <w:calcOnExit w:val="0"/>
                  <w:textInput/>
                </w:ffData>
              </w:fldChar>
            </w:r>
            <w:r w:rsidRPr="00215D70">
              <w:rPr>
                <w:b/>
                <w:sz w:val="20"/>
                <w:szCs w:val="20"/>
              </w:rPr>
              <w:instrText xml:space="preserve"> FORMTEXT </w:instrText>
            </w:r>
            <w:r w:rsidRPr="00215D70">
              <w:rPr>
                <w:b/>
                <w:sz w:val="20"/>
                <w:szCs w:val="20"/>
              </w:rPr>
            </w:r>
            <w:r w:rsidRPr="00215D70">
              <w:rPr>
                <w:b/>
                <w:sz w:val="20"/>
                <w:szCs w:val="20"/>
              </w:rPr>
              <w:fldChar w:fldCharType="separate"/>
            </w:r>
            <w:r w:rsidRPr="00215D70">
              <w:rPr>
                <w:b/>
                <w:noProof/>
                <w:sz w:val="20"/>
                <w:szCs w:val="20"/>
              </w:rPr>
              <w:t>Students are required to take the Advanced Placement examination.</w:t>
            </w:r>
            <w:r w:rsidRPr="00215D70">
              <w:rPr>
                <w:b/>
                <w:sz w:val="20"/>
                <w:szCs w:val="20"/>
              </w:rPr>
              <w:fldChar w:fldCharType="end"/>
            </w:r>
          </w:p>
        </w:tc>
      </w:tr>
    </w:tbl>
    <w:p w:rsidR="00814E49" w:rsidRDefault="00814E49" w:rsidP="00C82594"/>
    <w:p w:rsidR="001320D1" w:rsidRDefault="001320D1" w:rsidP="00C82594"/>
    <w:p w:rsidR="001320D1" w:rsidRDefault="001320D1" w:rsidP="00C82594"/>
    <w:p w:rsidR="001246BE" w:rsidRDefault="001246BE" w:rsidP="00C82594"/>
    <w:p w:rsidR="001246BE" w:rsidRDefault="001246BE" w:rsidP="00C82594"/>
    <w:p w:rsidR="001246BE" w:rsidRDefault="001246BE" w:rsidP="00C82594"/>
    <w:p w:rsidR="001320D1" w:rsidRDefault="001320D1" w:rsidP="00C82594"/>
    <w:tbl>
      <w:tblPr>
        <w:tblStyle w:val="TableGrid"/>
        <w:tblW w:w="0" w:type="auto"/>
        <w:tblLook w:val="04A0" w:firstRow="1" w:lastRow="0" w:firstColumn="1" w:lastColumn="0" w:noHBand="0" w:noVBand="1"/>
      </w:tblPr>
      <w:tblGrid>
        <w:gridCol w:w="1368"/>
        <w:gridCol w:w="3888"/>
      </w:tblGrid>
      <w:tr w:rsidR="00145D8F" w:rsidRPr="00A11021" w:rsidTr="004D32D3">
        <w:tc>
          <w:tcPr>
            <w:tcW w:w="5256" w:type="dxa"/>
            <w:gridSpan w:val="2"/>
          </w:tcPr>
          <w:p w:rsidR="00145D8F" w:rsidRPr="00A11021" w:rsidRDefault="00145D8F" w:rsidP="004D32D3">
            <w:pPr>
              <w:rPr>
                <w:b/>
              </w:rPr>
            </w:pPr>
            <w:r>
              <w:rPr>
                <w:noProof/>
              </w:rPr>
              <w:lastRenderedPageBreak/>
              <w:drawing>
                <wp:inline distT="0" distB="0" distL="0" distR="0" wp14:anchorId="73A3F89F" wp14:editId="7485D03D">
                  <wp:extent cx="1078230" cy="246380"/>
                  <wp:effectExtent l="0" t="0" r="7620" b="1270"/>
                  <wp:docPr id="5" name="Picture 5"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30" cy="246380"/>
                          </a:xfrm>
                          <a:prstGeom prst="rect">
                            <a:avLst/>
                          </a:prstGeom>
                          <a:noFill/>
                          <a:ln>
                            <a:noFill/>
                          </a:ln>
                        </pic:spPr>
                      </pic:pic>
                    </a:graphicData>
                  </a:graphic>
                </wp:inline>
              </w:drawing>
            </w:r>
          </w:p>
        </w:tc>
      </w:tr>
      <w:tr w:rsidR="00C82594" w:rsidRPr="00A11021" w:rsidTr="004D32D3">
        <w:tc>
          <w:tcPr>
            <w:tcW w:w="5256"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80624A" w:rsidRPr="0080624A">
              <w:rPr>
                <w:b/>
              </w:rPr>
              <w:t>Chemistry I</w:t>
            </w:r>
            <w:r w:rsidRPr="0080624A">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20033401,2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C82594" w:rsidP="0080624A">
            <w:r>
              <w:fldChar w:fldCharType="begin">
                <w:ffData>
                  <w:name w:val="Text5"/>
                  <w:enabled/>
                  <w:calcOnExit w:val="0"/>
                  <w:textInput/>
                </w:ffData>
              </w:fldChar>
            </w:r>
            <w:r>
              <w:instrText xml:space="preserve"> FORMTEXT </w:instrText>
            </w:r>
            <w:r>
              <w:fldChar w:fldCharType="separate"/>
            </w:r>
            <w:r w:rsidR="0080624A" w:rsidRPr="0080624A">
              <w:t>Algebra I</w:t>
            </w:r>
            <w:r>
              <w:fldChar w:fldCharType="end"/>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This course will provide students with the study of the composition, properties, and changes associated with matter.  Topics such as atomic theory, periodic table, bonding, chemical formulas, behavior of gases, and chemical reactions are included.</w:t>
            </w:r>
            <w:r>
              <w:fldChar w:fldCharType="end"/>
            </w:r>
          </w:p>
        </w:tc>
      </w:tr>
    </w:tbl>
    <w:p w:rsidR="00C82594" w:rsidRDefault="00C82594" w:rsidP="00C82594"/>
    <w:tbl>
      <w:tblPr>
        <w:tblStyle w:val="TableGrid"/>
        <w:tblW w:w="0" w:type="auto"/>
        <w:tblLook w:val="04A0" w:firstRow="1" w:lastRow="0" w:firstColumn="1" w:lastColumn="0" w:noHBand="0" w:noVBand="1"/>
      </w:tblPr>
      <w:tblGrid>
        <w:gridCol w:w="1368"/>
        <w:gridCol w:w="3888"/>
      </w:tblGrid>
      <w:tr w:rsidR="00145D8F" w:rsidRPr="00A11021" w:rsidTr="004D32D3">
        <w:tc>
          <w:tcPr>
            <w:tcW w:w="5256" w:type="dxa"/>
            <w:gridSpan w:val="2"/>
          </w:tcPr>
          <w:p w:rsidR="00145D8F" w:rsidRPr="00A11021" w:rsidRDefault="00145D8F" w:rsidP="004D32D3">
            <w:pPr>
              <w:rPr>
                <w:b/>
              </w:rPr>
            </w:pPr>
            <w:r>
              <w:rPr>
                <w:noProof/>
              </w:rPr>
              <w:drawing>
                <wp:inline distT="0" distB="0" distL="0" distR="0">
                  <wp:extent cx="1082040" cy="243840"/>
                  <wp:effectExtent l="0" t="0" r="3810" b="3810"/>
                  <wp:docPr id="6" name="Picture 6"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C82594" w:rsidRPr="00A11021" w:rsidTr="004D32D3">
        <w:tc>
          <w:tcPr>
            <w:tcW w:w="5256"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1246BE">
              <w:rPr>
                <w:b/>
              </w:rPr>
              <w:t xml:space="preserve">Q  </w:t>
            </w:r>
            <w:r w:rsidR="0080624A" w:rsidRPr="0080624A">
              <w:rPr>
                <w:b/>
              </w:rPr>
              <w:t>Chemistry I Honors</w:t>
            </w:r>
            <w:r w:rsidRPr="0080624A">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20033501,2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1246BE" w:rsidP="0080624A">
            <w:r>
              <w:t>Algebra 1</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This course will provide students with a rigorous study of the composition, properties, and changes associated with matter.  Topics include heat, atomic structure, mole concept, reaction rates and equilibrium, solutions, and electrochemistry.</w:t>
            </w:r>
            <w:r>
              <w:fldChar w:fldCharType="end"/>
            </w:r>
          </w:p>
        </w:tc>
      </w:tr>
    </w:tbl>
    <w:p w:rsidR="00C82594" w:rsidRDefault="00C82594"/>
    <w:tbl>
      <w:tblPr>
        <w:tblStyle w:val="TableGrid"/>
        <w:tblW w:w="0" w:type="auto"/>
        <w:tblLook w:val="04A0" w:firstRow="1" w:lastRow="0" w:firstColumn="1" w:lastColumn="0" w:noHBand="0" w:noVBand="1"/>
      </w:tblPr>
      <w:tblGrid>
        <w:gridCol w:w="1368"/>
        <w:gridCol w:w="3888"/>
      </w:tblGrid>
      <w:tr w:rsidR="00C82594" w:rsidRPr="00A11021" w:rsidTr="004D32D3">
        <w:tc>
          <w:tcPr>
            <w:tcW w:w="5256"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1246BE">
              <w:rPr>
                <w:b/>
              </w:rPr>
              <w:t xml:space="preserve">Q </w:t>
            </w:r>
            <w:r w:rsidR="0080624A" w:rsidRPr="0080624A">
              <w:rPr>
                <w:b/>
              </w:rPr>
              <w:t>Chemistry II</w:t>
            </w:r>
            <w:r w:rsidRPr="0080624A">
              <w:rPr>
                <w:b/>
              </w:rPr>
              <w:fldChar w:fldCharType="end"/>
            </w:r>
            <w:r w:rsidR="00B32FFD">
              <w:rPr>
                <w:b/>
              </w:rPr>
              <w:t xml:space="preserve"> Honors</w:t>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20033601,2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1246BE" w:rsidP="0080624A">
            <w:r>
              <w:t>Recommended Chemistry 1 or 1H</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This course will expand the study of chemical concepts introduced in first year chemistry, and introduce new topics.  Topics include ionic equilibrium, kinetics and thermodynamics, nuclear chemistry, and descriptive inorganic chemistry.</w:t>
            </w:r>
            <w:r>
              <w:fldChar w:fldCharType="end"/>
            </w:r>
          </w:p>
        </w:tc>
      </w:tr>
    </w:tbl>
    <w:p w:rsidR="00DF2538" w:rsidRDefault="00DF2538" w:rsidP="00C82594"/>
    <w:p w:rsidR="001320D1" w:rsidRDefault="001320D1" w:rsidP="00C82594"/>
    <w:p w:rsidR="001320D1" w:rsidRDefault="001320D1" w:rsidP="00C82594"/>
    <w:p w:rsidR="001246BE" w:rsidRDefault="001246BE" w:rsidP="00C82594"/>
    <w:p w:rsidR="001246BE" w:rsidRDefault="001246BE" w:rsidP="00C82594"/>
    <w:tbl>
      <w:tblPr>
        <w:tblStyle w:val="TableGrid"/>
        <w:tblW w:w="0" w:type="auto"/>
        <w:tblLook w:val="04A0" w:firstRow="1" w:lastRow="0" w:firstColumn="1" w:lastColumn="0" w:noHBand="0" w:noVBand="1"/>
      </w:tblPr>
      <w:tblGrid>
        <w:gridCol w:w="1368"/>
        <w:gridCol w:w="3888"/>
      </w:tblGrid>
      <w:tr w:rsidR="00C82594" w:rsidRPr="00A11021" w:rsidTr="004D32D3">
        <w:tc>
          <w:tcPr>
            <w:tcW w:w="5256" w:type="dxa"/>
            <w:gridSpan w:val="2"/>
          </w:tcPr>
          <w:p w:rsidR="00C82594" w:rsidRPr="0080624A" w:rsidRDefault="00C82594" w:rsidP="0080624A">
            <w:pPr>
              <w:rPr>
                <w:b/>
              </w:rPr>
            </w:pPr>
            <w:r w:rsidRPr="0080624A">
              <w:rPr>
                <w:b/>
              </w:rPr>
              <w:lastRenderedPageBreak/>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1246BE">
              <w:rPr>
                <w:b/>
              </w:rPr>
              <w:t xml:space="preserve">Q  </w:t>
            </w:r>
            <w:r w:rsidR="0080624A" w:rsidRPr="0080624A">
              <w:rPr>
                <w:b/>
              </w:rPr>
              <w:t xml:space="preserve">Advanced Placement Chemistry </w:t>
            </w:r>
            <w:r w:rsidRPr="0080624A">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20033701,2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1246BE" w:rsidP="0080624A">
            <w:r>
              <w:t>Recommended Chemistry 1 or 1H</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The purpose of this course to provide a college level course in chemistry, and to prepare the student to seek credit and/or appropriate placement in college chemistry courses.  To parallel college science courses that have a required laboratory section, it is recommended that this course be accompanied by or paired with Chemistry II Honors to insure sufficient time for the required laboratory experiences.</w:t>
            </w:r>
            <w:r>
              <w:fldChar w:fldCharType="end"/>
            </w:r>
          </w:p>
        </w:tc>
      </w:tr>
      <w:tr w:rsidR="00145D8F" w:rsidTr="004D32D3">
        <w:tc>
          <w:tcPr>
            <w:tcW w:w="5256" w:type="dxa"/>
            <w:gridSpan w:val="2"/>
          </w:tcPr>
          <w:p w:rsidR="00145D8F" w:rsidRDefault="00145D8F" w:rsidP="004D32D3">
            <w:pPr>
              <w:jc w:val="both"/>
            </w:pPr>
            <w:r w:rsidRPr="00DC17E2">
              <w:rPr>
                <w:b/>
                <w:sz w:val="20"/>
                <w:szCs w:val="20"/>
              </w:rPr>
              <w:fldChar w:fldCharType="begin">
                <w:ffData>
                  <w:name w:val="Text24"/>
                  <w:enabled/>
                  <w:calcOnExit w:val="0"/>
                  <w:textInput/>
                </w:ffData>
              </w:fldChar>
            </w:r>
            <w:bookmarkStart w:id="4" w:name="Text24"/>
            <w:r w:rsidRPr="00DC17E2">
              <w:rPr>
                <w:b/>
                <w:sz w:val="20"/>
                <w:szCs w:val="20"/>
              </w:rPr>
              <w:instrText xml:space="preserve"> FORMTEXT </w:instrText>
            </w:r>
            <w:r w:rsidRPr="00DC17E2">
              <w:rPr>
                <w:b/>
                <w:sz w:val="20"/>
                <w:szCs w:val="20"/>
              </w:rPr>
            </w:r>
            <w:r w:rsidRPr="00DC17E2">
              <w:rPr>
                <w:b/>
                <w:sz w:val="20"/>
                <w:szCs w:val="20"/>
              </w:rPr>
              <w:fldChar w:fldCharType="separate"/>
            </w:r>
            <w:r w:rsidRPr="00DC17E2">
              <w:rPr>
                <w:b/>
                <w:sz w:val="20"/>
                <w:szCs w:val="20"/>
              </w:rPr>
              <w:t>Students are required to take the Advanced Placement examination.</w:t>
            </w:r>
            <w:r w:rsidRPr="00DC17E2">
              <w:rPr>
                <w:b/>
                <w:sz w:val="20"/>
                <w:szCs w:val="20"/>
              </w:rPr>
              <w:fldChar w:fldCharType="end"/>
            </w:r>
            <w:bookmarkEnd w:id="4"/>
          </w:p>
        </w:tc>
      </w:tr>
    </w:tbl>
    <w:p w:rsidR="00C82594" w:rsidRDefault="00C82594" w:rsidP="00C82594"/>
    <w:tbl>
      <w:tblPr>
        <w:tblStyle w:val="TableGrid"/>
        <w:tblW w:w="0" w:type="auto"/>
        <w:tblLook w:val="04A0" w:firstRow="1" w:lastRow="0" w:firstColumn="1" w:lastColumn="0" w:noHBand="0" w:noVBand="1"/>
      </w:tblPr>
      <w:tblGrid>
        <w:gridCol w:w="1368"/>
        <w:gridCol w:w="3888"/>
      </w:tblGrid>
      <w:tr w:rsidR="00145D8F" w:rsidRPr="00A11021" w:rsidTr="004D32D3">
        <w:tc>
          <w:tcPr>
            <w:tcW w:w="5256" w:type="dxa"/>
            <w:gridSpan w:val="2"/>
          </w:tcPr>
          <w:p w:rsidR="00145D8F" w:rsidRPr="00A11021" w:rsidRDefault="00145D8F" w:rsidP="004D32D3">
            <w:pPr>
              <w:rPr>
                <w:b/>
              </w:rPr>
            </w:pPr>
            <w:r>
              <w:rPr>
                <w:noProof/>
              </w:rPr>
              <w:drawing>
                <wp:inline distT="0" distB="0" distL="0" distR="0">
                  <wp:extent cx="1082040" cy="243840"/>
                  <wp:effectExtent l="0" t="0" r="3810" b="3810"/>
                  <wp:docPr id="7" name="Picture 7"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C82594" w:rsidRPr="00A11021" w:rsidTr="004D32D3">
        <w:tc>
          <w:tcPr>
            <w:tcW w:w="5256"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80624A" w:rsidRPr="0080624A">
              <w:rPr>
                <w:b/>
              </w:rPr>
              <w:t>Physics I</w:t>
            </w:r>
            <w:r w:rsidRPr="0080624A">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20033801,2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1246BE" w:rsidP="0080624A">
            <w:r>
              <w:t>Algebra 1</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This course will provide students with an introductory study of the theories and laws governing the interaction of matter, energy and the forces of nature. Topics such as kinematics, dynamics, work and power, thermodynamics, wave characteristics and magnetism are included.</w:t>
            </w:r>
            <w:r>
              <w:fldChar w:fldCharType="end"/>
            </w:r>
          </w:p>
        </w:tc>
      </w:tr>
    </w:tbl>
    <w:p w:rsidR="00D3402E" w:rsidRDefault="00D3402E"/>
    <w:tbl>
      <w:tblPr>
        <w:tblStyle w:val="TableGrid"/>
        <w:tblW w:w="0" w:type="auto"/>
        <w:tblLook w:val="04A0" w:firstRow="1" w:lastRow="0" w:firstColumn="1" w:lastColumn="0" w:noHBand="0" w:noVBand="1"/>
      </w:tblPr>
      <w:tblGrid>
        <w:gridCol w:w="1368"/>
        <w:gridCol w:w="3888"/>
      </w:tblGrid>
      <w:tr w:rsidR="00AF2481" w:rsidRPr="00A11021" w:rsidTr="004D32D3">
        <w:tc>
          <w:tcPr>
            <w:tcW w:w="5256" w:type="dxa"/>
            <w:gridSpan w:val="2"/>
          </w:tcPr>
          <w:p w:rsidR="00AF2481" w:rsidRPr="0080624A" w:rsidRDefault="00AF2481" w:rsidP="0080624A">
            <w:pPr>
              <w:rPr>
                <w:b/>
              </w:rPr>
            </w:pPr>
            <w:r>
              <w:rPr>
                <w:noProof/>
              </w:rPr>
              <w:drawing>
                <wp:inline distT="0" distB="0" distL="0" distR="0" wp14:anchorId="212518F4" wp14:editId="273B1F2F">
                  <wp:extent cx="1082040" cy="243840"/>
                  <wp:effectExtent l="0" t="0" r="3810" b="3810"/>
                  <wp:docPr id="10" name="Picture 10"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243840"/>
                          </a:xfrm>
                          <a:prstGeom prst="rect">
                            <a:avLst/>
                          </a:prstGeom>
                          <a:noFill/>
                          <a:ln>
                            <a:noFill/>
                          </a:ln>
                        </pic:spPr>
                      </pic:pic>
                    </a:graphicData>
                  </a:graphic>
                </wp:inline>
              </w:drawing>
            </w:r>
          </w:p>
        </w:tc>
      </w:tr>
      <w:tr w:rsidR="00C82594" w:rsidRPr="00A11021" w:rsidTr="004D32D3">
        <w:tc>
          <w:tcPr>
            <w:tcW w:w="5256" w:type="dxa"/>
            <w:gridSpan w:val="2"/>
          </w:tcPr>
          <w:p w:rsidR="00C82594" w:rsidRPr="0080624A" w:rsidRDefault="00C82594" w:rsidP="0080624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sidR="001246BE">
              <w:rPr>
                <w:b/>
              </w:rPr>
              <w:t xml:space="preserve">Q  </w:t>
            </w:r>
            <w:r w:rsidR="0080624A" w:rsidRPr="0080624A">
              <w:rPr>
                <w:b/>
              </w:rPr>
              <w:t>Physics I Honors</w:t>
            </w:r>
            <w:r w:rsidRPr="0080624A">
              <w:rPr>
                <w:b/>
              </w:rPr>
              <w:fldChar w:fldCharType="end"/>
            </w:r>
          </w:p>
        </w:tc>
      </w:tr>
      <w:tr w:rsidR="00C82594" w:rsidTr="004D32D3">
        <w:tc>
          <w:tcPr>
            <w:tcW w:w="1368" w:type="dxa"/>
          </w:tcPr>
          <w:p w:rsidR="00C82594" w:rsidRPr="00A11021" w:rsidRDefault="00C82594" w:rsidP="004D32D3">
            <w:pPr>
              <w:rPr>
                <w:b/>
              </w:rPr>
            </w:pPr>
            <w:r w:rsidRPr="00A11021">
              <w:rPr>
                <w:b/>
              </w:rPr>
              <w:t>Course #</w:t>
            </w:r>
          </w:p>
        </w:tc>
        <w:tc>
          <w:tcPr>
            <w:tcW w:w="3888" w:type="dxa"/>
          </w:tcPr>
          <w:p w:rsidR="00C82594" w:rsidRDefault="00C82594" w:rsidP="0080624A">
            <w:r>
              <w:fldChar w:fldCharType="begin">
                <w:ffData>
                  <w:name w:val="Text2"/>
                  <w:enabled/>
                  <w:calcOnExit w:val="0"/>
                  <w:textInput/>
                </w:ffData>
              </w:fldChar>
            </w:r>
            <w:r>
              <w:instrText xml:space="preserve"> FORMTEXT </w:instrText>
            </w:r>
            <w:r>
              <w:fldChar w:fldCharType="separate"/>
            </w:r>
            <w:r w:rsidR="0080624A" w:rsidRPr="0080624A">
              <w:t>20033901,2</w:t>
            </w:r>
            <w:r>
              <w:fldChar w:fldCharType="end"/>
            </w:r>
          </w:p>
        </w:tc>
      </w:tr>
      <w:tr w:rsidR="00C82594" w:rsidTr="004D32D3">
        <w:tc>
          <w:tcPr>
            <w:tcW w:w="1368" w:type="dxa"/>
          </w:tcPr>
          <w:p w:rsidR="00C82594" w:rsidRPr="00A11021" w:rsidRDefault="00C82594" w:rsidP="004D32D3">
            <w:pPr>
              <w:rPr>
                <w:b/>
              </w:rPr>
            </w:pPr>
            <w:r w:rsidRPr="00A11021">
              <w:rPr>
                <w:b/>
              </w:rPr>
              <w:t>Grade Level</w:t>
            </w:r>
          </w:p>
        </w:tc>
        <w:tc>
          <w:tcPr>
            <w:tcW w:w="3888" w:type="dxa"/>
          </w:tcPr>
          <w:p w:rsidR="00C82594" w:rsidRDefault="00C82594" w:rsidP="004D32D3">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82594" w:rsidTr="004D32D3">
        <w:tc>
          <w:tcPr>
            <w:tcW w:w="1368" w:type="dxa"/>
          </w:tcPr>
          <w:p w:rsidR="00C82594" w:rsidRPr="00A11021" w:rsidRDefault="00C82594" w:rsidP="004D32D3">
            <w:pPr>
              <w:rPr>
                <w:b/>
              </w:rPr>
            </w:pPr>
            <w:r w:rsidRPr="00A11021">
              <w:rPr>
                <w:b/>
              </w:rPr>
              <w:t>Length</w:t>
            </w:r>
          </w:p>
        </w:tc>
        <w:tc>
          <w:tcPr>
            <w:tcW w:w="3888" w:type="dxa"/>
          </w:tcPr>
          <w:p w:rsidR="00C82594" w:rsidRDefault="00C82594" w:rsidP="004D32D3">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82594" w:rsidTr="004D32D3">
        <w:tc>
          <w:tcPr>
            <w:tcW w:w="1368" w:type="dxa"/>
          </w:tcPr>
          <w:p w:rsidR="00C82594" w:rsidRPr="00A11021" w:rsidRDefault="00C82594" w:rsidP="004D32D3">
            <w:pPr>
              <w:rPr>
                <w:b/>
              </w:rPr>
            </w:pPr>
            <w:r w:rsidRPr="00A11021">
              <w:rPr>
                <w:b/>
              </w:rPr>
              <w:t>Prerequisite</w:t>
            </w:r>
          </w:p>
        </w:tc>
        <w:tc>
          <w:tcPr>
            <w:tcW w:w="3888" w:type="dxa"/>
          </w:tcPr>
          <w:p w:rsidR="00C82594" w:rsidRDefault="001246BE" w:rsidP="0080624A">
            <w:r>
              <w:t>Algebra 1</w:t>
            </w:r>
          </w:p>
        </w:tc>
      </w:tr>
      <w:tr w:rsidR="00C82594" w:rsidTr="004D32D3">
        <w:tc>
          <w:tcPr>
            <w:tcW w:w="1368" w:type="dxa"/>
          </w:tcPr>
          <w:p w:rsidR="00C82594" w:rsidRPr="00A11021" w:rsidRDefault="00C82594" w:rsidP="004D32D3">
            <w:pPr>
              <w:rPr>
                <w:b/>
              </w:rPr>
            </w:pPr>
            <w:r w:rsidRPr="00A11021">
              <w:rPr>
                <w:b/>
              </w:rPr>
              <w:t>Credit</w:t>
            </w:r>
          </w:p>
        </w:tc>
        <w:tc>
          <w:tcPr>
            <w:tcW w:w="3888" w:type="dxa"/>
          </w:tcPr>
          <w:p w:rsidR="00C82594" w:rsidRDefault="00C8259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C82594" w:rsidTr="004D32D3">
        <w:tc>
          <w:tcPr>
            <w:tcW w:w="5256" w:type="dxa"/>
            <w:gridSpan w:val="2"/>
          </w:tcPr>
          <w:p w:rsidR="00C82594" w:rsidRDefault="00C82594" w:rsidP="0080624A">
            <w:pPr>
              <w:jc w:val="both"/>
            </w:pPr>
            <w:r>
              <w:fldChar w:fldCharType="begin">
                <w:ffData>
                  <w:name w:val="Text1"/>
                  <w:enabled/>
                  <w:calcOnExit w:val="0"/>
                  <w:textInput/>
                </w:ffData>
              </w:fldChar>
            </w:r>
            <w:r>
              <w:instrText xml:space="preserve"> FORMTEXT </w:instrText>
            </w:r>
            <w:r>
              <w:fldChar w:fldCharType="separate"/>
            </w:r>
            <w:r w:rsidR="0080624A" w:rsidRPr="0080624A">
              <w:t>This course will provide students with a rigorous introductory study of the theories and laws governing the interaction of matter, energy and the forces of nature.  Topics include energy, heat, light, electricity and nuclear physics.</w:t>
            </w:r>
            <w:r>
              <w:fldChar w:fldCharType="end"/>
            </w:r>
          </w:p>
        </w:tc>
      </w:tr>
    </w:tbl>
    <w:p w:rsidR="001246BE" w:rsidRDefault="001246BE" w:rsidP="00F44C74"/>
    <w:tbl>
      <w:tblPr>
        <w:tblStyle w:val="TableGrid"/>
        <w:tblW w:w="0" w:type="auto"/>
        <w:tblLook w:val="04A0" w:firstRow="1" w:lastRow="0" w:firstColumn="1" w:lastColumn="0" w:noHBand="0" w:noVBand="1"/>
      </w:tblPr>
      <w:tblGrid>
        <w:gridCol w:w="1368"/>
        <w:gridCol w:w="3888"/>
      </w:tblGrid>
      <w:tr w:rsidR="001246BE" w:rsidRPr="00A11021" w:rsidTr="005D3F3A">
        <w:tc>
          <w:tcPr>
            <w:tcW w:w="5256" w:type="dxa"/>
            <w:gridSpan w:val="2"/>
          </w:tcPr>
          <w:p w:rsidR="001246BE" w:rsidRPr="0080624A" w:rsidRDefault="001246BE" w:rsidP="005D3F3A">
            <w:pPr>
              <w:rPr>
                <w:b/>
              </w:rPr>
            </w:pPr>
            <w:r w:rsidRPr="0080624A">
              <w:rPr>
                <w:b/>
              </w:rPr>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Pr>
                <w:b/>
              </w:rPr>
              <w:t xml:space="preserve">Q  </w:t>
            </w:r>
            <w:r w:rsidRPr="0080624A">
              <w:rPr>
                <w:b/>
              </w:rPr>
              <w:t xml:space="preserve">Physics II </w:t>
            </w:r>
            <w:r w:rsidRPr="0080624A">
              <w:rPr>
                <w:b/>
              </w:rPr>
              <w:fldChar w:fldCharType="end"/>
            </w:r>
            <w:r>
              <w:rPr>
                <w:b/>
              </w:rPr>
              <w:t>Honors</w:t>
            </w:r>
          </w:p>
        </w:tc>
      </w:tr>
      <w:tr w:rsidR="001246BE" w:rsidTr="005D3F3A">
        <w:tc>
          <w:tcPr>
            <w:tcW w:w="1368" w:type="dxa"/>
          </w:tcPr>
          <w:p w:rsidR="001246BE" w:rsidRPr="00A11021" w:rsidRDefault="001246BE" w:rsidP="005D3F3A">
            <w:pPr>
              <w:rPr>
                <w:b/>
              </w:rPr>
            </w:pPr>
            <w:r w:rsidRPr="00A11021">
              <w:rPr>
                <w:b/>
              </w:rPr>
              <w:lastRenderedPageBreak/>
              <w:t>Course #</w:t>
            </w:r>
          </w:p>
        </w:tc>
        <w:tc>
          <w:tcPr>
            <w:tcW w:w="3888" w:type="dxa"/>
          </w:tcPr>
          <w:p w:rsidR="001246BE" w:rsidRDefault="001246BE" w:rsidP="005D3F3A">
            <w:r>
              <w:fldChar w:fldCharType="begin">
                <w:ffData>
                  <w:name w:val="Text2"/>
                  <w:enabled/>
                  <w:calcOnExit w:val="0"/>
                  <w:textInput/>
                </w:ffData>
              </w:fldChar>
            </w:r>
            <w:r>
              <w:instrText xml:space="preserve"> FORMTEXT </w:instrText>
            </w:r>
            <w:r>
              <w:fldChar w:fldCharType="separate"/>
            </w:r>
            <w:r w:rsidRPr="0080624A">
              <w:t>20034101,2</w:t>
            </w:r>
            <w:r>
              <w:fldChar w:fldCharType="end"/>
            </w:r>
          </w:p>
        </w:tc>
      </w:tr>
      <w:tr w:rsidR="001246BE" w:rsidTr="005D3F3A">
        <w:tc>
          <w:tcPr>
            <w:tcW w:w="1368" w:type="dxa"/>
          </w:tcPr>
          <w:p w:rsidR="001246BE" w:rsidRPr="00A11021" w:rsidRDefault="001246BE" w:rsidP="005D3F3A">
            <w:pPr>
              <w:rPr>
                <w:b/>
              </w:rPr>
            </w:pPr>
            <w:r w:rsidRPr="00A11021">
              <w:rPr>
                <w:b/>
              </w:rPr>
              <w:t>Grade Level</w:t>
            </w:r>
          </w:p>
        </w:tc>
        <w:tc>
          <w:tcPr>
            <w:tcW w:w="3888" w:type="dxa"/>
          </w:tcPr>
          <w:p w:rsidR="001246BE" w:rsidRDefault="001246BE" w:rsidP="005D3F3A">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1246BE" w:rsidTr="005D3F3A">
        <w:tc>
          <w:tcPr>
            <w:tcW w:w="1368" w:type="dxa"/>
          </w:tcPr>
          <w:p w:rsidR="001246BE" w:rsidRPr="00A11021" w:rsidRDefault="001246BE" w:rsidP="005D3F3A">
            <w:pPr>
              <w:rPr>
                <w:b/>
              </w:rPr>
            </w:pPr>
            <w:r w:rsidRPr="00A11021">
              <w:rPr>
                <w:b/>
              </w:rPr>
              <w:t>Length</w:t>
            </w:r>
          </w:p>
        </w:tc>
        <w:tc>
          <w:tcPr>
            <w:tcW w:w="3888" w:type="dxa"/>
          </w:tcPr>
          <w:p w:rsidR="001246BE" w:rsidRDefault="001246BE" w:rsidP="005D3F3A">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1246BE" w:rsidTr="005D3F3A">
        <w:tc>
          <w:tcPr>
            <w:tcW w:w="1368" w:type="dxa"/>
          </w:tcPr>
          <w:p w:rsidR="001246BE" w:rsidRPr="00A11021" w:rsidRDefault="001246BE" w:rsidP="005D3F3A">
            <w:pPr>
              <w:rPr>
                <w:b/>
              </w:rPr>
            </w:pPr>
            <w:r w:rsidRPr="00A11021">
              <w:rPr>
                <w:b/>
              </w:rPr>
              <w:t>Prerequisite</w:t>
            </w:r>
          </w:p>
        </w:tc>
        <w:tc>
          <w:tcPr>
            <w:tcW w:w="3888" w:type="dxa"/>
          </w:tcPr>
          <w:p w:rsidR="001246BE" w:rsidRDefault="001246BE" w:rsidP="001246BE">
            <w:r>
              <w:t>Physics 1 and 1H</w:t>
            </w:r>
          </w:p>
        </w:tc>
      </w:tr>
      <w:tr w:rsidR="001246BE" w:rsidTr="005D3F3A">
        <w:tc>
          <w:tcPr>
            <w:tcW w:w="1368" w:type="dxa"/>
          </w:tcPr>
          <w:p w:rsidR="001246BE" w:rsidRPr="00A11021" w:rsidRDefault="001246BE" w:rsidP="005D3F3A">
            <w:pPr>
              <w:rPr>
                <w:b/>
              </w:rPr>
            </w:pPr>
            <w:r w:rsidRPr="00A11021">
              <w:rPr>
                <w:b/>
              </w:rPr>
              <w:t>Credit</w:t>
            </w:r>
          </w:p>
        </w:tc>
        <w:tc>
          <w:tcPr>
            <w:tcW w:w="3888" w:type="dxa"/>
          </w:tcPr>
          <w:p w:rsidR="001246BE" w:rsidRDefault="001246BE" w:rsidP="005D3F3A">
            <w:r>
              <w:fldChar w:fldCharType="begin">
                <w:ffData>
                  <w:name w:val="Text6"/>
                  <w:enabled/>
                  <w:calcOnExit w:val="0"/>
                  <w:textInput/>
                </w:ffData>
              </w:fldChar>
            </w:r>
            <w:r>
              <w:instrText xml:space="preserve"> FORMTEXT </w:instrText>
            </w:r>
            <w:r>
              <w:fldChar w:fldCharType="separate"/>
            </w:r>
            <w:r>
              <w:t>1</w:t>
            </w:r>
            <w:r>
              <w:fldChar w:fldCharType="end"/>
            </w:r>
          </w:p>
        </w:tc>
      </w:tr>
      <w:tr w:rsidR="001246BE" w:rsidTr="005D3F3A">
        <w:tc>
          <w:tcPr>
            <w:tcW w:w="5256" w:type="dxa"/>
            <w:gridSpan w:val="2"/>
          </w:tcPr>
          <w:p w:rsidR="001246BE" w:rsidRDefault="001246BE" w:rsidP="005D3F3A">
            <w:pPr>
              <w:jc w:val="both"/>
            </w:pPr>
            <w:r>
              <w:fldChar w:fldCharType="begin">
                <w:ffData>
                  <w:name w:val="Text1"/>
                  <w:enabled/>
                  <w:calcOnExit w:val="0"/>
                  <w:textInput/>
                </w:ffData>
              </w:fldChar>
            </w:r>
            <w:r>
              <w:instrText xml:space="preserve"> FORMTEXT </w:instrText>
            </w:r>
            <w:r>
              <w:fldChar w:fldCharType="separate"/>
            </w:r>
            <w:r w:rsidRPr="0080624A">
              <w:t>This course will expand the study of physical concepts introduced in first year physics, and introduce new topics.  Topics such as astrophysics, relativity, fluid dynamics, magnetic fields, and quantum mechanics are included.</w:t>
            </w:r>
            <w:r>
              <w:fldChar w:fldCharType="end"/>
            </w:r>
          </w:p>
        </w:tc>
      </w:tr>
    </w:tbl>
    <w:p w:rsidR="004760FD" w:rsidRDefault="004760FD" w:rsidP="00F44C74"/>
    <w:tbl>
      <w:tblPr>
        <w:tblStyle w:val="TableGrid"/>
        <w:tblW w:w="0" w:type="auto"/>
        <w:tblLook w:val="04A0" w:firstRow="1" w:lastRow="0" w:firstColumn="1" w:lastColumn="0" w:noHBand="0" w:noVBand="1"/>
      </w:tblPr>
      <w:tblGrid>
        <w:gridCol w:w="5256"/>
      </w:tblGrid>
      <w:tr w:rsidR="004251B2" w:rsidRPr="00131ED6" w:rsidTr="006C2D2A">
        <w:tc>
          <w:tcPr>
            <w:tcW w:w="5256" w:type="dxa"/>
            <w:shd w:val="clear" w:color="auto" w:fill="92D050"/>
          </w:tcPr>
          <w:p w:rsidR="004251B2" w:rsidRPr="00131ED6" w:rsidRDefault="00131ED6" w:rsidP="004251B2">
            <w:pPr>
              <w:autoSpaceDE w:val="0"/>
              <w:autoSpaceDN w:val="0"/>
              <w:adjustRightInd w:val="0"/>
              <w:rPr>
                <w:rFonts w:ascii="UniversLTStd" w:hAnsi="UniversLTStd" w:cs="UniversLTStd"/>
                <w:b/>
                <w:sz w:val="24"/>
                <w:szCs w:val="24"/>
              </w:rPr>
            </w:pPr>
            <w:r w:rsidRPr="00131ED6">
              <w:rPr>
                <w:rFonts w:cs="UniversLTStd"/>
                <w:b/>
                <w:sz w:val="24"/>
                <w:szCs w:val="24"/>
              </w:rPr>
              <w:t>The AP Program offers four physics courses:</w:t>
            </w:r>
          </w:p>
        </w:tc>
      </w:tr>
      <w:tr w:rsidR="004251B2" w:rsidRPr="004251B2" w:rsidTr="00CF5FB0">
        <w:tc>
          <w:tcPr>
            <w:tcW w:w="5256" w:type="dxa"/>
          </w:tcPr>
          <w:p w:rsidR="004251B2" w:rsidRPr="004251B2" w:rsidRDefault="004251B2" w:rsidP="004251B2">
            <w:pPr>
              <w:autoSpaceDE w:val="0"/>
              <w:autoSpaceDN w:val="0"/>
              <w:adjustRightInd w:val="0"/>
              <w:jc w:val="both"/>
              <w:rPr>
                <w:rFonts w:cs="UniversLTStd"/>
              </w:rPr>
            </w:pPr>
            <w:r w:rsidRPr="004251B2">
              <w:rPr>
                <w:rFonts w:cs="UniversLTStd"/>
              </w:rPr>
              <w:t>The AP Program offers four physics cours</w:t>
            </w:r>
            <w:r>
              <w:rPr>
                <w:rFonts w:cs="UniversLTStd"/>
              </w:rPr>
              <w:t>es: AP Physics 1: Algebra</w:t>
            </w:r>
            <w:r w:rsidR="00131ED6">
              <w:rPr>
                <w:rFonts w:cs="UniversLTStd"/>
              </w:rPr>
              <w:t>-</w:t>
            </w:r>
            <w:r>
              <w:rPr>
                <w:rFonts w:cs="UniversLTStd"/>
              </w:rPr>
              <w:t xml:space="preserve">based, </w:t>
            </w:r>
            <w:r w:rsidRPr="004251B2">
              <w:rPr>
                <w:rFonts w:cs="UniversLTStd"/>
              </w:rPr>
              <w:t>AP Physics 2: Algebra-base</w:t>
            </w:r>
            <w:r>
              <w:rPr>
                <w:rFonts w:cs="UniversLTStd"/>
              </w:rPr>
              <w:t xml:space="preserve">d, AP Physics C: Mechanics, and </w:t>
            </w:r>
            <w:r w:rsidRPr="004251B2">
              <w:rPr>
                <w:rFonts w:cs="UniversLTStd"/>
              </w:rPr>
              <w:t>AP Physics C: Electricity and Magnetism.</w:t>
            </w:r>
          </w:p>
          <w:p w:rsidR="004251B2" w:rsidRPr="004251B2" w:rsidRDefault="004251B2" w:rsidP="004251B2">
            <w:pPr>
              <w:autoSpaceDE w:val="0"/>
              <w:autoSpaceDN w:val="0"/>
              <w:adjustRightInd w:val="0"/>
              <w:jc w:val="both"/>
              <w:rPr>
                <w:rFonts w:cs="UniversLTStd"/>
              </w:rPr>
            </w:pPr>
            <w:r w:rsidRPr="004251B2">
              <w:rPr>
                <w:rFonts w:cs="UniversLTStd"/>
              </w:rPr>
              <w:t>Guided by the National Resear</w:t>
            </w:r>
            <w:r>
              <w:rPr>
                <w:rFonts w:cs="UniversLTStd"/>
              </w:rPr>
              <w:t xml:space="preserve">ch Council and National Science </w:t>
            </w:r>
            <w:r w:rsidRPr="004251B2">
              <w:rPr>
                <w:rFonts w:cs="UniversLTStd"/>
              </w:rPr>
              <w:t>Foundation, the AP Progra</w:t>
            </w:r>
            <w:r>
              <w:rPr>
                <w:rFonts w:cs="UniversLTStd"/>
              </w:rPr>
              <w:t xml:space="preserve">m collaborated with college and </w:t>
            </w:r>
            <w:r w:rsidRPr="004251B2">
              <w:rPr>
                <w:rFonts w:cs="UniversLTStd"/>
              </w:rPr>
              <w:t>university educators and AP teach</w:t>
            </w:r>
            <w:r>
              <w:rPr>
                <w:rFonts w:cs="UniversLTStd"/>
              </w:rPr>
              <w:t xml:space="preserve">ers to develop two, yearlong AP </w:t>
            </w:r>
            <w:r w:rsidRPr="004251B2">
              <w:rPr>
                <w:rFonts w:cs="UniversLTStd"/>
              </w:rPr>
              <w:t>Physics courses to replace AP Physics B.</w:t>
            </w:r>
          </w:p>
          <w:p w:rsidR="004251B2" w:rsidRDefault="004251B2" w:rsidP="004251B2">
            <w:pPr>
              <w:autoSpaceDE w:val="0"/>
              <w:autoSpaceDN w:val="0"/>
              <w:adjustRightInd w:val="0"/>
              <w:jc w:val="both"/>
              <w:rPr>
                <w:rFonts w:cs="UniversLTStd"/>
              </w:rPr>
            </w:pPr>
            <w:r w:rsidRPr="004251B2">
              <w:rPr>
                <w:rFonts w:cs="UniversLTStd"/>
                <w:b/>
              </w:rPr>
              <w:t>AP Physics 1:</w:t>
            </w:r>
            <w:r w:rsidRPr="004251B2">
              <w:rPr>
                <w:rFonts w:cs="UniversLTStd"/>
              </w:rPr>
              <w:t xml:space="preserve"> </w:t>
            </w:r>
            <w:r>
              <w:rPr>
                <w:rFonts w:cs="UniversLTStd"/>
              </w:rPr>
              <w:t xml:space="preserve"> </w:t>
            </w:r>
            <w:r w:rsidRPr="004251B2">
              <w:rPr>
                <w:rFonts w:cs="UniversLTStd"/>
              </w:rPr>
              <w:t xml:space="preserve">Algebra-based and </w:t>
            </w:r>
          </w:p>
          <w:p w:rsidR="004251B2" w:rsidRPr="00C8245C" w:rsidRDefault="004251B2" w:rsidP="00C8245C">
            <w:pPr>
              <w:autoSpaceDE w:val="0"/>
              <w:autoSpaceDN w:val="0"/>
              <w:adjustRightInd w:val="0"/>
              <w:jc w:val="both"/>
              <w:rPr>
                <w:rFonts w:cs="UniversLTStd"/>
              </w:rPr>
            </w:pPr>
            <w:r w:rsidRPr="004251B2">
              <w:rPr>
                <w:rFonts w:cs="UniversLTStd"/>
                <w:b/>
              </w:rPr>
              <w:t>AP Physics 2:</w:t>
            </w:r>
            <w:r>
              <w:rPr>
                <w:rFonts w:cs="UniversLTStd"/>
              </w:rPr>
              <w:t xml:space="preserve"> Algebra-based are </w:t>
            </w:r>
            <w:r w:rsidRPr="004251B2">
              <w:rPr>
                <w:rFonts w:cs="UniversLTStd"/>
              </w:rPr>
              <w:t>the equivalent of the first and se</w:t>
            </w:r>
            <w:r>
              <w:rPr>
                <w:rFonts w:cs="UniversLTStd"/>
              </w:rPr>
              <w:t xml:space="preserve">cond semesters of introductory, </w:t>
            </w:r>
            <w:r w:rsidRPr="004251B2">
              <w:rPr>
                <w:rFonts w:cs="UniversLTStd"/>
              </w:rPr>
              <w:t>algebra-based college courses. Bec</w:t>
            </w:r>
            <w:r>
              <w:rPr>
                <w:rFonts w:cs="UniversLTStd"/>
              </w:rPr>
              <w:t xml:space="preserve">ause these courses are intended </w:t>
            </w:r>
            <w:r w:rsidRPr="004251B2">
              <w:rPr>
                <w:rFonts w:cs="UniversLTStd"/>
              </w:rPr>
              <w:t>to be yearlong courses, teac</w:t>
            </w:r>
            <w:r>
              <w:rPr>
                <w:rFonts w:cs="UniversLTStd"/>
              </w:rPr>
              <w:t xml:space="preserve">hers have time to foster deeper </w:t>
            </w:r>
            <w:r w:rsidRPr="004251B2">
              <w:rPr>
                <w:rFonts w:cs="UniversLTStd"/>
              </w:rPr>
              <w:t xml:space="preserve">conceptual understanding through </w:t>
            </w:r>
            <w:r>
              <w:rPr>
                <w:rFonts w:cs="UniversLTStd"/>
              </w:rPr>
              <w:t xml:space="preserve">student-centered, inquiry-based </w:t>
            </w:r>
            <w:r w:rsidRPr="004251B2">
              <w:rPr>
                <w:rFonts w:cs="UniversLTStd"/>
              </w:rPr>
              <w:t>instruction. Students have time</w:t>
            </w:r>
            <w:r>
              <w:rPr>
                <w:rFonts w:cs="UniversLTStd"/>
              </w:rPr>
              <w:t xml:space="preserve"> to master foundational physics </w:t>
            </w:r>
            <w:r w:rsidRPr="004251B2">
              <w:rPr>
                <w:rFonts w:cs="UniversLTStd"/>
              </w:rPr>
              <w:t>principles while engaging in scie</w:t>
            </w:r>
            <w:r>
              <w:rPr>
                <w:rFonts w:cs="UniversLTStd"/>
              </w:rPr>
              <w:t xml:space="preserve">nce practices to earn credit or </w:t>
            </w:r>
            <w:r w:rsidR="00C8245C">
              <w:rPr>
                <w:rFonts w:cs="UniversLTStd"/>
              </w:rPr>
              <w:t>placement.</w:t>
            </w:r>
          </w:p>
        </w:tc>
      </w:tr>
      <w:tr w:rsidR="00C8245C" w:rsidRPr="004251B2" w:rsidTr="00CF5FB0">
        <w:tc>
          <w:tcPr>
            <w:tcW w:w="5256" w:type="dxa"/>
          </w:tcPr>
          <w:p w:rsidR="00C8245C" w:rsidRPr="004251B2" w:rsidRDefault="00C8245C" w:rsidP="004251B2">
            <w:pPr>
              <w:autoSpaceDE w:val="0"/>
              <w:autoSpaceDN w:val="0"/>
              <w:adjustRightInd w:val="0"/>
              <w:jc w:val="both"/>
              <w:rPr>
                <w:rFonts w:cs="UniversLTStd"/>
              </w:rPr>
            </w:pPr>
            <w:r w:rsidRPr="004251B2">
              <w:rPr>
                <w:rFonts w:cs="UniversLTStd"/>
              </w:rPr>
              <w:t>In addition, there are two AP Physics C courses:</w:t>
            </w:r>
          </w:p>
        </w:tc>
      </w:tr>
      <w:tr w:rsidR="00C8245C" w:rsidRPr="004251B2" w:rsidTr="00CF5FB0">
        <w:tc>
          <w:tcPr>
            <w:tcW w:w="5256" w:type="dxa"/>
          </w:tcPr>
          <w:p w:rsidR="00C8245C" w:rsidRDefault="00C8245C" w:rsidP="004251B2">
            <w:pPr>
              <w:autoSpaceDE w:val="0"/>
              <w:autoSpaceDN w:val="0"/>
              <w:adjustRightInd w:val="0"/>
              <w:jc w:val="both"/>
              <w:rPr>
                <w:rFonts w:cs="UniversLTStd"/>
              </w:rPr>
            </w:pPr>
            <w:r w:rsidRPr="004251B2">
              <w:rPr>
                <w:rFonts w:cs="UniversLTStd"/>
                <w:b/>
              </w:rPr>
              <w:t>Physics C:</w:t>
            </w:r>
            <w:r>
              <w:rPr>
                <w:rFonts w:cs="UniversLTStd"/>
              </w:rPr>
              <w:t xml:space="preserve">  </w:t>
            </w:r>
            <w:r w:rsidRPr="004251B2">
              <w:rPr>
                <w:rFonts w:cs="UniversLTStd"/>
              </w:rPr>
              <w:t>Mechanics</w:t>
            </w:r>
            <w:r>
              <w:rPr>
                <w:rFonts w:cs="UniversLTStd"/>
              </w:rPr>
              <w:t xml:space="preserve"> </w:t>
            </w:r>
          </w:p>
          <w:p w:rsidR="00C8245C" w:rsidRDefault="00C8245C" w:rsidP="004251B2">
            <w:pPr>
              <w:autoSpaceDE w:val="0"/>
              <w:autoSpaceDN w:val="0"/>
              <w:adjustRightInd w:val="0"/>
              <w:jc w:val="both"/>
              <w:rPr>
                <w:rFonts w:cs="UniversLTStd"/>
              </w:rPr>
            </w:pPr>
            <w:r w:rsidRPr="00C8245C">
              <w:rPr>
                <w:rFonts w:cs="UniversLTStd"/>
                <w:b/>
              </w:rPr>
              <w:t>Physics C:</w:t>
            </w:r>
            <w:r>
              <w:rPr>
                <w:rFonts w:cs="UniversLTStd"/>
                <w:b/>
              </w:rPr>
              <w:t xml:space="preserve"> </w:t>
            </w:r>
            <w:r w:rsidRPr="004251B2">
              <w:rPr>
                <w:rFonts w:cs="UniversLTStd"/>
              </w:rPr>
              <w:t xml:space="preserve"> </w:t>
            </w:r>
            <w:r>
              <w:rPr>
                <w:rFonts w:cs="UniversLTStd"/>
              </w:rPr>
              <w:t>Electricity and Magnetism</w:t>
            </w:r>
          </w:p>
          <w:p w:rsidR="00C8245C" w:rsidRDefault="00C8245C" w:rsidP="00C8245C">
            <w:pPr>
              <w:autoSpaceDE w:val="0"/>
              <w:autoSpaceDN w:val="0"/>
              <w:adjustRightInd w:val="0"/>
              <w:jc w:val="both"/>
              <w:rPr>
                <w:rFonts w:cs="UniversLTStd"/>
              </w:rPr>
            </w:pPr>
            <w:r>
              <w:rPr>
                <w:rFonts w:cs="UniversLTStd"/>
              </w:rPr>
              <w:t xml:space="preserve">Each </w:t>
            </w:r>
            <w:r w:rsidRPr="004251B2">
              <w:rPr>
                <w:rFonts w:cs="UniversLTStd"/>
              </w:rPr>
              <w:t xml:space="preserve">corresponds to one semester of </w:t>
            </w:r>
            <w:r>
              <w:rPr>
                <w:rFonts w:cs="UniversLTStd"/>
              </w:rPr>
              <w:t xml:space="preserve">an introductory, calculus-based </w:t>
            </w:r>
            <w:r w:rsidRPr="004251B2">
              <w:rPr>
                <w:rFonts w:cs="UniversLTStd"/>
              </w:rPr>
              <w:t xml:space="preserve">college course. </w:t>
            </w:r>
          </w:p>
          <w:p w:rsidR="00C8245C" w:rsidRPr="004251B2" w:rsidRDefault="00C8245C" w:rsidP="00C8245C">
            <w:pPr>
              <w:autoSpaceDE w:val="0"/>
              <w:autoSpaceDN w:val="0"/>
              <w:adjustRightInd w:val="0"/>
              <w:jc w:val="both"/>
              <w:rPr>
                <w:rFonts w:cs="UniversLTStd"/>
              </w:rPr>
            </w:pPr>
            <w:r w:rsidRPr="00C8245C">
              <w:rPr>
                <w:rFonts w:cs="UniversLTStd"/>
              </w:rPr>
              <w:t>Physics C:</w:t>
            </w:r>
            <w:r w:rsidRPr="004251B2">
              <w:rPr>
                <w:rFonts w:cs="UniversLTStd"/>
              </w:rPr>
              <w:t xml:space="preserve"> </w:t>
            </w:r>
            <w:r>
              <w:rPr>
                <w:rFonts w:cs="UniversLTStd"/>
              </w:rPr>
              <w:t xml:space="preserve"> </w:t>
            </w:r>
            <w:r w:rsidRPr="004251B2">
              <w:rPr>
                <w:rFonts w:cs="UniversLTStd"/>
              </w:rPr>
              <w:t>Mechanics is taught prior to Physics C:</w:t>
            </w:r>
          </w:p>
          <w:p w:rsidR="00C8245C" w:rsidRPr="00C8245C" w:rsidRDefault="00C8245C" w:rsidP="00C8245C">
            <w:pPr>
              <w:autoSpaceDE w:val="0"/>
              <w:autoSpaceDN w:val="0"/>
              <w:adjustRightInd w:val="0"/>
              <w:jc w:val="both"/>
              <w:rPr>
                <w:rFonts w:cs="UniversLTStd"/>
                <w:b/>
              </w:rPr>
            </w:pPr>
            <w:r w:rsidRPr="004251B2">
              <w:rPr>
                <w:rFonts w:cs="UniversLTStd"/>
              </w:rPr>
              <w:t>Electricity and Magnetism.</w:t>
            </w:r>
          </w:p>
        </w:tc>
      </w:tr>
    </w:tbl>
    <w:p w:rsidR="004251B2" w:rsidRDefault="004251B2" w:rsidP="00F44C74"/>
    <w:p w:rsidR="004251B2" w:rsidRDefault="004251B2" w:rsidP="00F44C74"/>
    <w:p w:rsidR="00671CCA" w:rsidRDefault="00671CCA" w:rsidP="00F44C74"/>
    <w:p w:rsidR="00671CCA" w:rsidRDefault="00671CCA" w:rsidP="00F44C74"/>
    <w:p w:rsidR="00671CCA" w:rsidRDefault="00671CCA" w:rsidP="00F44C74"/>
    <w:tbl>
      <w:tblPr>
        <w:tblStyle w:val="TableGrid"/>
        <w:tblW w:w="0" w:type="auto"/>
        <w:shd w:val="clear" w:color="auto" w:fill="FFFF00"/>
        <w:tblLook w:val="04A0" w:firstRow="1" w:lastRow="0" w:firstColumn="1" w:lastColumn="0" w:noHBand="0" w:noVBand="1"/>
      </w:tblPr>
      <w:tblGrid>
        <w:gridCol w:w="1368"/>
        <w:gridCol w:w="3888"/>
      </w:tblGrid>
      <w:tr w:rsidR="00EC00E3" w:rsidRPr="00EC00E3" w:rsidTr="00EC00E3">
        <w:tc>
          <w:tcPr>
            <w:tcW w:w="5256" w:type="dxa"/>
            <w:gridSpan w:val="2"/>
            <w:shd w:val="clear" w:color="auto" w:fill="FFFF00"/>
          </w:tcPr>
          <w:p w:rsidR="00EC00E3" w:rsidRPr="00EC00E3" w:rsidRDefault="00EC00E3" w:rsidP="005D3F3A">
            <w:pPr>
              <w:rPr>
                <w:b/>
              </w:rPr>
            </w:pPr>
            <w:r w:rsidRPr="00EC00E3">
              <w:rPr>
                <w:b/>
              </w:rPr>
              <w:lastRenderedPageBreak/>
              <w:fldChar w:fldCharType="begin">
                <w:ffData>
                  <w:name w:val="Text7"/>
                  <w:enabled/>
                  <w:calcOnExit w:val="0"/>
                  <w:textInput/>
                </w:ffData>
              </w:fldChar>
            </w:r>
            <w:r w:rsidRPr="00EC00E3">
              <w:rPr>
                <w:b/>
              </w:rPr>
              <w:instrText xml:space="preserve"> FORMTEXT </w:instrText>
            </w:r>
            <w:r w:rsidRPr="00EC00E3">
              <w:rPr>
                <w:b/>
              </w:rPr>
            </w:r>
            <w:r w:rsidRPr="00EC00E3">
              <w:rPr>
                <w:b/>
              </w:rPr>
              <w:fldChar w:fldCharType="separate"/>
            </w:r>
            <w:r w:rsidRPr="00EC00E3">
              <w:rPr>
                <w:b/>
              </w:rPr>
              <w:t xml:space="preserve">Q  AP Physics I </w:t>
            </w:r>
            <w:r w:rsidRPr="00EC00E3">
              <w:rPr>
                <w:b/>
              </w:rPr>
              <w:fldChar w:fldCharType="end"/>
            </w:r>
          </w:p>
        </w:tc>
      </w:tr>
      <w:tr w:rsidR="00EC00E3" w:rsidRPr="00EC00E3" w:rsidTr="00EC00E3">
        <w:tc>
          <w:tcPr>
            <w:tcW w:w="1368" w:type="dxa"/>
            <w:shd w:val="clear" w:color="auto" w:fill="FFFF00"/>
          </w:tcPr>
          <w:p w:rsidR="00EC00E3" w:rsidRPr="00EC00E3" w:rsidRDefault="00EC00E3" w:rsidP="005D3F3A">
            <w:pPr>
              <w:rPr>
                <w:b/>
              </w:rPr>
            </w:pPr>
            <w:r w:rsidRPr="00EC00E3">
              <w:rPr>
                <w:b/>
              </w:rPr>
              <w:t>Course #</w:t>
            </w:r>
          </w:p>
        </w:tc>
        <w:tc>
          <w:tcPr>
            <w:tcW w:w="3888" w:type="dxa"/>
            <w:shd w:val="clear" w:color="auto" w:fill="FFFF00"/>
          </w:tcPr>
          <w:p w:rsidR="00EC00E3" w:rsidRPr="00EC00E3" w:rsidRDefault="00D40F7E" w:rsidP="005D3F3A">
            <w:r w:rsidRPr="002E24B5">
              <w:t>2003421</w:t>
            </w:r>
            <w:r w:rsidR="00C55A87">
              <w:t xml:space="preserve"> </w:t>
            </w:r>
            <w:r>
              <w:t>0,1,2</w:t>
            </w:r>
          </w:p>
        </w:tc>
      </w:tr>
      <w:tr w:rsidR="00EC00E3" w:rsidRPr="00EC00E3" w:rsidTr="00EC00E3">
        <w:tc>
          <w:tcPr>
            <w:tcW w:w="1368" w:type="dxa"/>
            <w:shd w:val="clear" w:color="auto" w:fill="FFFF00"/>
          </w:tcPr>
          <w:p w:rsidR="00EC00E3" w:rsidRPr="00EC00E3" w:rsidRDefault="00EC00E3" w:rsidP="005D3F3A">
            <w:pPr>
              <w:rPr>
                <w:b/>
              </w:rPr>
            </w:pPr>
            <w:r w:rsidRPr="00EC00E3">
              <w:rPr>
                <w:b/>
              </w:rPr>
              <w:t>Grade Level</w:t>
            </w:r>
          </w:p>
        </w:tc>
        <w:tc>
          <w:tcPr>
            <w:tcW w:w="3888" w:type="dxa"/>
            <w:shd w:val="clear" w:color="auto" w:fill="FFFF00"/>
          </w:tcPr>
          <w:p w:rsidR="00EC00E3" w:rsidRPr="00EC00E3" w:rsidRDefault="00EC00E3" w:rsidP="005D3F3A">
            <w:r w:rsidRPr="00EC00E3">
              <w:fldChar w:fldCharType="begin">
                <w:ffData>
                  <w:name w:val="Text3"/>
                  <w:enabled/>
                  <w:calcOnExit w:val="0"/>
                  <w:textInput/>
                </w:ffData>
              </w:fldChar>
            </w:r>
            <w:r w:rsidRPr="00EC00E3">
              <w:instrText xml:space="preserve"> FORMTEXT </w:instrText>
            </w:r>
            <w:r w:rsidRPr="00EC00E3">
              <w:fldChar w:fldCharType="separate"/>
            </w:r>
            <w:r w:rsidRPr="00EC00E3">
              <w:t>9-12</w:t>
            </w:r>
            <w:r w:rsidRPr="00EC00E3">
              <w:fldChar w:fldCharType="end"/>
            </w:r>
          </w:p>
        </w:tc>
      </w:tr>
      <w:tr w:rsidR="00EC00E3" w:rsidRPr="00EC00E3" w:rsidTr="00EC00E3">
        <w:tc>
          <w:tcPr>
            <w:tcW w:w="1368" w:type="dxa"/>
            <w:shd w:val="clear" w:color="auto" w:fill="FFFF00"/>
          </w:tcPr>
          <w:p w:rsidR="00EC00E3" w:rsidRPr="00EC00E3" w:rsidRDefault="00EC00E3" w:rsidP="005D3F3A">
            <w:pPr>
              <w:rPr>
                <w:b/>
              </w:rPr>
            </w:pPr>
            <w:r w:rsidRPr="00EC00E3">
              <w:rPr>
                <w:b/>
              </w:rPr>
              <w:t>Length</w:t>
            </w:r>
          </w:p>
        </w:tc>
        <w:tc>
          <w:tcPr>
            <w:tcW w:w="3888" w:type="dxa"/>
            <w:shd w:val="clear" w:color="auto" w:fill="FFFF00"/>
          </w:tcPr>
          <w:p w:rsidR="00EC00E3" w:rsidRPr="00EC00E3" w:rsidRDefault="00EC00E3" w:rsidP="005D3F3A">
            <w:r w:rsidRPr="00EC00E3">
              <w:fldChar w:fldCharType="begin">
                <w:ffData>
                  <w:name w:val="Text4"/>
                  <w:enabled/>
                  <w:calcOnExit w:val="0"/>
                  <w:textInput/>
                </w:ffData>
              </w:fldChar>
            </w:r>
            <w:r w:rsidRPr="00EC00E3">
              <w:instrText xml:space="preserve"> FORMTEXT </w:instrText>
            </w:r>
            <w:r w:rsidRPr="00EC00E3">
              <w:fldChar w:fldCharType="separate"/>
            </w:r>
            <w:r w:rsidRPr="00EC00E3">
              <w:t>1 year</w:t>
            </w:r>
            <w:r w:rsidRPr="00EC00E3">
              <w:fldChar w:fldCharType="end"/>
            </w:r>
          </w:p>
        </w:tc>
      </w:tr>
      <w:tr w:rsidR="00EC00E3" w:rsidRPr="00EC00E3" w:rsidTr="00EC00E3">
        <w:tc>
          <w:tcPr>
            <w:tcW w:w="1368" w:type="dxa"/>
            <w:shd w:val="clear" w:color="auto" w:fill="FFFF00"/>
          </w:tcPr>
          <w:p w:rsidR="00EC00E3" w:rsidRPr="00EC00E3" w:rsidRDefault="00EC00E3" w:rsidP="005D3F3A">
            <w:pPr>
              <w:rPr>
                <w:b/>
              </w:rPr>
            </w:pPr>
            <w:r w:rsidRPr="00EC00E3">
              <w:rPr>
                <w:b/>
              </w:rPr>
              <w:t>Prerequisite</w:t>
            </w:r>
          </w:p>
        </w:tc>
        <w:tc>
          <w:tcPr>
            <w:tcW w:w="3888" w:type="dxa"/>
            <w:shd w:val="clear" w:color="auto" w:fill="FFFF00"/>
          </w:tcPr>
          <w:p w:rsidR="00E127BF" w:rsidRPr="00E127BF" w:rsidRDefault="00E127BF" w:rsidP="00E127BF">
            <w:pPr>
              <w:autoSpaceDE w:val="0"/>
              <w:autoSpaceDN w:val="0"/>
              <w:adjustRightInd w:val="0"/>
              <w:jc w:val="both"/>
              <w:rPr>
                <w:rFonts w:cs="UniversLTStd"/>
              </w:rPr>
            </w:pPr>
            <w:r w:rsidRPr="00E127BF">
              <w:rPr>
                <w:rFonts w:cs="UniversLTStd"/>
              </w:rPr>
              <w:t>Students should have completed geometry and be concurrently taking Algebra II or an equivalent course. Although the Physics 1 course includes basic use of trigonometric functions, this</w:t>
            </w:r>
          </w:p>
          <w:p w:rsidR="00EC00E3" w:rsidRPr="00E127BF" w:rsidRDefault="00E127BF" w:rsidP="00E127BF">
            <w:pPr>
              <w:autoSpaceDE w:val="0"/>
              <w:autoSpaceDN w:val="0"/>
              <w:adjustRightInd w:val="0"/>
              <w:jc w:val="both"/>
              <w:rPr>
                <w:rFonts w:cs="UniversLTStd"/>
              </w:rPr>
            </w:pPr>
            <w:r>
              <w:rPr>
                <w:rFonts w:cs="UniversLTStd"/>
              </w:rPr>
              <w:t xml:space="preserve">understanding </w:t>
            </w:r>
            <w:r w:rsidRPr="00E127BF">
              <w:rPr>
                <w:rFonts w:cs="UniversLTStd"/>
              </w:rPr>
              <w:t xml:space="preserve">can be gained either in the concurrent math course or in </w:t>
            </w:r>
            <w:r>
              <w:rPr>
                <w:rFonts w:cs="UniversLTStd"/>
              </w:rPr>
              <w:t xml:space="preserve">the AP Physics 1 course itself.  </w:t>
            </w:r>
            <w:r w:rsidRPr="00E127BF">
              <w:rPr>
                <w:rFonts w:cs="UniversLTStd"/>
              </w:rPr>
              <w:t>No prior course work in physics is necessary.</w:t>
            </w:r>
          </w:p>
        </w:tc>
      </w:tr>
      <w:tr w:rsidR="00EC00E3" w:rsidRPr="00EC00E3" w:rsidTr="00EC00E3">
        <w:tc>
          <w:tcPr>
            <w:tcW w:w="1368" w:type="dxa"/>
            <w:shd w:val="clear" w:color="auto" w:fill="FFFF00"/>
          </w:tcPr>
          <w:p w:rsidR="00EC00E3" w:rsidRPr="00EC00E3" w:rsidRDefault="00EC00E3" w:rsidP="005D3F3A">
            <w:pPr>
              <w:rPr>
                <w:b/>
              </w:rPr>
            </w:pPr>
            <w:r w:rsidRPr="00EC00E3">
              <w:rPr>
                <w:b/>
              </w:rPr>
              <w:t>Credit</w:t>
            </w:r>
          </w:p>
        </w:tc>
        <w:tc>
          <w:tcPr>
            <w:tcW w:w="3888" w:type="dxa"/>
            <w:shd w:val="clear" w:color="auto" w:fill="FFFF00"/>
          </w:tcPr>
          <w:p w:rsidR="00EC00E3" w:rsidRPr="00EC00E3" w:rsidRDefault="00EC00E3" w:rsidP="005D3F3A">
            <w:r w:rsidRPr="00EC00E3">
              <w:fldChar w:fldCharType="begin">
                <w:ffData>
                  <w:name w:val="Text6"/>
                  <w:enabled/>
                  <w:calcOnExit w:val="0"/>
                  <w:textInput/>
                </w:ffData>
              </w:fldChar>
            </w:r>
            <w:r w:rsidRPr="00EC00E3">
              <w:instrText xml:space="preserve"> FORMTEXT </w:instrText>
            </w:r>
            <w:r w:rsidRPr="00EC00E3">
              <w:fldChar w:fldCharType="separate"/>
            </w:r>
            <w:r w:rsidRPr="00EC00E3">
              <w:t>1</w:t>
            </w:r>
            <w:r w:rsidRPr="00EC00E3">
              <w:fldChar w:fldCharType="end"/>
            </w:r>
          </w:p>
        </w:tc>
      </w:tr>
      <w:tr w:rsidR="00EC00E3" w:rsidRPr="00151DCD" w:rsidTr="00EC00E3">
        <w:tc>
          <w:tcPr>
            <w:tcW w:w="5256" w:type="dxa"/>
            <w:gridSpan w:val="2"/>
            <w:shd w:val="clear" w:color="auto" w:fill="FFFF00"/>
          </w:tcPr>
          <w:p w:rsidR="00151DCD" w:rsidRPr="00151DCD" w:rsidRDefault="00151DCD" w:rsidP="00E127BF">
            <w:pPr>
              <w:autoSpaceDE w:val="0"/>
              <w:autoSpaceDN w:val="0"/>
              <w:adjustRightInd w:val="0"/>
              <w:jc w:val="both"/>
              <w:rPr>
                <w:rFonts w:cs="UniversLTStd"/>
              </w:rPr>
            </w:pPr>
            <w:r w:rsidRPr="00151DCD">
              <w:rPr>
                <w:rFonts w:cs="UniversLTStd"/>
              </w:rPr>
              <w:t>Students explore principles of</w:t>
            </w:r>
            <w:r>
              <w:rPr>
                <w:rFonts w:cs="UniversLTStd"/>
              </w:rPr>
              <w:t xml:space="preserve"> Newtonian mechanics (including </w:t>
            </w:r>
            <w:r w:rsidRPr="00151DCD">
              <w:rPr>
                <w:rFonts w:cs="UniversLTStd"/>
              </w:rPr>
              <w:t xml:space="preserve">rotational motion); work, energy, </w:t>
            </w:r>
            <w:r>
              <w:rPr>
                <w:rFonts w:cs="UniversLTStd"/>
              </w:rPr>
              <w:t xml:space="preserve">and power; mechanical waves and </w:t>
            </w:r>
            <w:r w:rsidRPr="00151DCD">
              <w:rPr>
                <w:rFonts w:cs="UniversLTStd"/>
              </w:rPr>
              <w:t>sound; and introductory, simple c</w:t>
            </w:r>
            <w:r w:rsidR="00E127BF">
              <w:rPr>
                <w:rFonts w:cs="UniversLTStd"/>
              </w:rPr>
              <w:t xml:space="preserve">ircuits. The course is based on </w:t>
            </w:r>
            <w:r w:rsidRPr="00151DCD">
              <w:rPr>
                <w:rFonts w:cs="UniversLTStd"/>
              </w:rPr>
              <w:t>six Big Ideas, which encompass core s</w:t>
            </w:r>
            <w:r>
              <w:rPr>
                <w:rFonts w:cs="UniversLTStd"/>
              </w:rPr>
              <w:t xml:space="preserve">cientific principles, theories, </w:t>
            </w:r>
            <w:r w:rsidRPr="00151DCD">
              <w:rPr>
                <w:rFonts w:cs="UniversLTStd"/>
              </w:rPr>
              <w:t>and processes that cut across tradi</w:t>
            </w:r>
            <w:r>
              <w:rPr>
                <w:rFonts w:cs="UniversLTStd"/>
              </w:rPr>
              <w:t xml:space="preserve">tional boundaries and provide a </w:t>
            </w:r>
            <w:r w:rsidRPr="00151DCD">
              <w:rPr>
                <w:rFonts w:cs="UniversLTStd"/>
              </w:rPr>
              <w:t>broad way of thinking about the ph</w:t>
            </w:r>
            <w:r>
              <w:rPr>
                <w:rFonts w:cs="UniversLTStd"/>
              </w:rPr>
              <w:t xml:space="preserve">ysical world. The following are </w:t>
            </w:r>
            <w:r w:rsidRPr="00151DCD">
              <w:rPr>
                <w:rFonts w:cs="UniversLTStd"/>
              </w:rPr>
              <w:t>Big Ideas:</w:t>
            </w:r>
          </w:p>
          <w:p w:rsidR="00151DCD" w:rsidRPr="00151DCD" w:rsidRDefault="00151DCD" w:rsidP="00E127BF">
            <w:pPr>
              <w:autoSpaceDE w:val="0"/>
              <w:autoSpaceDN w:val="0"/>
              <w:adjustRightInd w:val="0"/>
              <w:jc w:val="both"/>
              <w:rPr>
                <w:rFonts w:cs="UniversLTStd"/>
              </w:rPr>
            </w:pPr>
            <w:r w:rsidRPr="00151DCD">
              <w:rPr>
                <w:rFonts w:cs="UniversLTStd"/>
              </w:rPr>
              <w:t>• Objects and systems have properties such as mass and charge.</w:t>
            </w:r>
          </w:p>
          <w:p w:rsidR="00151DCD" w:rsidRPr="00151DCD" w:rsidRDefault="00151DCD" w:rsidP="00E127BF">
            <w:pPr>
              <w:autoSpaceDE w:val="0"/>
              <w:autoSpaceDN w:val="0"/>
              <w:adjustRightInd w:val="0"/>
              <w:jc w:val="both"/>
              <w:rPr>
                <w:rFonts w:cs="UniversLTStd"/>
              </w:rPr>
            </w:pPr>
            <w:r w:rsidRPr="00151DCD">
              <w:rPr>
                <w:rFonts w:cs="UniversLTStd"/>
              </w:rPr>
              <w:t>Systems may have internal structure.</w:t>
            </w:r>
          </w:p>
          <w:p w:rsidR="00151DCD" w:rsidRPr="00151DCD" w:rsidRDefault="00151DCD" w:rsidP="00E127BF">
            <w:pPr>
              <w:autoSpaceDE w:val="0"/>
              <w:autoSpaceDN w:val="0"/>
              <w:adjustRightInd w:val="0"/>
              <w:jc w:val="both"/>
              <w:rPr>
                <w:rFonts w:cs="UniversLTStd"/>
              </w:rPr>
            </w:pPr>
            <w:r w:rsidRPr="00151DCD">
              <w:rPr>
                <w:rFonts w:cs="UniversLTStd"/>
              </w:rPr>
              <w:t>• Fields existing in space can be used to explain interactions.</w:t>
            </w:r>
          </w:p>
          <w:p w:rsidR="00151DCD" w:rsidRPr="00151DCD" w:rsidRDefault="00151DCD" w:rsidP="00E127BF">
            <w:pPr>
              <w:autoSpaceDE w:val="0"/>
              <w:autoSpaceDN w:val="0"/>
              <w:adjustRightInd w:val="0"/>
              <w:jc w:val="both"/>
              <w:rPr>
                <w:rFonts w:cs="UniversLTStd"/>
              </w:rPr>
            </w:pPr>
            <w:r w:rsidRPr="00151DCD">
              <w:rPr>
                <w:rFonts w:cs="UniversLTStd"/>
              </w:rPr>
              <w:t>• The interactions of an o</w:t>
            </w:r>
            <w:r>
              <w:rPr>
                <w:rFonts w:cs="UniversLTStd"/>
              </w:rPr>
              <w:t xml:space="preserve">bject with other objects can be </w:t>
            </w:r>
            <w:r w:rsidRPr="00151DCD">
              <w:rPr>
                <w:rFonts w:cs="UniversLTStd"/>
              </w:rPr>
              <w:t>described by forces.</w:t>
            </w:r>
          </w:p>
          <w:p w:rsidR="00151DCD" w:rsidRPr="00151DCD" w:rsidRDefault="00151DCD" w:rsidP="00E127BF">
            <w:pPr>
              <w:autoSpaceDE w:val="0"/>
              <w:autoSpaceDN w:val="0"/>
              <w:adjustRightInd w:val="0"/>
              <w:jc w:val="both"/>
              <w:rPr>
                <w:rFonts w:cs="UniversLTStd"/>
              </w:rPr>
            </w:pPr>
            <w:r w:rsidRPr="00151DCD">
              <w:rPr>
                <w:rFonts w:cs="UniversLTStd"/>
              </w:rPr>
              <w:t xml:space="preserve">• Interactions between systems can result in changes in </w:t>
            </w:r>
            <w:r>
              <w:rPr>
                <w:rFonts w:cs="UniversLTStd"/>
              </w:rPr>
              <w:t xml:space="preserve">those </w:t>
            </w:r>
            <w:r w:rsidRPr="00151DCD">
              <w:rPr>
                <w:rFonts w:cs="UniversLTStd"/>
              </w:rPr>
              <w:t>systems.</w:t>
            </w:r>
          </w:p>
          <w:p w:rsidR="00151DCD" w:rsidRPr="00151DCD" w:rsidRDefault="00151DCD" w:rsidP="00E127BF">
            <w:pPr>
              <w:autoSpaceDE w:val="0"/>
              <w:autoSpaceDN w:val="0"/>
              <w:adjustRightInd w:val="0"/>
              <w:jc w:val="both"/>
              <w:rPr>
                <w:rFonts w:cs="UniversLTStd"/>
              </w:rPr>
            </w:pPr>
            <w:r w:rsidRPr="00151DCD">
              <w:rPr>
                <w:rFonts w:cs="UniversLTStd"/>
              </w:rPr>
              <w:t xml:space="preserve">• Changes that occur as a result </w:t>
            </w:r>
            <w:r>
              <w:rPr>
                <w:rFonts w:cs="UniversLTStd"/>
              </w:rPr>
              <w:t xml:space="preserve">of interactions are constrained </w:t>
            </w:r>
            <w:r w:rsidRPr="00151DCD">
              <w:rPr>
                <w:rFonts w:cs="UniversLTStd"/>
              </w:rPr>
              <w:t>by conservation laws.</w:t>
            </w:r>
          </w:p>
          <w:p w:rsidR="00EC00E3" w:rsidRPr="00151DCD" w:rsidRDefault="00151DCD" w:rsidP="00E127BF">
            <w:pPr>
              <w:autoSpaceDE w:val="0"/>
              <w:autoSpaceDN w:val="0"/>
              <w:adjustRightInd w:val="0"/>
              <w:jc w:val="both"/>
              <w:rPr>
                <w:rFonts w:cs="UniversLTStd"/>
              </w:rPr>
            </w:pPr>
            <w:r w:rsidRPr="00151DCD">
              <w:rPr>
                <w:rFonts w:cs="UniversLTStd"/>
              </w:rPr>
              <w:t>• Waves can transfer energy</w:t>
            </w:r>
            <w:r>
              <w:rPr>
                <w:rFonts w:cs="UniversLTStd"/>
              </w:rPr>
              <w:t xml:space="preserve"> and momentum from one location </w:t>
            </w:r>
            <w:r w:rsidRPr="00151DCD">
              <w:rPr>
                <w:rFonts w:cs="UniversLTStd"/>
              </w:rPr>
              <w:t>to another without the</w:t>
            </w:r>
            <w:r>
              <w:rPr>
                <w:rFonts w:cs="UniversLTStd"/>
              </w:rPr>
              <w:t xml:space="preserve"> permanent transfer of mass and </w:t>
            </w:r>
            <w:r w:rsidRPr="00151DCD">
              <w:rPr>
                <w:rFonts w:cs="UniversLTStd"/>
              </w:rPr>
              <w:t>serve as a mathematical model for the des</w:t>
            </w:r>
            <w:r>
              <w:rPr>
                <w:rFonts w:cs="UniversLTStd"/>
              </w:rPr>
              <w:t xml:space="preserve">cription of other </w:t>
            </w:r>
            <w:r w:rsidRPr="00151DCD">
              <w:rPr>
                <w:rFonts w:cs="UniversLTStd"/>
              </w:rPr>
              <w:t>phenomena.</w:t>
            </w:r>
          </w:p>
        </w:tc>
      </w:tr>
    </w:tbl>
    <w:p w:rsidR="00EC00E3" w:rsidRDefault="00EC00E3"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tbl>
      <w:tblPr>
        <w:tblStyle w:val="TableGrid"/>
        <w:tblW w:w="0" w:type="auto"/>
        <w:shd w:val="clear" w:color="auto" w:fill="FFFF00"/>
        <w:tblLook w:val="04A0" w:firstRow="1" w:lastRow="0" w:firstColumn="1" w:lastColumn="0" w:noHBand="0" w:noVBand="1"/>
      </w:tblPr>
      <w:tblGrid>
        <w:gridCol w:w="1368"/>
        <w:gridCol w:w="3888"/>
      </w:tblGrid>
      <w:tr w:rsidR="00EC00E3" w:rsidRPr="00A11021" w:rsidTr="00EC00E3">
        <w:tc>
          <w:tcPr>
            <w:tcW w:w="5256" w:type="dxa"/>
            <w:gridSpan w:val="2"/>
            <w:shd w:val="clear" w:color="auto" w:fill="FFFF00"/>
          </w:tcPr>
          <w:p w:rsidR="00EC00E3" w:rsidRPr="0080624A" w:rsidRDefault="00EC00E3" w:rsidP="005D3F3A">
            <w:pPr>
              <w:rPr>
                <w:b/>
              </w:rPr>
            </w:pPr>
            <w:r w:rsidRPr="0080624A">
              <w:rPr>
                <w:b/>
              </w:rPr>
              <w:lastRenderedPageBreak/>
              <w:fldChar w:fldCharType="begin">
                <w:ffData>
                  <w:name w:val="Text7"/>
                  <w:enabled/>
                  <w:calcOnExit w:val="0"/>
                  <w:textInput/>
                </w:ffData>
              </w:fldChar>
            </w:r>
            <w:r w:rsidRPr="0080624A">
              <w:rPr>
                <w:b/>
              </w:rPr>
              <w:instrText xml:space="preserve"> FORMTEXT </w:instrText>
            </w:r>
            <w:r w:rsidRPr="0080624A">
              <w:rPr>
                <w:b/>
              </w:rPr>
            </w:r>
            <w:r w:rsidRPr="0080624A">
              <w:rPr>
                <w:b/>
              </w:rPr>
              <w:fldChar w:fldCharType="separate"/>
            </w:r>
            <w:r>
              <w:rPr>
                <w:b/>
              </w:rPr>
              <w:t xml:space="preserve">Q </w:t>
            </w:r>
            <w:r w:rsidR="00E71EEC">
              <w:rPr>
                <w:b/>
              </w:rPr>
              <w:t xml:space="preserve"> </w:t>
            </w:r>
            <w:r>
              <w:rPr>
                <w:b/>
              </w:rPr>
              <w:t xml:space="preserve">AP </w:t>
            </w:r>
            <w:r w:rsidRPr="0080624A">
              <w:rPr>
                <w:b/>
              </w:rPr>
              <w:t xml:space="preserve">Physics II </w:t>
            </w:r>
            <w:r w:rsidRPr="0080624A">
              <w:rPr>
                <w:b/>
              </w:rPr>
              <w:fldChar w:fldCharType="end"/>
            </w:r>
          </w:p>
        </w:tc>
      </w:tr>
      <w:tr w:rsidR="00C55A87" w:rsidTr="00EC00E3">
        <w:tc>
          <w:tcPr>
            <w:tcW w:w="1368" w:type="dxa"/>
            <w:shd w:val="clear" w:color="auto" w:fill="FFFF00"/>
          </w:tcPr>
          <w:p w:rsidR="00C55A87" w:rsidRPr="00A11021" w:rsidRDefault="00C55A87" w:rsidP="005D3F3A">
            <w:pPr>
              <w:rPr>
                <w:b/>
              </w:rPr>
            </w:pPr>
            <w:r w:rsidRPr="00A11021">
              <w:rPr>
                <w:b/>
              </w:rPr>
              <w:t>Course #</w:t>
            </w:r>
          </w:p>
        </w:tc>
        <w:tc>
          <w:tcPr>
            <w:tcW w:w="3888" w:type="dxa"/>
            <w:shd w:val="clear" w:color="auto" w:fill="FFFF00"/>
          </w:tcPr>
          <w:p w:rsidR="00C55A87" w:rsidRPr="002E24B5" w:rsidRDefault="00C55A87" w:rsidP="005D3F3A">
            <w:pPr>
              <w:rPr>
                <w:bCs/>
                <w:iCs/>
              </w:rPr>
            </w:pPr>
            <w:r w:rsidRPr="002E24B5">
              <w:t>2003422</w:t>
            </w:r>
            <w:r>
              <w:t xml:space="preserve"> 0,1,2</w:t>
            </w:r>
          </w:p>
        </w:tc>
      </w:tr>
      <w:tr w:rsidR="00C55A87" w:rsidTr="00EC00E3">
        <w:tc>
          <w:tcPr>
            <w:tcW w:w="1368" w:type="dxa"/>
            <w:shd w:val="clear" w:color="auto" w:fill="FFFF00"/>
          </w:tcPr>
          <w:p w:rsidR="00C55A87" w:rsidRPr="00A11021" w:rsidRDefault="00C55A87" w:rsidP="005D3F3A">
            <w:pPr>
              <w:rPr>
                <w:b/>
              </w:rPr>
            </w:pPr>
            <w:r w:rsidRPr="00A11021">
              <w:rPr>
                <w:b/>
              </w:rPr>
              <w:t>Grade Level</w:t>
            </w:r>
          </w:p>
        </w:tc>
        <w:tc>
          <w:tcPr>
            <w:tcW w:w="3888" w:type="dxa"/>
            <w:shd w:val="clear" w:color="auto" w:fill="FFFF00"/>
          </w:tcPr>
          <w:p w:rsidR="00C55A87" w:rsidRDefault="00C55A87" w:rsidP="005D3F3A">
            <w:r>
              <w:fldChar w:fldCharType="begin">
                <w:ffData>
                  <w:name w:val="Text3"/>
                  <w:enabled/>
                  <w:calcOnExit w:val="0"/>
                  <w:textInput/>
                </w:ffData>
              </w:fldChar>
            </w:r>
            <w:r>
              <w:instrText xml:space="preserve"> FORMTEXT </w:instrText>
            </w:r>
            <w:r>
              <w:fldChar w:fldCharType="separate"/>
            </w:r>
            <w:r w:rsidRPr="00C82594">
              <w:t>9-12</w:t>
            </w:r>
            <w:r>
              <w:fldChar w:fldCharType="end"/>
            </w:r>
          </w:p>
        </w:tc>
      </w:tr>
      <w:tr w:rsidR="00C55A87" w:rsidTr="00EC00E3">
        <w:tc>
          <w:tcPr>
            <w:tcW w:w="1368" w:type="dxa"/>
            <w:shd w:val="clear" w:color="auto" w:fill="FFFF00"/>
          </w:tcPr>
          <w:p w:rsidR="00C55A87" w:rsidRPr="00A11021" w:rsidRDefault="00C55A87" w:rsidP="005D3F3A">
            <w:pPr>
              <w:rPr>
                <w:b/>
              </w:rPr>
            </w:pPr>
            <w:r w:rsidRPr="00A11021">
              <w:rPr>
                <w:b/>
              </w:rPr>
              <w:t>Length</w:t>
            </w:r>
          </w:p>
        </w:tc>
        <w:tc>
          <w:tcPr>
            <w:tcW w:w="3888" w:type="dxa"/>
            <w:shd w:val="clear" w:color="auto" w:fill="FFFF00"/>
          </w:tcPr>
          <w:p w:rsidR="00C55A87" w:rsidRDefault="00C55A87" w:rsidP="005D3F3A">
            <w:r>
              <w:fldChar w:fldCharType="begin">
                <w:ffData>
                  <w:name w:val="Text4"/>
                  <w:enabled/>
                  <w:calcOnExit w:val="0"/>
                  <w:textInput/>
                </w:ffData>
              </w:fldChar>
            </w:r>
            <w:r>
              <w:instrText xml:space="preserve"> FORMTEXT </w:instrText>
            </w:r>
            <w:r>
              <w:fldChar w:fldCharType="separate"/>
            </w:r>
            <w:r w:rsidRPr="00C82594">
              <w:t>1 year</w:t>
            </w:r>
            <w:r>
              <w:fldChar w:fldCharType="end"/>
            </w:r>
          </w:p>
        </w:tc>
      </w:tr>
      <w:tr w:rsidR="00C55A87" w:rsidTr="00EC00E3">
        <w:tc>
          <w:tcPr>
            <w:tcW w:w="1368" w:type="dxa"/>
            <w:shd w:val="clear" w:color="auto" w:fill="FFFF00"/>
          </w:tcPr>
          <w:p w:rsidR="00C55A87" w:rsidRPr="00A11021" w:rsidRDefault="00C55A87" w:rsidP="005D3F3A">
            <w:pPr>
              <w:rPr>
                <w:b/>
              </w:rPr>
            </w:pPr>
            <w:r w:rsidRPr="00A11021">
              <w:rPr>
                <w:b/>
              </w:rPr>
              <w:t>Prerequisite</w:t>
            </w:r>
          </w:p>
        </w:tc>
        <w:tc>
          <w:tcPr>
            <w:tcW w:w="3888" w:type="dxa"/>
            <w:shd w:val="clear" w:color="auto" w:fill="FFFF00"/>
          </w:tcPr>
          <w:p w:rsidR="00C55A87" w:rsidRPr="008773B2" w:rsidRDefault="004760FD" w:rsidP="008773B2">
            <w:pPr>
              <w:autoSpaceDE w:val="0"/>
              <w:autoSpaceDN w:val="0"/>
              <w:adjustRightInd w:val="0"/>
              <w:jc w:val="both"/>
              <w:rPr>
                <w:rFonts w:cs="UniversLTStd"/>
              </w:rPr>
            </w:pPr>
            <w:r w:rsidRPr="004760FD">
              <w:rPr>
                <w:rFonts w:cs="UniversLTStd"/>
              </w:rPr>
              <w:t>Students should have h</w:t>
            </w:r>
            <w:r w:rsidR="008773B2">
              <w:rPr>
                <w:rFonts w:cs="UniversLTStd"/>
              </w:rPr>
              <w:t xml:space="preserve">ad AP Physics 1 or a comparable </w:t>
            </w:r>
            <w:r w:rsidRPr="004760FD">
              <w:rPr>
                <w:rFonts w:cs="UniversLTStd"/>
              </w:rPr>
              <w:t>introductory course. Students shoul</w:t>
            </w:r>
            <w:r w:rsidR="008773B2">
              <w:rPr>
                <w:rFonts w:cs="UniversLTStd"/>
              </w:rPr>
              <w:t xml:space="preserve">d have taken or be concurrently </w:t>
            </w:r>
            <w:r w:rsidRPr="004760FD">
              <w:rPr>
                <w:rFonts w:cs="UniversLTStd"/>
              </w:rPr>
              <w:t>taking precalculus or an equivalent course.</w:t>
            </w:r>
          </w:p>
        </w:tc>
      </w:tr>
      <w:tr w:rsidR="00C55A87" w:rsidTr="00EC00E3">
        <w:tc>
          <w:tcPr>
            <w:tcW w:w="1368" w:type="dxa"/>
            <w:shd w:val="clear" w:color="auto" w:fill="FFFF00"/>
          </w:tcPr>
          <w:p w:rsidR="00C55A87" w:rsidRPr="00A11021" w:rsidRDefault="00C55A87" w:rsidP="005D3F3A">
            <w:pPr>
              <w:rPr>
                <w:b/>
              </w:rPr>
            </w:pPr>
            <w:r w:rsidRPr="00A11021">
              <w:rPr>
                <w:b/>
              </w:rPr>
              <w:t>Credit</w:t>
            </w:r>
          </w:p>
        </w:tc>
        <w:tc>
          <w:tcPr>
            <w:tcW w:w="3888" w:type="dxa"/>
            <w:shd w:val="clear" w:color="auto" w:fill="FFFF00"/>
          </w:tcPr>
          <w:p w:rsidR="00C55A87" w:rsidRDefault="00C55A87" w:rsidP="005D3F3A">
            <w:r>
              <w:fldChar w:fldCharType="begin">
                <w:ffData>
                  <w:name w:val="Text6"/>
                  <w:enabled/>
                  <w:calcOnExit w:val="0"/>
                  <w:textInput/>
                </w:ffData>
              </w:fldChar>
            </w:r>
            <w:r>
              <w:instrText xml:space="preserve"> FORMTEXT </w:instrText>
            </w:r>
            <w:r>
              <w:fldChar w:fldCharType="separate"/>
            </w:r>
            <w:r>
              <w:t>1</w:t>
            </w:r>
            <w:r>
              <w:fldChar w:fldCharType="end"/>
            </w:r>
          </w:p>
        </w:tc>
      </w:tr>
      <w:tr w:rsidR="00C55A87" w:rsidRPr="00095E27" w:rsidTr="00EC00E3">
        <w:tc>
          <w:tcPr>
            <w:tcW w:w="5256" w:type="dxa"/>
            <w:gridSpan w:val="2"/>
            <w:shd w:val="clear" w:color="auto" w:fill="FFFF00"/>
          </w:tcPr>
          <w:p w:rsidR="00095E27" w:rsidRPr="00095E27" w:rsidRDefault="00095E27" w:rsidP="008773B2">
            <w:pPr>
              <w:autoSpaceDE w:val="0"/>
              <w:autoSpaceDN w:val="0"/>
              <w:adjustRightInd w:val="0"/>
              <w:jc w:val="both"/>
              <w:rPr>
                <w:rFonts w:cs="UniversLTStd"/>
              </w:rPr>
            </w:pPr>
            <w:r w:rsidRPr="00095E27">
              <w:rPr>
                <w:rFonts w:cs="UniversLTStd"/>
              </w:rPr>
              <w:t>Students explore principles of fluid</w:t>
            </w:r>
            <w:r>
              <w:rPr>
                <w:rFonts w:cs="UniversLTStd"/>
              </w:rPr>
              <w:t xml:space="preserve">s, thermodynamics, electricity, </w:t>
            </w:r>
            <w:r w:rsidRPr="00095E27">
              <w:rPr>
                <w:rFonts w:cs="UniversLTStd"/>
              </w:rPr>
              <w:t>magnetism, optics, and topic</w:t>
            </w:r>
            <w:r>
              <w:rPr>
                <w:rFonts w:cs="UniversLTStd"/>
              </w:rPr>
              <w:t xml:space="preserve">s in modern physics. The course </w:t>
            </w:r>
            <w:r w:rsidRPr="00095E27">
              <w:rPr>
                <w:rFonts w:cs="UniversLTStd"/>
              </w:rPr>
              <w:t xml:space="preserve">is based on seven Big Ideas, </w:t>
            </w:r>
            <w:r>
              <w:rPr>
                <w:rFonts w:cs="UniversLTStd"/>
              </w:rPr>
              <w:t xml:space="preserve">which encompass core scientific </w:t>
            </w:r>
            <w:r w:rsidRPr="00095E27">
              <w:rPr>
                <w:rFonts w:cs="UniversLTStd"/>
              </w:rPr>
              <w:t>principles, theories, and proces</w:t>
            </w:r>
            <w:r>
              <w:rPr>
                <w:rFonts w:cs="UniversLTStd"/>
              </w:rPr>
              <w:t xml:space="preserve">ses that cut across traditional </w:t>
            </w:r>
            <w:r w:rsidRPr="00095E27">
              <w:rPr>
                <w:rFonts w:cs="UniversLTStd"/>
              </w:rPr>
              <w:t>boundaries and provide a broad way of thinking about the physical</w:t>
            </w:r>
          </w:p>
          <w:p w:rsidR="00095E27" w:rsidRPr="00095E27" w:rsidRDefault="00095E27" w:rsidP="008773B2">
            <w:pPr>
              <w:autoSpaceDE w:val="0"/>
              <w:autoSpaceDN w:val="0"/>
              <w:adjustRightInd w:val="0"/>
              <w:jc w:val="both"/>
              <w:rPr>
                <w:rFonts w:cs="UniversLTStd"/>
              </w:rPr>
            </w:pPr>
            <w:r w:rsidRPr="00095E27">
              <w:rPr>
                <w:rFonts w:cs="UniversLTStd"/>
              </w:rPr>
              <w:t>world. The following are Big Ideas:</w:t>
            </w:r>
          </w:p>
          <w:p w:rsidR="00095E27" w:rsidRPr="00095E27" w:rsidRDefault="00095E27" w:rsidP="008773B2">
            <w:pPr>
              <w:autoSpaceDE w:val="0"/>
              <w:autoSpaceDN w:val="0"/>
              <w:adjustRightInd w:val="0"/>
              <w:jc w:val="both"/>
              <w:rPr>
                <w:rFonts w:cs="UniversLTStd"/>
              </w:rPr>
            </w:pPr>
            <w:r w:rsidRPr="00095E27">
              <w:rPr>
                <w:rFonts w:cs="UniversLTStd"/>
              </w:rPr>
              <w:t>• Objects and systems have properties such as mass and charge.</w:t>
            </w:r>
          </w:p>
          <w:p w:rsidR="00095E27" w:rsidRPr="00095E27" w:rsidRDefault="00095E27" w:rsidP="008773B2">
            <w:pPr>
              <w:autoSpaceDE w:val="0"/>
              <w:autoSpaceDN w:val="0"/>
              <w:adjustRightInd w:val="0"/>
              <w:jc w:val="both"/>
              <w:rPr>
                <w:rFonts w:cs="UniversLTStd"/>
              </w:rPr>
            </w:pPr>
            <w:r w:rsidRPr="00095E27">
              <w:rPr>
                <w:rFonts w:cs="UniversLTStd"/>
              </w:rPr>
              <w:t>Systems may have internal structure.</w:t>
            </w:r>
          </w:p>
          <w:p w:rsidR="00095E27" w:rsidRPr="00095E27" w:rsidRDefault="00095E27" w:rsidP="008773B2">
            <w:pPr>
              <w:autoSpaceDE w:val="0"/>
              <w:autoSpaceDN w:val="0"/>
              <w:adjustRightInd w:val="0"/>
              <w:jc w:val="both"/>
              <w:rPr>
                <w:rFonts w:cs="UniversLTStd"/>
              </w:rPr>
            </w:pPr>
            <w:r w:rsidRPr="00095E27">
              <w:rPr>
                <w:rFonts w:cs="UniversLTStd"/>
              </w:rPr>
              <w:t>• Fields existing in space can be used to explain interactions.</w:t>
            </w:r>
          </w:p>
          <w:p w:rsidR="00095E27" w:rsidRPr="00095E27" w:rsidRDefault="00095E27" w:rsidP="008773B2">
            <w:pPr>
              <w:autoSpaceDE w:val="0"/>
              <w:autoSpaceDN w:val="0"/>
              <w:adjustRightInd w:val="0"/>
              <w:jc w:val="both"/>
              <w:rPr>
                <w:rFonts w:cs="UniversLTStd"/>
              </w:rPr>
            </w:pPr>
            <w:r w:rsidRPr="00095E27">
              <w:rPr>
                <w:rFonts w:cs="UniversLTStd"/>
              </w:rPr>
              <w:t>• The interactions of an o</w:t>
            </w:r>
            <w:r>
              <w:rPr>
                <w:rFonts w:cs="UniversLTStd"/>
              </w:rPr>
              <w:t xml:space="preserve">bject with other objects can be </w:t>
            </w:r>
            <w:r w:rsidRPr="00095E27">
              <w:rPr>
                <w:rFonts w:cs="UniversLTStd"/>
              </w:rPr>
              <w:t>described by forces.</w:t>
            </w:r>
          </w:p>
          <w:p w:rsidR="00095E27" w:rsidRPr="00095E27" w:rsidRDefault="00095E27" w:rsidP="008773B2">
            <w:pPr>
              <w:autoSpaceDE w:val="0"/>
              <w:autoSpaceDN w:val="0"/>
              <w:adjustRightInd w:val="0"/>
              <w:jc w:val="both"/>
              <w:rPr>
                <w:rFonts w:cs="UniversLTStd"/>
              </w:rPr>
            </w:pPr>
            <w:r w:rsidRPr="00095E27">
              <w:rPr>
                <w:rFonts w:cs="UniversLTStd"/>
              </w:rPr>
              <w:t xml:space="preserve">• Interactions between systems can result </w:t>
            </w:r>
            <w:r>
              <w:rPr>
                <w:rFonts w:cs="UniversLTStd"/>
              </w:rPr>
              <w:t xml:space="preserve">in changes in those </w:t>
            </w:r>
            <w:r w:rsidRPr="00095E27">
              <w:rPr>
                <w:rFonts w:cs="UniversLTStd"/>
              </w:rPr>
              <w:t>systems.</w:t>
            </w:r>
          </w:p>
          <w:p w:rsidR="00095E27" w:rsidRPr="00095E27" w:rsidRDefault="00095E27" w:rsidP="008773B2">
            <w:pPr>
              <w:autoSpaceDE w:val="0"/>
              <w:autoSpaceDN w:val="0"/>
              <w:adjustRightInd w:val="0"/>
              <w:jc w:val="both"/>
              <w:rPr>
                <w:rFonts w:cs="UniversLTStd"/>
              </w:rPr>
            </w:pPr>
            <w:r w:rsidRPr="00095E27">
              <w:rPr>
                <w:rFonts w:cs="UniversLTStd"/>
              </w:rPr>
              <w:t xml:space="preserve">• Changes that occur as a result </w:t>
            </w:r>
            <w:r>
              <w:rPr>
                <w:rFonts w:cs="UniversLTStd"/>
              </w:rPr>
              <w:t xml:space="preserve">of interactions are constrained </w:t>
            </w:r>
            <w:r w:rsidRPr="00095E27">
              <w:rPr>
                <w:rFonts w:cs="UniversLTStd"/>
              </w:rPr>
              <w:t>by conservation laws.</w:t>
            </w:r>
          </w:p>
          <w:p w:rsidR="00095E27" w:rsidRPr="00095E27" w:rsidRDefault="00095E27" w:rsidP="008773B2">
            <w:pPr>
              <w:autoSpaceDE w:val="0"/>
              <w:autoSpaceDN w:val="0"/>
              <w:adjustRightInd w:val="0"/>
              <w:jc w:val="both"/>
              <w:rPr>
                <w:rFonts w:cs="UniversLTStd"/>
              </w:rPr>
            </w:pPr>
            <w:r w:rsidRPr="00095E27">
              <w:rPr>
                <w:rFonts w:cs="UniversLTStd"/>
              </w:rPr>
              <w:t>• Waves can transfer energy</w:t>
            </w:r>
            <w:r>
              <w:rPr>
                <w:rFonts w:cs="UniversLTStd"/>
              </w:rPr>
              <w:t xml:space="preserve"> and momentum from one location </w:t>
            </w:r>
            <w:r w:rsidRPr="00095E27">
              <w:rPr>
                <w:rFonts w:cs="UniversLTStd"/>
              </w:rPr>
              <w:t>to another without the</w:t>
            </w:r>
            <w:r>
              <w:rPr>
                <w:rFonts w:cs="UniversLTStd"/>
              </w:rPr>
              <w:t xml:space="preserve"> permanent transfer of mass and </w:t>
            </w:r>
            <w:r w:rsidRPr="00095E27">
              <w:rPr>
                <w:rFonts w:cs="UniversLTStd"/>
              </w:rPr>
              <w:t>serve as a mathematical mod</w:t>
            </w:r>
            <w:r>
              <w:rPr>
                <w:rFonts w:cs="UniversLTStd"/>
              </w:rPr>
              <w:t xml:space="preserve">el for the description of other </w:t>
            </w:r>
            <w:r w:rsidRPr="00095E27">
              <w:rPr>
                <w:rFonts w:cs="UniversLTStd"/>
              </w:rPr>
              <w:t>phenomena.</w:t>
            </w:r>
          </w:p>
          <w:p w:rsidR="00C55A87" w:rsidRPr="00095E27" w:rsidRDefault="00095E27" w:rsidP="008773B2">
            <w:pPr>
              <w:autoSpaceDE w:val="0"/>
              <w:autoSpaceDN w:val="0"/>
              <w:adjustRightInd w:val="0"/>
              <w:jc w:val="both"/>
              <w:rPr>
                <w:rFonts w:cs="UniversLTStd"/>
              </w:rPr>
            </w:pPr>
            <w:r w:rsidRPr="00095E27">
              <w:rPr>
                <w:rFonts w:cs="UniversLTStd"/>
              </w:rPr>
              <w:t>• The mathematics of probabil</w:t>
            </w:r>
            <w:r>
              <w:rPr>
                <w:rFonts w:cs="UniversLTStd"/>
              </w:rPr>
              <w:t xml:space="preserve">ity can be used to describe the </w:t>
            </w:r>
            <w:r w:rsidRPr="00095E27">
              <w:rPr>
                <w:rFonts w:cs="UniversLTStd"/>
              </w:rPr>
              <w:t>behavior of complex systems a</w:t>
            </w:r>
            <w:r>
              <w:rPr>
                <w:rFonts w:cs="UniversLTStd"/>
              </w:rPr>
              <w:t xml:space="preserve">nd to interpret the behavior of </w:t>
            </w:r>
            <w:r w:rsidRPr="00095E27">
              <w:rPr>
                <w:rFonts w:cs="UniversLTStd"/>
              </w:rPr>
              <w:t>quantum mechanical systems.</w:t>
            </w:r>
          </w:p>
        </w:tc>
      </w:tr>
    </w:tbl>
    <w:p w:rsidR="00EC00E3" w:rsidRDefault="00EC00E3" w:rsidP="00F44C74"/>
    <w:p w:rsidR="00EC00E3" w:rsidRDefault="00EC00E3" w:rsidP="00F44C74"/>
    <w:p w:rsidR="005D3F3A" w:rsidRDefault="005D3F3A" w:rsidP="00F44C74"/>
    <w:p w:rsidR="005D3F3A" w:rsidRDefault="005D3F3A" w:rsidP="00F44C74"/>
    <w:p w:rsidR="005D3F3A" w:rsidRDefault="005D3F3A" w:rsidP="00F44C74"/>
    <w:p w:rsidR="00EC00E3" w:rsidRDefault="00EC00E3" w:rsidP="00F44C74"/>
    <w:p w:rsidR="00AA4228" w:rsidRDefault="00AA4228" w:rsidP="00F44C74"/>
    <w:tbl>
      <w:tblPr>
        <w:tblStyle w:val="TableGrid"/>
        <w:tblW w:w="0" w:type="auto"/>
        <w:tblLook w:val="04A0" w:firstRow="1" w:lastRow="0" w:firstColumn="1" w:lastColumn="0" w:noHBand="0" w:noVBand="1"/>
      </w:tblPr>
      <w:tblGrid>
        <w:gridCol w:w="1368"/>
        <w:gridCol w:w="3888"/>
      </w:tblGrid>
      <w:tr w:rsidR="0078782B" w:rsidRPr="00A11021" w:rsidTr="00B409F0">
        <w:tc>
          <w:tcPr>
            <w:tcW w:w="5256" w:type="dxa"/>
            <w:gridSpan w:val="2"/>
          </w:tcPr>
          <w:p w:rsidR="0078782B" w:rsidRPr="00BC43BC" w:rsidRDefault="0078782B" w:rsidP="00B409F0">
            <w:pPr>
              <w:rPr>
                <w:b/>
              </w:rPr>
            </w:pPr>
            <w:r w:rsidRPr="00BC43BC">
              <w:rPr>
                <w:b/>
              </w:rPr>
              <w:lastRenderedPageBreak/>
              <w:fldChar w:fldCharType="begin">
                <w:ffData>
                  <w:name w:val="Text7"/>
                  <w:enabled/>
                  <w:calcOnExit w:val="0"/>
                  <w:textInput/>
                </w:ffData>
              </w:fldChar>
            </w:r>
            <w:r w:rsidRPr="00BC43BC">
              <w:rPr>
                <w:b/>
              </w:rPr>
              <w:instrText xml:space="preserve"> FORMTEXT </w:instrText>
            </w:r>
            <w:r w:rsidRPr="00BC43BC">
              <w:rPr>
                <w:b/>
              </w:rPr>
            </w:r>
            <w:r w:rsidRPr="00BC43BC">
              <w:rPr>
                <w:b/>
              </w:rPr>
              <w:fldChar w:fldCharType="separate"/>
            </w:r>
            <w:r w:rsidR="001246BE">
              <w:rPr>
                <w:b/>
              </w:rPr>
              <w:t>Q</w:t>
            </w:r>
            <w:r w:rsidR="005D3F3A">
              <w:rPr>
                <w:b/>
              </w:rPr>
              <w:t xml:space="preserve"> </w:t>
            </w:r>
            <w:r w:rsidR="001246BE">
              <w:rPr>
                <w:b/>
              </w:rPr>
              <w:t xml:space="preserve"> </w:t>
            </w:r>
            <w:r w:rsidRPr="00BC43BC">
              <w:rPr>
                <w:b/>
              </w:rPr>
              <w:t xml:space="preserve">Advanced Placement Physics C </w:t>
            </w:r>
            <w:r w:rsidRPr="00BC43BC">
              <w:rPr>
                <w:b/>
              </w:rPr>
              <w:fldChar w:fldCharType="end"/>
            </w:r>
          </w:p>
        </w:tc>
      </w:tr>
      <w:tr w:rsidR="0078782B" w:rsidTr="00B409F0">
        <w:tc>
          <w:tcPr>
            <w:tcW w:w="1368" w:type="dxa"/>
          </w:tcPr>
          <w:p w:rsidR="0078782B" w:rsidRPr="00A11021" w:rsidRDefault="0078782B" w:rsidP="00B409F0">
            <w:pPr>
              <w:rPr>
                <w:b/>
              </w:rPr>
            </w:pPr>
            <w:r w:rsidRPr="00A11021">
              <w:rPr>
                <w:b/>
              </w:rPr>
              <w:t>Course #</w:t>
            </w:r>
          </w:p>
        </w:tc>
        <w:tc>
          <w:tcPr>
            <w:tcW w:w="3888" w:type="dxa"/>
          </w:tcPr>
          <w:p w:rsidR="0078782B" w:rsidRDefault="0078782B" w:rsidP="00B409F0">
            <w:r>
              <w:fldChar w:fldCharType="begin">
                <w:ffData>
                  <w:name w:val="Text2"/>
                  <w:enabled/>
                  <w:calcOnExit w:val="0"/>
                  <w:textInput/>
                </w:ffData>
              </w:fldChar>
            </w:r>
            <w:r>
              <w:instrText xml:space="preserve"> FORMTEXT </w:instrText>
            </w:r>
            <w:r>
              <w:fldChar w:fldCharType="separate"/>
            </w:r>
            <w:r w:rsidRPr="004D32D3">
              <w:t>20034301,2</w:t>
            </w:r>
            <w:r>
              <w:fldChar w:fldCharType="end"/>
            </w:r>
          </w:p>
        </w:tc>
      </w:tr>
      <w:tr w:rsidR="0078782B" w:rsidTr="00B409F0">
        <w:tc>
          <w:tcPr>
            <w:tcW w:w="1368" w:type="dxa"/>
          </w:tcPr>
          <w:p w:rsidR="0078782B" w:rsidRPr="00A11021" w:rsidRDefault="0078782B" w:rsidP="00B409F0">
            <w:pPr>
              <w:rPr>
                <w:b/>
              </w:rPr>
            </w:pPr>
            <w:r w:rsidRPr="00A11021">
              <w:rPr>
                <w:b/>
              </w:rPr>
              <w:t>Grade Level</w:t>
            </w:r>
          </w:p>
        </w:tc>
        <w:tc>
          <w:tcPr>
            <w:tcW w:w="3888" w:type="dxa"/>
          </w:tcPr>
          <w:p w:rsidR="0078782B" w:rsidRDefault="0078782B" w:rsidP="00B409F0">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78782B" w:rsidTr="00B409F0">
        <w:tc>
          <w:tcPr>
            <w:tcW w:w="1368" w:type="dxa"/>
          </w:tcPr>
          <w:p w:rsidR="0078782B" w:rsidRPr="00A11021" w:rsidRDefault="0078782B" w:rsidP="00B409F0">
            <w:pPr>
              <w:rPr>
                <w:b/>
              </w:rPr>
            </w:pPr>
            <w:r w:rsidRPr="00A11021">
              <w:rPr>
                <w:b/>
              </w:rPr>
              <w:t>Length</w:t>
            </w:r>
          </w:p>
        </w:tc>
        <w:tc>
          <w:tcPr>
            <w:tcW w:w="3888" w:type="dxa"/>
          </w:tcPr>
          <w:p w:rsidR="0078782B" w:rsidRDefault="0078782B" w:rsidP="00B409F0">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78782B" w:rsidTr="00B409F0">
        <w:tc>
          <w:tcPr>
            <w:tcW w:w="1368" w:type="dxa"/>
          </w:tcPr>
          <w:p w:rsidR="0078782B" w:rsidRPr="00A11021" w:rsidRDefault="0078782B" w:rsidP="00B409F0">
            <w:pPr>
              <w:rPr>
                <w:b/>
              </w:rPr>
            </w:pPr>
            <w:r w:rsidRPr="00A11021">
              <w:rPr>
                <w:b/>
              </w:rPr>
              <w:t>Prerequisite</w:t>
            </w:r>
          </w:p>
        </w:tc>
        <w:tc>
          <w:tcPr>
            <w:tcW w:w="3888" w:type="dxa"/>
          </w:tcPr>
          <w:p w:rsidR="0078782B" w:rsidRDefault="001246BE" w:rsidP="00B409F0">
            <w:r>
              <w:t>Chemistry, physics, and must be enrolled in calculus.</w:t>
            </w:r>
          </w:p>
        </w:tc>
      </w:tr>
      <w:tr w:rsidR="0078782B" w:rsidTr="00B409F0">
        <w:tc>
          <w:tcPr>
            <w:tcW w:w="1368" w:type="dxa"/>
          </w:tcPr>
          <w:p w:rsidR="0078782B" w:rsidRPr="00A11021" w:rsidRDefault="0078782B" w:rsidP="00B409F0">
            <w:pPr>
              <w:rPr>
                <w:b/>
              </w:rPr>
            </w:pPr>
            <w:r w:rsidRPr="00A11021">
              <w:rPr>
                <w:b/>
              </w:rPr>
              <w:t>Credit</w:t>
            </w:r>
          </w:p>
        </w:tc>
        <w:tc>
          <w:tcPr>
            <w:tcW w:w="3888" w:type="dxa"/>
          </w:tcPr>
          <w:p w:rsidR="0078782B" w:rsidRDefault="0078782B" w:rsidP="00B409F0">
            <w:r>
              <w:fldChar w:fldCharType="begin">
                <w:ffData>
                  <w:name w:val="Text6"/>
                  <w:enabled/>
                  <w:calcOnExit w:val="0"/>
                  <w:textInput/>
                </w:ffData>
              </w:fldChar>
            </w:r>
            <w:r>
              <w:instrText xml:space="preserve"> FORMTEXT </w:instrText>
            </w:r>
            <w:r>
              <w:fldChar w:fldCharType="separate"/>
            </w:r>
            <w:r>
              <w:t>1</w:t>
            </w:r>
            <w:r>
              <w:fldChar w:fldCharType="end"/>
            </w:r>
          </w:p>
        </w:tc>
      </w:tr>
      <w:tr w:rsidR="0078782B" w:rsidTr="00B409F0">
        <w:tc>
          <w:tcPr>
            <w:tcW w:w="5256" w:type="dxa"/>
            <w:gridSpan w:val="2"/>
          </w:tcPr>
          <w:p w:rsidR="0078782B" w:rsidRDefault="0078782B" w:rsidP="00B409F0">
            <w:pPr>
              <w:jc w:val="both"/>
            </w:pPr>
            <w:r>
              <w:fldChar w:fldCharType="begin">
                <w:ffData>
                  <w:name w:val="Text1"/>
                  <w:enabled/>
                  <w:calcOnExit w:val="0"/>
                  <w:textInput/>
                </w:ffData>
              </w:fldChar>
            </w:r>
            <w:r>
              <w:instrText xml:space="preserve"> FORMTEXT </w:instrText>
            </w:r>
            <w:r>
              <w:fldChar w:fldCharType="separate"/>
            </w:r>
            <w:r w:rsidRPr="004D32D3">
              <w:t>This course will provide a college level course in physics and will prepare students to seek credit and/or appropriate placement in college physics.  Unlike AP Physics B, this course will involve the students in calculus applications.  To parallel college science courses that have a required laboratory section, it is recommended that this course be accompanied by or paired with Physics II Honors to insure sufficient time for the required laboratory experiences.</w:t>
            </w:r>
            <w:r>
              <w:fldChar w:fldCharType="end"/>
            </w:r>
          </w:p>
        </w:tc>
      </w:tr>
      <w:tr w:rsidR="0078782B" w:rsidTr="00B409F0">
        <w:tc>
          <w:tcPr>
            <w:tcW w:w="5256" w:type="dxa"/>
            <w:gridSpan w:val="2"/>
          </w:tcPr>
          <w:p w:rsidR="0078782B" w:rsidRDefault="0078782B" w:rsidP="00B409F0">
            <w:pPr>
              <w:jc w:val="both"/>
            </w:pPr>
            <w:r w:rsidRPr="005F0977">
              <w:rPr>
                <w:b/>
                <w:sz w:val="20"/>
                <w:szCs w:val="20"/>
              </w:rPr>
              <w:fldChar w:fldCharType="begin">
                <w:ffData>
                  <w:name w:val="Text26"/>
                  <w:enabled/>
                  <w:calcOnExit w:val="0"/>
                  <w:textInput/>
                </w:ffData>
              </w:fldChar>
            </w:r>
            <w:bookmarkStart w:id="5" w:name="Text26"/>
            <w:r w:rsidRPr="005F0977">
              <w:rPr>
                <w:b/>
                <w:sz w:val="20"/>
                <w:szCs w:val="20"/>
              </w:rPr>
              <w:instrText xml:space="preserve"> FORMTEXT </w:instrText>
            </w:r>
            <w:r w:rsidRPr="005F0977">
              <w:rPr>
                <w:b/>
                <w:sz w:val="20"/>
                <w:szCs w:val="20"/>
              </w:rPr>
            </w:r>
            <w:r w:rsidRPr="005F0977">
              <w:rPr>
                <w:b/>
                <w:sz w:val="20"/>
                <w:szCs w:val="20"/>
              </w:rPr>
              <w:fldChar w:fldCharType="separate"/>
            </w:r>
            <w:r w:rsidRPr="005F0977">
              <w:rPr>
                <w:b/>
                <w:noProof/>
                <w:sz w:val="20"/>
                <w:szCs w:val="20"/>
              </w:rPr>
              <w:t>Students are required to take the Advanced Placement examination.</w:t>
            </w:r>
            <w:r w:rsidRPr="005F0977">
              <w:rPr>
                <w:b/>
                <w:sz w:val="20"/>
                <w:szCs w:val="20"/>
              </w:rPr>
              <w:fldChar w:fldCharType="end"/>
            </w:r>
            <w:bookmarkEnd w:id="5"/>
          </w:p>
        </w:tc>
      </w:tr>
    </w:tbl>
    <w:p w:rsidR="0078782B" w:rsidRDefault="0078782B" w:rsidP="00F44C74"/>
    <w:p w:rsidR="00AA4228" w:rsidRDefault="00AA4228" w:rsidP="00F44C74"/>
    <w:tbl>
      <w:tblPr>
        <w:tblStyle w:val="TableGrid"/>
        <w:tblW w:w="0" w:type="auto"/>
        <w:tblLook w:val="04A0" w:firstRow="1" w:lastRow="0" w:firstColumn="1" w:lastColumn="0" w:noHBand="0" w:noVBand="1"/>
      </w:tblPr>
      <w:tblGrid>
        <w:gridCol w:w="1368"/>
        <w:gridCol w:w="3888"/>
      </w:tblGrid>
      <w:tr w:rsidR="00F44C74" w:rsidRPr="00A11021" w:rsidTr="004D32D3">
        <w:tc>
          <w:tcPr>
            <w:tcW w:w="5256" w:type="dxa"/>
            <w:gridSpan w:val="2"/>
          </w:tcPr>
          <w:p w:rsidR="00F44C74" w:rsidRPr="004D32D3" w:rsidRDefault="00F44C74" w:rsidP="004D32D3">
            <w:pPr>
              <w:rPr>
                <w:b/>
              </w:rPr>
            </w:pPr>
            <w:r w:rsidRPr="004D32D3">
              <w:rPr>
                <w:b/>
              </w:rPr>
              <w:fldChar w:fldCharType="begin">
                <w:ffData>
                  <w:name w:val="Text7"/>
                  <w:enabled/>
                  <w:calcOnExit w:val="0"/>
                  <w:textInput/>
                </w:ffData>
              </w:fldChar>
            </w:r>
            <w:r w:rsidRPr="004D32D3">
              <w:rPr>
                <w:b/>
              </w:rPr>
              <w:instrText xml:space="preserve"> FORMTEXT </w:instrText>
            </w:r>
            <w:r w:rsidRPr="004D32D3">
              <w:rPr>
                <w:b/>
              </w:rPr>
            </w:r>
            <w:r w:rsidRPr="004D32D3">
              <w:rPr>
                <w:b/>
              </w:rPr>
              <w:fldChar w:fldCharType="separate"/>
            </w:r>
            <w:r w:rsidR="004D32D3" w:rsidRPr="004D32D3">
              <w:rPr>
                <w:b/>
              </w:rPr>
              <w:t>Principles of Technology I</w:t>
            </w:r>
            <w:r w:rsidRPr="004D32D3">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4D32D3">
            <w:r>
              <w:fldChar w:fldCharType="begin">
                <w:ffData>
                  <w:name w:val="Text2"/>
                  <w:enabled/>
                  <w:calcOnExit w:val="0"/>
                  <w:textInput/>
                </w:ffData>
              </w:fldChar>
            </w:r>
            <w:r>
              <w:instrText xml:space="preserve"> FORMTEXT </w:instrText>
            </w:r>
            <w:r>
              <w:fldChar w:fldCharType="separate"/>
            </w:r>
            <w:r w:rsidR="004D32D3" w:rsidRPr="004D32D3">
              <w:t>20036001,2</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F44C74">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F44C74">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4D32D3">
            <w:r>
              <w:fldChar w:fldCharType="begin">
                <w:ffData>
                  <w:name w:val="Text5"/>
                  <w:enabled/>
                  <w:calcOnExit w:val="0"/>
                  <w:textInput/>
                </w:ffData>
              </w:fldChar>
            </w:r>
            <w:r>
              <w:instrText xml:space="preserve"> FORMTEXT </w:instrText>
            </w:r>
            <w:r>
              <w:fldChar w:fldCharType="separate"/>
            </w:r>
            <w:r w:rsidR="004D32D3" w:rsidRPr="004D32D3">
              <w:t>Chemistry</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F44C74">
            <w:r>
              <w:fldChar w:fldCharType="begin">
                <w:ffData>
                  <w:name w:val="Text6"/>
                  <w:enabled/>
                  <w:calcOnExit w:val="0"/>
                  <w:textInput/>
                </w:ffData>
              </w:fldChar>
            </w:r>
            <w:r>
              <w:instrText xml:space="preserve"> FORMTEXT </w:instrText>
            </w:r>
            <w:r>
              <w:fldChar w:fldCharType="separate"/>
            </w:r>
            <w:r>
              <w:t>1</w:t>
            </w:r>
            <w:r>
              <w:fldChar w:fldCharType="end"/>
            </w:r>
          </w:p>
        </w:tc>
      </w:tr>
      <w:tr w:rsidR="00F44C74" w:rsidTr="004D32D3">
        <w:tc>
          <w:tcPr>
            <w:tcW w:w="5256" w:type="dxa"/>
            <w:gridSpan w:val="2"/>
          </w:tcPr>
          <w:p w:rsidR="00F44C74" w:rsidRDefault="00F44C74" w:rsidP="004D32D3">
            <w:pPr>
              <w:jc w:val="both"/>
            </w:pPr>
            <w:r>
              <w:fldChar w:fldCharType="begin">
                <w:ffData>
                  <w:name w:val="Text1"/>
                  <w:enabled/>
                  <w:calcOnExit w:val="0"/>
                  <w:textInput/>
                </w:ffData>
              </w:fldChar>
            </w:r>
            <w:r>
              <w:instrText xml:space="preserve"> FORMTEXT </w:instrText>
            </w:r>
            <w:r>
              <w:fldChar w:fldCharType="separate"/>
            </w:r>
            <w:r w:rsidR="004D32D3" w:rsidRPr="004D32D3">
              <w:t>This course is designed to offer a detailed study of the laws governing the interaction of matter, energy and forces.  Topics typically studied in physics are included, with emphasis given to technological and social implications and interactions. Computer and lab bench applications will be featured.</w:t>
            </w:r>
            <w:r>
              <w:fldChar w:fldCharType="end"/>
            </w:r>
          </w:p>
        </w:tc>
      </w:tr>
    </w:tbl>
    <w:p w:rsidR="001246BE" w:rsidRDefault="001246BE" w:rsidP="00F44C74"/>
    <w:tbl>
      <w:tblPr>
        <w:tblStyle w:val="TableGrid"/>
        <w:tblW w:w="0" w:type="auto"/>
        <w:tblLook w:val="04A0" w:firstRow="1" w:lastRow="0" w:firstColumn="1" w:lastColumn="0" w:noHBand="0" w:noVBand="1"/>
      </w:tblPr>
      <w:tblGrid>
        <w:gridCol w:w="1368"/>
        <w:gridCol w:w="3888"/>
      </w:tblGrid>
      <w:tr w:rsidR="004D32D3" w:rsidRPr="00A11021" w:rsidTr="004D32D3">
        <w:tc>
          <w:tcPr>
            <w:tcW w:w="5256" w:type="dxa"/>
            <w:gridSpan w:val="2"/>
          </w:tcPr>
          <w:p w:rsidR="004D32D3" w:rsidRPr="00F10A46" w:rsidRDefault="004D32D3" w:rsidP="0030110A">
            <w:pPr>
              <w:rPr>
                <w:b/>
              </w:rPr>
            </w:pPr>
            <w:r w:rsidRPr="00F10A46">
              <w:rPr>
                <w:b/>
              </w:rPr>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30110A" w:rsidRPr="00F10A46">
              <w:rPr>
                <w:b/>
              </w:rPr>
              <w:t>Principles of Technology II</w:t>
            </w:r>
            <w:r w:rsidRPr="00F10A46">
              <w:rPr>
                <w:b/>
              </w:rPr>
              <w:fldChar w:fldCharType="end"/>
            </w:r>
          </w:p>
        </w:tc>
      </w:tr>
      <w:tr w:rsidR="004D32D3" w:rsidTr="004D32D3">
        <w:tc>
          <w:tcPr>
            <w:tcW w:w="1368" w:type="dxa"/>
          </w:tcPr>
          <w:p w:rsidR="004D32D3" w:rsidRPr="00A11021" w:rsidRDefault="004D32D3" w:rsidP="004D32D3">
            <w:pPr>
              <w:rPr>
                <w:b/>
              </w:rPr>
            </w:pPr>
            <w:r w:rsidRPr="00A11021">
              <w:rPr>
                <w:b/>
              </w:rPr>
              <w:t>Course #</w:t>
            </w:r>
          </w:p>
        </w:tc>
        <w:tc>
          <w:tcPr>
            <w:tcW w:w="3888" w:type="dxa"/>
          </w:tcPr>
          <w:p w:rsidR="004D32D3" w:rsidRDefault="004D32D3" w:rsidP="0030110A">
            <w:r>
              <w:fldChar w:fldCharType="begin">
                <w:ffData>
                  <w:name w:val="Text2"/>
                  <w:enabled/>
                  <w:calcOnExit w:val="0"/>
                  <w:textInput/>
                </w:ffData>
              </w:fldChar>
            </w:r>
            <w:r>
              <w:instrText xml:space="preserve"> FORMTEXT </w:instrText>
            </w:r>
            <w:r>
              <w:fldChar w:fldCharType="separate"/>
            </w:r>
            <w:r w:rsidR="0030110A" w:rsidRPr="0030110A">
              <w:t>20036101,2</w:t>
            </w:r>
            <w:r>
              <w:fldChar w:fldCharType="end"/>
            </w:r>
          </w:p>
        </w:tc>
      </w:tr>
      <w:tr w:rsidR="004D32D3" w:rsidTr="004D32D3">
        <w:tc>
          <w:tcPr>
            <w:tcW w:w="1368" w:type="dxa"/>
          </w:tcPr>
          <w:p w:rsidR="004D32D3" w:rsidRPr="00A11021" w:rsidRDefault="004D32D3" w:rsidP="004D32D3">
            <w:pPr>
              <w:rPr>
                <w:b/>
              </w:rPr>
            </w:pPr>
            <w:r w:rsidRPr="00A11021">
              <w:rPr>
                <w:b/>
              </w:rPr>
              <w:t>Grade Level</w:t>
            </w:r>
          </w:p>
        </w:tc>
        <w:tc>
          <w:tcPr>
            <w:tcW w:w="3888" w:type="dxa"/>
          </w:tcPr>
          <w:p w:rsidR="004D32D3" w:rsidRDefault="004D32D3"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4D32D3" w:rsidTr="004D32D3">
        <w:tc>
          <w:tcPr>
            <w:tcW w:w="1368" w:type="dxa"/>
          </w:tcPr>
          <w:p w:rsidR="004D32D3" w:rsidRPr="00A11021" w:rsidRDefault="004D32D3" w:rsidP="004D32D3">
            <w:pPr>
              <w:rPr>
                <w:b/>
              </w:rPr>
            </w:pPr>
            <w:r w:rsidRPr="00A11021">
              <w:rPr>
                <w:b/>
              </w:rPr>
              <w:t>Length</w:t>
            </w:r>
          </w:p>
        </w:tc>
        <w:tc>
          <w:tcPr>
            <w:tcW w:w="3888" w:type="dxa"/>
          </w:tcPr>
          <w:p w:rsidR="004D32D3" w:rsidRDefault="004D32D3" w:rsidP="004D32D3">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4D32D3" w:rsidTr="004D32D3">
        <w:tc>
          <w:tcPr>
            <w:tcW w:w="1368" w:type="dxa"/>
          </w:tcPr>
          <w:p w:rsidR="004D32D3" w:rsidRPr="00A11021" w:rsidRDefault="004D32D3" w:rsidP="004D32D3">
            <w:pPr>
              <w:rPr>
                <w:b/>
              </w:rPr>
            </w:pPr>
            <w:r w:rsidRPr="00A11021">
              <w:rPr>
                <w:b/>
              </w:rPr>
              <w:t>Prerequisite</w:t>
            </w:r>
          </w:p>
        </w:tc>
        <w:tc>
          <w:tcPr>
            <w:tcW w:w="3888" w:type="dxa"/>
          </w:tcPr>
          <w:p w:rsidR="004D32D3" w:rsidRDefault="004D32D3" w:rsidP="0030110A">
            <w:r>
              <w:fldChar w:fldCharType="begin">
                <w:ffData>
                  <w:name w:val="Text5"/>
                  <w:enabled/>
                  <w:calcOnExit w:val="0"/>
                  <w:textInput/>
                </w:ffData>
              </w:fldChar>
            </w:r>
            <w:r>
              <w:instrText xml:space="preserve"> FORMTEXT </w:instrText>
            </w:r>
            <w:r>
              <w:fldChar w:fldCharType="separate"/>
            </w:r>
            <w:r w:rsidR="0030110A" w:rsidRPr="0030110A">
              <w:t>Principles of Technology I</w:t>
            </w:r>
            <w:r>
              <w:fldChar w:fldCharType="end"/>
            </w:r>
          </w:p>
        </w:tc>
      </w:tr>
      <w:tr w:rsidR="004D32D3" w:rsidTr="004D32D3">
        <w:tc>
          <w:tcPr>
            <w:tcW w:w="1368" w:type="dxa"/>
          </w:tcPr>
          <w:p w:rsidR="004D32D3" w:rsidRPr="00A11021" w:rsidRDefault="004D32D3" w:rsidP="004D32D3">
            <w:pPr>
              <w:rPr>
                <w:b/>
              </w:rPr>
            </w:pPr>
            <w:r w:rsidRPr="00A11021">
              <w:rPr>
                <w:b/>
              </w:rPr>
              <w:t>Credit</w:t>
            </w:r>
          </w:p>
        </w:tc>
        <w:tc>
          <w:tcPr>
            <w:tcW w:w="3888" w:type="dxa"/>
          </w:tcPr>
          <w:p w:rsidR="004D32D3" w:rsidRDefault="004D32D3"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4D32D3" w:rsidTr="004D32D3">
        <w:tc>
          <w:tcPr>
            <w:tcW w:w="5256" w:type="dxa"/>
            <w:gridSpan w:val="2"/>
          </w:tcPr>
          <w:p w:rsidR="004D32D3" w:rsidRDefault="004D32D3" w:rsidP="0030110A">
            <w:pPr>
              <w:jc w:val="both"/>
            </w:pPr>
            <w:r>
              <w:fldChar w:fldCharType="begin">
                <w:ffData>
                  <w:name w:val="Text1"/>
                  <w:enabled/>
                  <w:calcOnExit w:val="0"/>
                  <w:textInput/>
                </w:ffData>
              </w:fldChar>
            </w:r>
            <w:r>
              <w:instrText xml:space="preserve"> FORMTEXT </w:instrText>
            </w:r>
            <w:r>
              <w:fldChar w:fldCharType="separate"/>
            </w:r>
            <w:r w:rsidR="0030110A" w:rsidRPr="0030110A">
              <w:t>This course features a second-year look at concepts developed in Principles of Technology I.  Topics will include robotics, computer assisted design (CAD) and manufacture (CAM), and energy control systems.</w:t>
            </w:r>
            <w:r>
              <w:fldChar w:fldCharType="end"/>
            </w:r>
          </w:p>
        </w:tc>
      </w:tr>
    </w:tbl>
    <w:p w:rsidR="003F1223" w:rsidRDefault="003F1223" w:rsidP="00F44C74"/>
    <w:p w:rsidR="005D3F3A" w:rsidRDefault="005D3F3A" w:rsidP="00F44C74"/>
    <w:tbl>
      <w:tblPr>
        <w:tblStyle w:val="TableGrid"/>
        <w:tblW w:w="0" w:type="auto"/>
        <w:tblLook w:val="04A0" w:firstRow="1" w:lastRow="0" w:firstColumn="1" w:lastColumn="0" w:noHBand="0" w:noVBand="1"/>
      </w:tblPr>
      <w:tblGrid>
        <w:gridCol w:w="1368"/>
        <w:gridCol w:w="3888"/>
      </w:tblGrid>
      <w:tr w:rsidR="00F44C74" w:rsidRPr="00A11021" w:rsidTr="004D32D3">
        <w:tc>
          <w:tcPr>
            <w:tcW w:w="5256" w:type="dxa"/>
            <w:gridSpan w:val="2"/>
          </w:tcPr>
          <w:p w:rsidR="00F44C74" w:rsidRPr="00F10A46" w:rsidRDefault="00F44C74" w:rsidP="0030110A">
            <w:pPr>
              <w:rPr>
                <w:b/>
              </w:rPr>
            </w:pPr>
            <w:r w:rsidRPr="00F10A46">
              <w:rPr>
                <w:b/>
              </w:rPr>
              <w:lastRenderedPageBreak/>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30110A" w:rsidRPr="00F10A46">
              <w:rPr>
                <w:b/>
              </w:rPr>
              <w:t>Zoology</w:t>
            </w:r>
            <w:r w:rsidRPr="00F10A46">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20004101,2</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Biology, with a recommended average grade of  C or better</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F44C74" w:rsidTr="004D32D3">
        <w:tc>
          <w:tcPr>
            <w:tcW w:w="5256" w:type="dxa"/>
            <w:gridSpan w:val="2"/>
          </w:tcPr>
          <w:p w:rsidR="00F44C74" w:rsidRDefault="00F44C74" w:rsidP="0030110A">
            <w:pPr>
              <w:jc w:val="both"/>
            </w:pPr>
            <w:r>
              <w:fldChar w:fldCharType="begin">
                <w:ffData>
                  <w:name w:val="Text1"/>
                  <w:enabled/>
                  <w:calcOnExit w:val="0"/>
                  <w:textInput/>
                </w:ffData>
              </w:fldChar>
            </w:r>
            <w:r>
              <w:instrText xml:space="preserve"> FORMTEXT </w:instrText>
            </w:r>
            <w:r>
              <w:fldChar w:fldCharType="separate"/>
            </w:r>
            <w:r w:rsidR="0030110A" w:rsidRPr="0030110A">
              <w:t>This course will provide an in –depth study of the animal kingdom including terminology, cell structure and physiology, genetics, change and adaptation, taxonomy, invertebrate and vertebrate anatomy/physiology, animal behavior, reproduction and development, and ecological relationships.</w:t>
            </w:r>
            <w:r>
              <w:fldChar w:fldCharType="end"/>
            </w:r>
          </w:p>
        </w:tc>
      </w:tr>
      <w:tr w:rsidR="004D32D3" w:rsidTr="004D32D3">
        <w:tc>
          <w:tcPr>
            <w:tcW w:w="5256" w:type="dxa"/>
            <w:gridSpan w:val="2"/>
          </w:tcPr>
          <w:p w:rsidR="004D32D3" w:rsidRDefault="004D32D3" w:rsidP="004D32D3">
            <w:pPr>
              <w:jc w:val="both"/>
            </w:pPr>
            <w:r w:rsidRPr="0049513B">
              <w:rPr>
                <w:b/>
                <w:sz w:val="20"/>
                <w:szCs w:val="20"/>
              </w:rPr>
              <w:fldChar w:fldCharType="begin">
                <w:ffData>
                  <w:name w:val="Text42"/>
                  <w:enabled/>
                  <w:calcOnExit w:val="0"/>
                  <w:textInput/>
                </w:ffData>
              </w:fldChar>
            </w:r>
            <w:bookmarkStart w:id="6" w:name="Text42"/>
            <w:r w:rsidRPr="0049513B">
              <w:rPr>
                <w:b/>
                <w:sz w:val="20"/>
                <w:szCs w:val="20"/>
              </w:rPr>
              <w:instrText xml:space="preserve"> FORMTEXT </w:instrText>
            </w:r>
            <w:r w:rsidRPr="0049513B">
              <w:rPr>
                <w:b/>
                <w:sz w:val="20"/>
                <w:szCs w:val="20"/>
              </w:rPr>
            </w:r>
            <w:r w:rsidRPr="0049513B">
              <w:rPr>
                <w:b/>
                <w:sz w:val="20"/>
                <w:szCs w:val="20"/>
              </w:rPr>
              <w:fldChar w:fldCharType="separate"/>
            </w:r>
            <w:r w:rsidRPr="0049513B">
              <w:rPr>
                <w:b/>
                <w:noProof/>
                <w:sz w:val="20"/>
                <w:szCs w:val="20"/>
              </w:rPr>
              <w:t>This course is recommended as an elective course for 12th grade students.</w:t>
            </w:r>
            <w:r w:rsidRPr="0049513B">
              <w:rPr>
                <w:b/>
                <w:sz w:val="20"/>
                <w:szCs w:val="20"/>
              </w:rPr>
              <w:fldChar w:fldCharType="end"/>
            </w:r>
            <w:bookmarkEnd w:id="6"/>
          </w:p>
        </w:tc>
      </w:tr>
    </w:tbl>
    <w:p w:rsidR="0078782B" w:rsidRDefault="0078782B"/>
    <w:tbl>
      <w:tblPr>
        <w:tblStyle w:val="TableGrid"/>
        <w:tblW w:w="0" w:type="auto"/>
        <w:tblLook w:val="04A0" w:firstRow="1" w:lastRow="0" w:firstColumn="1" w:lastColumn="0" w:noHBand="0" w:noVBand="1"/>
      </w:tblPr>
      <w:tblGrid>
        <w:gridCol w:w="1368"/>
        <w:gridCol w:w="3888"/>
      </w:tblGrid>
      <w:tr w:rsidR="00F44C74" w:rsidRPr="00A11021" w:rsidTr="004D32D3">
        <w:tc>
          <w:tcPr>
            <w:tcW w:w="5256" w:type="dxa"/>
            <w:gridSpan w:val="2"/>
          </w:tcPr>
          <w:p w:rsidR="00F44C74" w:rsidRPr="00F10A46" w:rsidRDefault="00F44C74" w:rsidP="0030110A">
            <w:pPr>
              <w:rPr>
                <w:b/>
              </w:rPr>
            </w:pPr>
            <w:r w:rsidRPr="00F10A46">
              <w:rPr>
                <w:b/>
              </w:rPr>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1246BE">
              <w:rPr>
                <w:b/>
              </w:rPr>
              <w:t xml:space="preserve">Q  </w:t>
            </w:r>
            <w:r w:rsidR="0030110A" w:rsidRPr="00F10A46">
              <w:rPr>
                <w:b/>
              </w:rPr>
              <w:t>Astronomy Solar/Galactic Honors</w:t>
            </w:r>
            <w:r w:rsidRPr="00F10A46">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20209101,2</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None</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F44C74" w:rsidTr="004D32D3">
        <w:tc>
          <w:tcPr>
            <w:tcW w:w="5256" w:type="dxa"/>
            <w:gridSpan w:val="2"/>
          </w:tcPr>
          <w:p w:rsidR="00F44C74" w:rsidRDefault="00F44C74" w:rsidP="0030110A">
            <w:pPr>
              <w:jc w:val="both"/>
            </w:pPr>
            <w:r>
              <w:fldChar w:fldCharType="begin">
                <w:ffData>
                  <w:name w:val="Text1"/>
                  <w:enabled/>
                  <w:calcOnExit w:val="0"/>
                  <w:textInput/>
                </w:ffData>
              </w:fldChar>
            </w:r>
            <w:r>
              <w:instrText xml:space="preserve"> FORMTEXT </w:instrText>
            </w:r>
            <w:r>
              <w:fldChar w:fldCharType="separate"/>
            </w:r>
            <w:r w:rsidR="0030110A" w:rsidRPr="0030110A">
              <w:t>The purpose of this course is to develop and apply concepts basic to the earth, its materials, processes, history, and environment in space.</w:t>
            </w:r>
            <w:r>
              <w:fldChar w:fldCharType="end"/>
            </w:r>
          </w:p>
        </w:tc>
      </w:tr>
      <w:tr w:rsidR="004D32D3" w:rsidTr="004D32D3">
        <w:tc>
          <w:tcPr>
            <w:tcW w:w="5256" w:type="dxa"/>
            <w:gridSpan w:val="2"/>
          </w:tcPr>
          <w:p w:rsidR="004D32D3" w:rsidRDefault="004D32D3">
            <w:r w:rsidRPr="00A37BCA">
              <w:rPr>
                <w:b/>
                <w:sz w:val="20"/>
                <w:szCs w:val="20"/>
              </w:rPr>
              <w:fldChar w:fldCharType="begin">
                <w:ffData>
                  <w:name w:val="Text42"/>
                  <w:enabled/>
                  <w:calcOnExit w:val="0"/>
                  <w:textInput/>
                </w:ffData>
              </w:fldChar>
            </w:r>
            <w:r w:rsidRPr="00A37BCA">
              <w:rPr>
                <w:b/>
                <w:sz w:val="20"/>
                <w:szCs w:val="20"/>
              </w:rPr>
              <w:instrText xml:space="preserve"> FORMTEXT </w:instrText>
            </w:r>
            <w:r w:rsidRPr="00A37BCA">
              <w:rPr>
                <w:b/>
                <w:sz w:val="20"/>
                <w:szCs w:val="20"/>
              </w:rPr>
            </w:r>
            <w:r w:rsidRPr="00A37BCA">
              <w:rPr>
                <w:b/>
                <w:sz w:val="20"/>
                <w:szCs w:val="20"/>
              </w:rPr>
              <w:fldChar w:fldCharType="separate"/>
            </w:r>
            <w:r w:rsidRPr="00A37BCA">
              <w:rPr>
                <w:b/>
                <w:noProof/>
                <w:sz w:val="20"/>
                <w:szCs w:val="20"/>
              </w:rPr>
              <w:t>This course is recommended as an elective course for 12th grade students.</w:t>
            </w:r>
            <w:r w:rsidRPr="00A37BCA">
              <w:rPr>
                <w:b/>
                <w:sz w:val="20"/>
                <w:szCs w:val="20"/>
              </w:rPr>
              <w:fldChar w:fldCharType="end"/>
            </w:r>
          </w:p>
        </w:tc>
      </w:tr>
    </w:tbl>
    <w:p w:rsidR="00FE16F5" w:rsidRDefault="00FE16F5" w:rsidP="00F44C74"/>
    <w:p w:rsidR="005A480F" w:rsidRDefault="005A480F" w:rsidP="00F44C74"/>
    <w:p w:rsidR="005A480F" w:rsidRDefault="005A480F" w:rsidP="00F44C74"/>
    <w:p w:rsidR="005A480F" w:rsidRDefault="005A480F" w:rsidP="00F44C74"/>
    <w:p w:rsidR="005A480F" w:rsidRDefault="005A480F" w:rsidP="00F44C74"/>
    <w:p w:rsidR="005D3F3A" w:rsidRDefault="005D3F3A" w:rsidP="00F44C74"/>
    <w:p w:rsidR="005D3F3A" w:rsidRDefault="005D3F3A" w:rsidP="00F44C74"/>
    <w:p w:rsidR="005D3F3A" w:rsidRDefault="005D3F3A" w:rsidP="00F44C74"/>
    <w:p w:rsidR="005D3F3A" w:rsidRDefault="005D3F3A" w:rsidP="00F44C74"/>
    <w:p w:rsidR="005D3F3A" w:rsidRDefault="005D3F3A" w:rsidP="00F44C74"/>
    <w:p w:rsidR="005D3F3A" w:rsidRDefault="005D3F3A" w:rsidP="00F44C74"/>
    <w:tbl>
      <w:tblPr>
        <w:tblStyle w:val="TableGrid"/>
        <w:tblW w:w="0" w:type="auto"/>
        <w:shd w:val="clear" w:color="auto" w:fill="FDE9D9" w:themeFill="accent6" w:themeFillTint="33"/>
        <w:tblLook w:val="04A0" w:firstRow="1" w:lastRow="0" w:firstColumn="1" w:lastColumn="0" w:noHBand="0" w:noVBand="1"/>
      </w:tblPr>
      <w:tblGrid>
        <w:gridCol w:w="5256"/>
      </w:tblGrid>
      <w:tr w:rsidR="004D32D3" w:rsidTr="001E671F">
        <w:tc>
          <w:tcPr>
            <w:tcW w:w="5256" w:type="dxa"/>
            <w:shd w:val="clear" w:color="auto" w:fill="FDE9D9" w:themeFill="accent6" w:themeFillTint="33"/>
          </w:tcPr>
          <w:p w:rsidR="004D32D3" w:rsidRDefault="004D32D3" w:rsidP="004D32D3">
            <w:pPr>
              <w:jc w:val="center"/>
            </w:pPr>
            <w:r w:rsidRPr="00985FF7">
              <w:rPr>
                <w:rFonts w:ascii="Arial" w:hAnsi="Arial"/>
                <w:b/>
              </w:rPr>
              <w:lastRenderedPageBreak/>
              <w:fldChar w:fldCharType="begin">
                <w:ffData>
                  <w:name w:val="Text20"/>
                  <w:enabled/>
                  <w:calcOnExit w:val="0"/>
                  <w:textInput/>
                </w:ffData>
              </w:fldChar>
            </w:r>
            <w:bookmarkStart w:id="7" w:name="Text20"/>
            <w:r w:rsidRPr="00985FF7">
              <w:rPr>
                <w:rFonts w:ascii="Arial" w:hAnsi="Arial"/>
                <w:b/>
              </w:rPr>
              <w:instrText xml:space="preserve"> FORMTEXT </w:instrText>
            </w:r>
            <w:r w:rsidRPr="00985FF7">
              <w:rPr>
                <w:rFonts w:ascii="Arial" w:hAnsi="Arial"/>
                <w:b/>
              </w:rPr>
            </w:r>
            <w:r w:rsidRPr="00985FF7">
              <w:rPr>
                <w:rFonts w:ascii="Arial" w:hAnsi="Arial"/>
                <w:b/>
              </w:rPr>
              <w:fldChar w:fldCharType="separate"/>
            </w:r>
            <w:r w:rsidRPr="00985FF7">
              <w:rPr>
                <w:rFonts w:ascii="Arial" w:hAnsi="Arial"/>
                <w:b/>
              </w:rPr>
              <w:t>SPECIAL COURSES OFFERED ONLY BY IB/PRE-IB MAGNET PROGRAMS</w:t>
            </w:r>
            <w:r w:rsidRPr="00985FF7">
              <w:rPr>
                <w:rFonts w:ascii="Arial" w:hAnsi="Arial"/>
                <w:b/>
              </w:rPr>
              <w:fldChar w:fldCharType="end"/>
            </w:r>
            <w:bookmarkEnd w:id="7"/>
          </w:p>
        </w:tc>
      </w:tr>
    </w:tbl>
    <w:p w:rsidR="004D32D3" w:rsidRDefault="004D32D3" w:rsidP="00F44C74"/>
    <w:tbl>
      <w:tblPr>
        <w:tblStyle w:val="TableGrid"/>
        <w:tblW w:w="0" w:type="auto"/>
        <w:tblLook w:val="04A0" w:firstRow="1" w:lastRow="0" w:firstColumn="1" w:lastColumn="0" w:noHBand="0" w:noVBand="1"/>
      </w:tblPr>
      <w:tblGrid>
        <w:gridCol w:w="1368"/>
        <w:gridCol w:w="3888"/>
      </w:tblGrid>
      <w:tr w:rsidR="00FE16F5" w:rsidRPr="00A11021" w:rsidTr="001E671F">
        <w:tc>
          <w:tcPr>
            <w:tcW w:w="5256" w:type="dxa"/>
            <w:gridSpan w:val="2"/>
            <w:shd w:val="clear" w:color="auto" w:fill="FDE9D9" w:themeFill="accent6" w:themeFillTint="33"/>
          </w:tcPr>
          <w:p w:rsidR="00FE16F5" w:rsidRPr="00F10A46" w:rsidRDefault="00FE16F5" w:rsidP="00915F74">
            <w:pPr>
              <w:rPr>
                <w:b/>
              </w:rPr>
            </w:pPr>
            <w:r w:rsidRPr="00F10A46">
              <w:rPr>
                <w:b/>
              </w:rPr>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4D5DAD">
              <w:rPr>
                <w:b/>
              </w:rPr>
              <w:t xml:space="preserve">Q </w:t>
            </w:r>
            <w:r w:rsidRPr="00F10A46">
              <w:rPr>
                <w:b/>
              </w:rPr>
              <w:t>Biology I - PRE IB</w:t>
            </w:r>
            <w:r w:rsidRPr="00F10A46">
              <w:rPr>
                <w:b/>
              </w:rPr>
              <w:fldChar w:fldCharType="end"/>
            </w:r>
          </w:p>
        </w:tc>
      </w:tr>
      <w:tr w:rsidR="00FE16F5" w:rsidTr="00915F74">
        <w:tc>
          <w:tcPr>
            <w:tcW w:w="1368" w:type="dxa"/>
          </w:tcPr>
          <w:p w:rsidR="00FE16F5" w:rsidRPr="00A11021" w:rsidRDefault="00FE16F5" w:rsidP="00915F74">
            <w:pPr>
              <w:rPr>
                <w:b/>
              </w:rPr>
            </w:pPr>
            <w:r w:rsidRPr="00A11021">
              <w:rPr>
                <w:b/>
              </w:rPr>
              <w:t>Course #</w:t>
            </w:r>
          </w:p>
        </w:tc>
        <w:tc>
          <w:tcPr>
            <w:tcW w:w="3888" w:type="dxa"/>
          </w:tcPr>
          <w:p w:rsidR="00FE16F5" w:rsidRDefault="00FE16F5" w:rsidP="00915F74">
            <w:r>
              <w:fldChar w:fldCharType="begin">
                <w:ffData>
                  <w:name w:val="Text2"/>
                  <w:enabled/>
                  <w:calcOnExit w:val="0"/>
                  <w:textInput/>
                </w:ffData>
              </w:fldChar>
            </w:r>
            <w:r>
              <w:instrText xml:space="preserve"> FORMTEXT </w:instrText>
            </w:r>
            <w:r>
              <w:fldChar w:fldCharType="separate"/>
            </w:r>
            <w:r w:rsidRPr="0030110A">
              <w:t>20008005</w:t>
            </w:r>
            <w:r>
              <w:fldChar w:fldCharType="end"/>
            </w:r>
          </w:p>
        </w:tc>
      </w:tr>
      <w:tr w:rsidR="00FE16F5" w:rsidTr="00915F74">
        <w:tc>
          <w:tcPr>
            <w:tcW w:w="1368" w:type="dxa"/>
          </w:tcPr>
          <w:p w:rsidR="00FE16F5" w:rsidRPr="00A11021" w:rsidRDefault="00FE16F5" w:rsidP="00915F74">
            <w:pPr>
              <w:rPr>
                <w:b/>
              </w:rPr>
            </w:pPr>
            <w:r w:rsidRPr="00A11021">
              <w:rPr>
                <w:b/>
              </w:rPr>
              <w:t>Grade Level</w:t>
            </w:r>
          </w:p>
        </w:tc>
        <w:tc>
          <w:tcPr>
            <w:tcW w:w="3888" w:type="dxa"/>
          </w:tcPr>
          <w:p w:rsidR="00FE16F5" w:rsidRDefault="00FE16F5" w:rsidP="00915F74">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E16F5" w:rsidTr="00915F74">
        <w:tc>
          <w:tcPr>
            <w:tcW w:w="1368" w:type="dxa"/>
          </w:tcPr>
          <w:p w:rsidR="00FE16F5" w:rsidRPr="00A11021" w:rsidRDefault="00FE16F5" w:rsidP="00915F74">
            <w:pPr>
              <w:rPr>
                <w:b/>
              </w:rPr>
            </w:pPr>
            <w:r w:rsidRPr="00A11021">
              <w:rPr>
                <w:b/>
              </w:rPr>
              <w:t>Length</w:t>
            </w:r>
          </w:p>
        </w:tc>
        <w:tc>
          <w:tcPr>
            <w:tcW w:w="3888" w:type="dxa"/>
          </w:tcPr>
          <w:p w:rsidR="00FE16F5" w:rsidRDefault="00FE16F5" w:rsidP="00915F74">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E16F5" w:rsidTr="00915F74">
        <w:tc>
          <w:tcPr>
            <w:tcW w:w="1368" w:type="dxa"/>
          </w:tcPr>
          <w:p w:rsidR="00FE16F5" w:rsidRPr="00A11021" w:rsidRDefault="00FE16F5" w:rsidP="00915F74">
            <w:pPr>
              <w:rPr>
                <w:b/>
              </w:rPr>
            </w:pPr>
            <w:r w:rsidRPr="00A11021">
              <w:rPr>
                <w:b/>
              </w:rPr>
              <w:t>Prerequisite</w:t>
            </w:r>
          </w:p>
        </w:tc>
        <w:tc>
          <w:tcPr>
            <w:tcW w:w="3888" w:type="dxa"/>
          </w:tcPr>
          <w:p w:rsidR="00FE16F5" w:rsidRDefault="00FE16F5" w:rsidP="00915F74">
            <w:r>
              <w:fldChar w:fldCharType="begin">
                <w:ffData>
                  <w:name w:val="Text5"/>
                  <w:enabled/>
                  <w:calcOnExit w:val="0"/>
                  <w:textInput/>
                </w:ffData>
              </w:fldChar>
            </w:r>
            <w:r>
              <w:instrText xml:space="preserve"> FORMTEXT </w:instrText>
            </w:r>
            <w:r>
              <w:fldChar w:fldCharType="separate"/>
            </w:r>
            <w:r w:rsidRPr="0030110A">
              <w:t>Acceptance into IB</w:t>
            </w:r>
            <w:r>
              <w:fldChar w:fldCharType="end"/>
            </w:r>
          </w:p>
        </w:tc>
      </w:tr>
      <w:tr w:rsidR="00FE16F5" w:rsidTr="00915F74">
        <w:tc>
          <w:tcPr>
            <w:tcW w:w="1368" w:type="dxa"/>
          </w:tcPr>
          <w:p w:rsidR="00FE16F5" w:rsidRPr="00A11021" w:rsidRDefault="00FE16F5" w:rsidP="00915F74">
            <w:pPr>
              <w:rPr>
                <w:b/>
              </w:rPr>
            </w:pPr>
            <w:r w:rsidRPr="00A11021">
              <w:rPr>
                <w:b/>
              </w:rPr>
              <w:t>Credit</w:t>
            </w:r>
          </w:p>
        </w:tc>
        <w:tc>
          <w:tcPr>
            <w:tcW w:w="3888" w:type="dxa"/>
          </w:tcPr>
          <w:p w:rsidR="00FE16F5" w:rsidRDefault="00FE16F5" w:rsidP="00915F74">
            <w:r>
              <w:fldChar w:fldCharType="begin">
                <w:ffData>
                  <w:name w:val="Text6"/>
                  <w:enabled/>
                  <w:calcOnExit w:val="0"/>
                  <w:textInput/>
                </w:ffData>
              </w:fldChar>
            </w:r>
            <w:r>
              <w:instrText xml:space="preserve"> FORMTEXT </w:instrText>
            </w:r>
            <w:r>
              <w:fldChar w:fldCharType="separate"/>
            </w:r>
            <w:r>
              <w:t>1</w:t>
            </w:r>
            <w:r>
              <w:fldChar w:fldCharType="end"/>
            </w:r>
          </w:p>
        </w:tc>
      </w:tr>
      <w:tr w:rsidR="00FE16F5" w:rsidTr="00915F74">
        <w:tc>
          <w:tcPr>
            <w:tcW w:w="5256" w:type="dxa"/>
            <w:gridSpan w:val="2"/>
          </w:tcPr>
          <w:p w:rsidR="00FE16F5" w:rsidRDefault="00FE16F5" w:rsidP="00915F74">
            <w:pPr>
              <w:jc w:val="both"/>
            </w:pPr>
            <w:r>
              <w:fldChar w:fldCharType="begin">
                <w:ffData>
                  <w:name w:val="Text1"/>
                  <w:enabled/>
                  <w:calcOnExit w:val="0"/>
                  <w:textInput/>
                </w:ffData>
              </w:fldChar>
            </w:r>
            <w:r>
              <w:instrText xml:space="preserve"> FORMTEXT </w:instrText>
            </w:r>
            <w:r>
              <w:fldChar w:fldCharType="separate"/>
            </w:r>
            <w:r w:rsidRPr="0030110A">
              <w:t>This course is designed as a biological survey course. Laboratory experiments and research investigations are emphasized.  Students will be evaluated by performance on tests, laboratory reports, class participation, and individual research investigations.  In-depth study of the following topics will be included:  scientific methods, taxonomy, cytology, genetics, botany, microbiology, zoology, ecology, human anatomy and physiology.</w:t>
            </w:r>
            <w:r>
              <w:fldChar w:fldCharType="end"/>
            </w:r>
          </w:p>
          <w:p w:rsidR="00FE16F5" w:rsidRPr="00FE16F5" w:rsidRDefault="00FE16F5" w:rsidP="00915F74">
            <w:pPr>
              <w:jc w:val="both"/>
              <w:rPr>
                <w:i/>
              </w:rPr>
            </w:pPr>
            <w:r w:rsidRPr="00FE16F5">
              <w:rPr>
                <w:i/>
                <w:sz w:val="20"/>
                <w:szCs w:val="20"/>
              </w:rPr>
              <w:fldChar w:fldCharType="begin">
                <w:ffData>
                  <w:name w:val="Text30"/>
                  <w:enabled/>
                  <w:calcOnExit w:val="0"/>
                  <w:textInput/>
                </w:ffData>
              </w:fldChar>
            </w:r>
            <w:r w:rsidRPr="00FE16F5">
              <w:rPr>
                <w:i/>
                <w:sz w:val="20"/>
                <w:szCs w:val="20"/>
              </w:rPr>
              <w:instrText xml:space="preserve"> FORMTEXT </w:instrText>
            </w:r>
            <w:r w:rsidRPr="00FE16F5">
              <w:rPr>
                <w:i/>
                <w:sz w:val="20"/>
                <w:szCs w:val="20"/>
              </w:rPr>
            </w:r>
            <w:r w:rsidRPr="00FE16F5">
              <w:rPr>
                <w:i/>
                <w:sz w:val="20"/>
                <w:szCs w:val="20"/>
              </w:rPr>
              <w:fldChar w:fldCharType="separate"/>
            </w:r>
            <w:r w:rsidRPr="00FE16F5">
              <w:rPr>
                <w:i/>
                <w:noProof/>
                <w:sz w:val="20"/>
                <w:szCs w:val="20"/>
              </w:rPr>
              <w:t>Students are required to take the state Biology End-of-Course Exam.</w:t>
            </w:r>
            <w:r w:rsidRPr="00FE16F5">
              <w:rPr>
                <w:i/>
                <w:sz w:val="20"/>
                <w:szCs w:val="20"/>
              </w:rPr>
              <w:fldChar w:fldCharType="end"/>
            </w:r>
          </w:p>
        </w:tc>
      </w:tr>
    </w:tbl>
    <w:p w:rsidR="003F1223" w:rsidRDefault="003F1223"/>
    <w:tbl>
      <w:tblPr>
        <w:tblStyle w:val="TableGrid"/>
        <w:tblW w:w="0" w:type="auto"/>
        <w:tblLook w:val="04A0" w:firstRow="1" w:lastRow="0" w:firstColumn="1" w:lastColumn="0" w:noHBand="0" w:noVBand="1"/>
      </w:tblPr>
      <w:tblGrid>
        <w:gridCol w:w="1368"/>
        <w:gridCol w:w="3888"/>
      </w:tblGrid>
      <w:tr w:rsidR="00F44C74" w:rsidRPr="00A11021" w:rsidTr="001E671F">
        <w:tc>
          <w:tcPr>
            <w:tcW w:w="5256" w:type="dxa"/>
            <w:gridSpan w:val="2"/>
            <w:shd w:val="clear" w:color="auto" w:fill="FDE9D9" w:themeFill="accent6" w:themeFillTint="33"/>
          </w:tcPr>
          <w:p w:rsidR="00F44C74" w:rsidRPr="00BC43BC" w:rsidRDefault="00F44C74" w:rsidP="0030110A">
            <w:pPr>
              <w:rPr>
                <w:b/>
              </w:rPr>
            </w:pPr>
            <w:r w:rsidRPr="00BC43BC">
              <w:rPr>
                <w:b/>
              </w:rPr>
              <w:fldChar w:fldCharType="begin">
                <w:ffData>
                  <w:name w:val="Text7"/>
                  <w:enabled/>
                  <w:calcOnExit w:val="0"/>
                  <w:textInput/>
                </w:ffData>
              </w:fldChar>
            </w:r>
            <w:r w:rsidRPr="00BC43BC">
              <w:rPr>
                <w:b/>
              </w:rPr>
              <w:instrText xml:space="preserve"> FORMTEXT </w:instrText>
            </w:r>
            <w:r w:rsidRPr="00BC43BC">
              <w:rPr>
                <w:b/>
              </w:rPr>
            </w:r>
            <w:r w:rsidRPr="00BC43BC">
              <w:rPr>
                <w:b/>
              </w:rPr>
              <w:fldChar w:fldCharType="separate"/>
            </w:r>
            <w:r w:rsidR="004D5DAD">
              <w:rPr>
                <w:b/>
              </w:rPr>
              <w:t xml:space="preserve">Q </w:t>
            </w:r>
            <w:r w:rsidR="0030110A" w:rsidRPr="00BC43BC">
              <w:rPr>
                <w:b/>
              </w:rPr>
              <w:t>Biology II/III - IB</w:t>
            </w:r>
            <w:r w:rsidRPr="00BC43BC">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20008105 &amp; 20008205</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rsidR="0030110A">
              <w:t xml:space="preserve"> each</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Pre IB Biology</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rsidR="00BC43BC">
              <w:t xml:space="preserve"> or 2</w:t>
            </w:r>
            <w:r>
              <w:fldChar w:fldCharType="end"/>
            </w:r>
          </w:p>
        </w:tc>
      </w:tr>
      <w:tr w:rsidR="00F44C74" w:rsidTr="004D32D3">
        <w:tc>
          <w:tcPr>
            <w:tcW w:w="5256" w:type="dxa"/>
            <w:gridSpan w:val="2"/>
          </w:tcPr>
          <w:p w:rsidR="0030110A" w:rsidRPr="0030110A" w:rsidRDefault="00F44C74" w:rsidP="00F10A46">
            <w:pPr>
              <w:jc w:val="both"/>
            </w:pPr>
            <w:r>
              <w:fldChar w:fldCharType="begin">
                <w:ffData>
                  <w:name w:val="Text1"/>
                  <w:enabled/>
                  <w:calcOnExit w:val="0"/>
                  <w:textInput/>
                </w:ffData>
              </w:fldChar>
            </w:r>
            <w:r>
              <w:instrText xml:space="preserve"> FORMTEXT </w:instrText>
            </w:r>
            <w:r>
              <w:fldChar w:fldCharType="separate"/>
            </w:r>
            <w:r w:rsidR="0030110A" w:rsidRPr="0030110A">
              <w:t>IB Biology covers a wide range of topics in three major areas: cell biology and biochemistry, genetics and human anatomy and physiology.  First unit emphasizes relationships between cell organelles and vital processes such as respiration and photosynthesis.  Genetics is approached from both the cell level and the molecular level.  Similarities and uniqueness of design are both noted with respect to possible origins.  Laboratory experience varies from dissections to operation of electrophoresis equipment.</w:t>
            </w:r>
          </w:p>
          <w:p w:rsidR="0030110A" w:rsidRPr="0030110A" w:rsidRDefault="0030110A" w:rsidP="00F10A46">
            <w:pPr>
              <w:jc w:val="both"/>
            </w:pPr>
            <w:r w:rsidRPr="0030110A">
              <w:t>(a) Higher Level:</w:t>
            </w:r>
            <w:r>
              <w:t xml:space="preserve">  </w:t>
            </w:r>
            <w:r w:rsidRPr="0030110A">
              <w:t>The biochemical base; control of the individual organism; interactions between organisms and their environment; diversity among living things; special problems relating to man.</w:t>
            </w:r>
          </w:p>
          <w:p w:rsidR="00F44C74" w:rsidRDefault="0030110A" w:rsidP="00F10A46">
            <w:pPr>
              <w:jc w:val="both"/>
            </w:pPr>
            <w:r w:rsidRPr="0030110A">
              <w:t>(b) Subsidiary Level:</w:t>
            </w:r>
            <w:r>
              <w:t xml:space="preserve">  </w:t>
            </w:r>
            <w:r w:rsidRPr="0030110A">
              <w:t>Energy flow; the cell; Homeostasis; continuance of life; ecological and evolutionary biology.</w:t>
            </w:r>
            <w:r w:rsidR="00F44C74">
              <w:fldChar w:fldCharType="end"/>
            </w:r>
          </w:p>
        </w:tc>
      </w:tr>
    </w:tbl>
    <w:p w:rsidR="00AA4228" w:rsidRDefault="00AA4228" w:rsidP="00F44C74"/>
    <w:p w:rsidR="005A25DE" w:rsidRDefault="005A25DE" w:rsidP="00F44C74"/>
    <w:tbl>
      <w:tblPr>
        <w:tblStyle w:val="TableGrid"/>
        <w:tblW w:w="0" w:type="auto"/>
        <w:tblLook w:val="04A0" w:firstRow="1" w:lastRow="0" w:firstColumn="1" w:lastColumn="0" w:noHBand="0" w:noVBand="1"/>
      </w:tblPr>
      <w:tblGrid>
        <w:gridCol w:w="1368"/>
        <w:gridCol w:w="3888"/>
      </w:tblGrid>
      <w:tr w:rsidR="00F44C74" w:rsidRPr="00A11021" w:rsidTr="001E671F">
        <w:tc>
          <w:tcPr>
            <w:tcW w:w="5256" w:type="dxa"/>
            <w:gridSpan w:val="2"/>
            <w:shd w:val="clear" w:color="auto" w:fill="FDE9D9" w:themeFill="accent6" w:themeFillTint="33"/>
          </w:tcPr>
          <w:p w:rsidR="00F44C74" w:rsidRPr="00F10A46" w:rsidRDefault="00F44C74" w:rsidP="0030110A">
            <w:pPr>
              <w:rPr>
                <w:b/>
              </w:rPr>
            </w:pPr>
            <w:r w:rsidRPr="00F10A46">
              <w:rPr>
                <w:b/>
              </w:rPr>
              <w:lastRenderedPageBreak/>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4D5DAD">
              <w:rPr>
                <w:b/>
              </w:rPr>
              <w:t xml:space="preserve">Q </w:t>
            </w:r>
            <w:r w:rsidR="0030110A" w:rsidRPr="00F10A46">
              <w:rPr>
                <w:b/>
              </w:rPr>
              <w:t>Chemistry I - PRE IB</w:t>
            </w:r>
            <w:r w:rsidRPr="00F10A46">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20038005</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Acceptance into IB</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F44C74" w:rsidTr="004D32D3">
        <w:tc>
          <w:tcPr>
            <w:tcW w:w="5256" w:type="dxa"/>
            <w:gridSpan w:val="2"/>
          </w:tcPr>
          <w:p w:rsidR="00F44C74" w:rsidRDefault="00F44C74" w:rsidP="0030110A">
            <w:pPr>
              <w:jc w:val="both"/>
            </w:pPr>
            <w:r>
              <w:fldChar w:fldCharType="begin">
                <w:ffData>
                  <w:name w:val="Text1"/>
                  <w:enabled/>
                  <w:calcOnExit w:val="0"/>
                  <w:textInput/>
                </w:ffData>
              </w:fldChar>
            </w:r>
            <w:r>
              <w:instrText xml:space="preserve"> FORMTEXT </w:instrText>
            </w:r>
            <w:r>
              <w:fldChar w:fldCharType="separate"/>
            </w:r>
            <w:r w:rsidR="0030110A" w:rsidRPr="0030110A">
              <w:t>Areas of study include atomic theory and structure, periodic properties, qualitative and quantitative studies of reactions, bonding, gas laws, acid-base theory, kinetics, equilibria, and redox systems.  Extensive laboratory work includes lab techniques, analysis and report writing.</w:t>
            </w:r>
            <w:r>
              <w:fldChar w:fldCharType="end"/>
            </w:r>
          </w:p>
        </w:tc>
      </w:tr>
    </w:tbl>
    <w:p w:rsidR="003F1223" w:rsidRDefault="003F1223"/>
    <w:tbl>
      <w:tblPr>
        <w:tblStyle w:val="TableGrid"/>
        <w:tblW w:w="0" w:type="auto"/>
        <w:tblLook w:val="04A0" w:firstRow="1" w:lastRow="0" w:firstColumn="1" w:lastColumn="0" w:noHBand="0" w:noVBand="1"/>
      </w:tblPr>
      <w:tblGrid>
        <w:gridCol w:w="1368"/>
        <w:gridCol w:w="3888"/>
      </w:tblGrid>
      <w:tr w:rsidR="00F44C74" w:rsidRPr="00A11021" w:rsidTr="001E671F">
        <w:tc>
          <w:tcPr>
            <w:tcW w:w="5256" w:type="dxa"/>
            <w:gridSpan w:val="2"/>
            <w:shd w:val="clear" w:color="auto" w:fill="FDE9D9" w:themeFill="accent6" w:themeFillTint="33"/>
          </w:tcPr>
          <w:p w:rsidR="00F44C74" w:rsidRPr="00F10A46" w:rsidRDefault="00F44C74" w:rsidP="0030110A">
            <w:pPr>
              <w:rPr>
                <w:b/>
              </w:rPr>
            </w:pPr>
            <w:r w:rsidRPr="00F10A46">
              <w:rPr>
                <w:b/>
              </w:rPr>
              <w:fldChar w:fldCharType="begin">
                <w:ffData>
                  <w:name w:val="Text7"/>
                  <w:enabled/>
                  <w:calcOnExit w:val="0"/>
                  <w:textInput/>
                </w:ffData>
              </w:fldChar>
            </w:r>
            <w:r w:rsidRPr="00F10A46">
              <w:rPr>
                <w:b/>
              </w:rPr>
              <w:instrText xml:space="preserve"> FORMTEXT </w:instrText>
            </w:r>
            <w:r w:rsidRPr="00F10A46">
              <w:rPr>
                <w:b/>
              </w:rPr>
            </w:r>
            <w:r w:rsidRPr="00F10A46">
              <w:rPr>
                <w:b/>
              </w:rPr>
              <w:fldChar w:fldCharType="separate"/>
            </w:r>
            <w:r w:rsidR="004D5DAD">
              <w:rPr>
                <w:b/>
              </w:rPr>
              <w:t xml:space="preserve">Q </w:t>
            </w:r>
            <w:r w:rsidR="0030110A" w:rsidRPr="00F10A46">
              <w:rPr>
                <w:b/>
              </w:rPr>
              <w:t xml:space="preserve">Chemistry II/III - IB </w:t>
            </w:r>
            <w:r w:rsidRPr="00F10A46">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 xml:space="preserve">20038105 &amp; 20038205     </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rsidR="0030110A">
              <w:t xml:space="preserve"> each</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Pre IB Chemistry</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rsidR="00BC43BC">
              <w:t xml:space="preserve"> or 2</w:t>
            </w:r>
            <w:r>
              <w:fldChar w:fldCharType="end"/>
            </w:r>
          </w:p>
        </w:tc>
      </w:tr>
      <w:tr w:rsidR="00F44C74" w:rsidTr="004D32D3">
        <w:tc>
          <w:tcPr>
            <w:tcW w:w="5256" w:type="dxa"/>
            <w:gridSpan w:val="2"/>
          </w:tcPr>
          <w:p w:rsidR="0030110A" w:rsidRPr="0030110A" w:rsidRDefault="00F44C74" w:rsidP="00F10A46">
            <w:pPr>
              <w:jc w:val="both"/>
            </w:pPr>
            <w:r>
              <w:fldChar w:fldCharType="begin">
                <w:ffData>
                  <w:name w:val="Text1"/>
                  <w:enabled/>
                  <w:calcOnExit w:val="0"/>
                  <w:textInput/>
                </w:ffData>
              </w:fldChar>
            </w:r>
            <w:r>
              <w:instrText xml:space="preserve"> FORMTEXT </w:instrText>
            </w:r>
            <w:r>
              <w:fldChar w:fldCharType="separate"/>
            </w:r>
            <w:r w:rsidR="0030110A" w:rsidRPr="0030110A">
              <w:t>Areas of study include chemical equilibrium, thermodynamics, reaction kinetics, Redox system, organic chemistry and electrochemistry.</w:t>
            </w:r>
          </w:p>
          <w:p w:rsidR="0030110A" w:rsidRPr="0030110A" w:rsidRDefault="0030110A" w:rsidP="00F10A46">
            <w:pPr>
              <w:jc w:val="both"/>
            </w:pPr>
            <w:r w:rsidRPr="0030110A">
              <w:t>(a) Higher Level:</w:t>
            </w:r>
            <w:r>
              <w:t xml:space="preserve">  </w:t>
            </w:r>
            <w:r w:rsidRPr="0030110A">
              <w:t>Atomic structure; bonding; kinetic theory of matter; kinetics; equilibria energies; periodicity; carbon chemistry; extension areas.</w:t>
            </w:r>
          </w:p>
          <w:p w:rsidR="00F44C74" w:rsidRDefault="0030110A" w:rsidP="00F10A46">
            <w:pPr>
              <w:jc w:val="both"/>
            </w:pPr>
            <w:r w:rsidRPr="0030110A">
              <w:t>(b) Subsidiary Level:</w:t>
            </w:r>
            <w:r>
              <w:t xml:space="preserve">  </w:t>
            </w:r>
            <w:r w:rsidRPr="0030110A">
              <w:t>Atomic models; periodic system; chemical bonding; kinetic theory; energetics; kinetics; equilibrium structure and shape of molecules; properties of functional groups in molecules</w:t>
            </w:r>
            <w:r w:rsidR="00F44C74">
              <w:fldChar w:fldCharType="end"/>
            </w:r>
          </w:p>
        </w:tc>
      </w:tr>
    </w:tbl>
    <w:p w:rsidR="00D3402E" w:rsidRDefault="00D3402E" w:rsidP="00F44C74"/>
    <w:tbl>
      <w:tblPr>
        <w:tblStyle w:val="TableGrid"/>
        <w:tblW w:w="0" w:type="auto"/>
        <w:tblLook w:val="04A0" w:firstRow="1" w:lastRow="0" w:firstColumn="1" w:lastColumn="0" w:noHBand="0" w:noVBand="1"/>
      </w:tblPr>
      <w:tblGrid>
        <w:gridCol w:w="1368"/>
        <w:gridCol w:w="3888"/>
      </w:tblGrid>
      <w:tr w:rsidR="00BC43BC" w:rsidRPr="00A11021" w:rsidTr="004D32D3">
        <w:tc>
          <w:tcPr>
            <w:tcW w:w="5256" w:type="dxa"/>
            <w:gridSpan w:val="2"/>
          </w:tcPr>
          <w:p w:rsidR="00BC43BC" w:rsidRPr="00BC43BC" w:rsidRDefault="00BC43BC" w:rsidP="0030110A">
            <w:pPr>
              <w:rPr>
                <w:b/>
              </w:rPr>
            </w:pPr>
            <w:r>
              <w:rPr>
                <w:b/>
                <w:noProof/>
              </w:rPr>
              <w:drawing>
                <wp:inline distT="0" distB="0" distL="0" distR="0" wp14:anchorId="1621821A" wp14:editId="1E88ECD9">
                  <wp:extent cx="731520" cy="243840"/>
                  <wp:effectExtent l="0" t="0" r="0" b="3810"/>
                  <wp:docPr id="8" name="Picture 8"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r>
      <w:tr w:rsidR="00F44C74" w:rsidRPr="00A11021" w:rsidTr="004D32D3">
        <w:tc>
          <w:tcPr>
            <w:tcW w:w="5256" w:type="dxa"/>
            <w:gridSpan w:val="2"/>
          </w:tcPr>
          <w:p w:rsidR="00F44C74" w:rsidRPr="00BC43BC" w:rsidRDefault="00F44C74" w:rsidP="0030110A">
            <w:pPr>
              <w:rPr>
                <w:b/>
              </w:rPr>
            </w:pPr>
            <w:r w:rsidRPr="00BC43BC">
              <w:rPr>
                <w:b/>
              </w:rPr>
              <w:fldChar w:fldCharType="begin">
                <w:ffData>
                  <w:name w:val="Text7"/>
                  <w:enabled/>
                  <w:calcOnExit w:val="0"/>
                  <w:textInput/>
                </w:ffData>
              </w:fldChar>
            </w:r>
            <w:r w:rsidRPr="00BC43BC">
              <w:rPr>
                <w:b/>
              </w:rPr>
              <w:instrText xml:space="preserve"> FORMTEXT </w:instrText>
            </w:r>
            <w:r w:rsidRPr="00BC43BC">
              <w:rPr>
                <w:b/>
              </w:rPr>
            </w:r>
            <w:r w:rsidRPr="00BC43BC">
              <w:rPr>
                <w:b/>
              </w:rPr>
              <w:fldChar w:fldCharType="separate"/>
            </w:r>
            <w:r w:rsidR="004D5DAD">
              <w:rPr>
                <w:b/>
              </w:rPr>
              <w:t xml:space="preserve">Q  </w:t>
            </w:r>
            <w:r w:rsidR="0030110A" w:rsidRPr="00BC43BC">
              <w:rPr>
                <w:b/>
              </w:rPr>
              <w:t>Physics I - Honors</w:t>
            </w:r>
            <w:r w:rsidRPr="00BC43BC">
              <w:rPr>
                <w:b/>
              </w:rPr>
              <w:fldChar w:fldCharType="end"/>
            </w:r>
          </w:p>
        </w:tc>
      </w:tr>
      <w:tr w:rsidR="00F44C74" w:rsidTr="004D32D3">
        <w:tc>
          <w:tcPr>
            <w:tcW w:w="1368" w:type="dxa"/>
          </w:tcPr>
          <w:p w:rsidR="00F44C74" w:rsidRPr="00A11021" w:rsidRDefault="00F44C74" w:rsidP="004D32D3">
            <w:pPr>
              <w:rPr>
                <w:b/>
              </w:rPr>
            </w:pPr>
            <w:r w:rsidRPr="00A11021">
              <w:rPr>
                <w:b/>
              </w:rPr>
              <w:t>Course #</w:t>
            </w:r>
          </w:p>
        </w:tc>
        <w:tc>
          <w:tcPr>
            <w:tcW w:w="3888" w:type="dxa"/>
          </w:tcPr>
          <w:p w:rsidR="00F44C74" w:rsidRDefault="00F44C74" w:rsidP="0030110A">
            <w:r>
              <w:fldChar w:fldCharType="begin">
                <w:ffData>
                  <w:name w:val="Text2"/>
                  <w:enabled/>
                  <w:calcOnExit w:val="0"/>
                  <w:textInput/>
                </w:ffData>
              </w:fldChar>
            </w:r>
            <w:r>
              <w:instrText xml:space="preserve"> FORMTEXT </w:instrText>
            </w:r>
            <w:r>
              <w:fldChar w:fldCharType="separate"/>
            </w:r>
            <w:r w:rsidR="0030110A" w:rsidRPr="0030110A">
              <w:t>20033905</w:t>
            </w:r>
            <w:r>
              <w:fldChar w:fldCharType="end"/>
            </w:r>
          </w:p>
        </w:tc>
      </w:tr>
      <w:tr w:rsidR="00F44C74" w:rsidTr="004D32D3">
        <w:tc>
          <w:tcPr>
            <w:tcW w:w="1368" w:type="dxa"/>
          </w:tcPr>
          <w:p w:rsidR="00F44C74" w:rsidRPr="00A11021" w:rsidRDefault="00F44C74" w:rsidP="004D32D3">
            <w:pPr>
              <w:rPr>
                <w:b/>
              </w:rPr>
            </w:pPr>
            <w:r w:rsidRPr="00A11021">
              <w:rPr>
                <w:b/>
              </w:rPr>
              <w:t>Grade Level</w:t>
            </w:r>
          </w:p>
        </w:tc>
        <w:tc>
          <w:tcPr>
            <w:tcW w:w="3888" w:type="dxa"/>
          </w:tcPr>
          <w:p w:rsidR="00F44C74" w:rsidRDefault="00F44C74" w:rsidP="004D32D3">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44C74" w:rsidTr="004D32D3">
        <w:tc>
          <w:tcPr>
            <w:tcW w:w="1368" w:type="dxa"/>
          </w:tcPr>
          <w:p w:rsidR="00F44C74" w:rsidRPr="00A11021" w:rsidRDefault="00F44C74" w:rsidP="004D32D3">
            <w:pPr>
              <w:rPr>
                <w:b/>
              </w:rPr>
            </w:pPr>
            <w:r w:rsidRPr="00A11021">
              <w:rPr>
                <w:b/>
              </w:rPr>
              <w:t>Length</w:t>
            </w:r>
          </w:p>
        </w:tc>
        <w:tc>
          <w:tcPr>
            <w:tcW w:w="3888" w:type="dxa"/>
          </w:tcPr>
          <w:p w:rsidR="00F44C74" w:rsidRDefault="00F44C74" w:rsidP="004D32D3">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44C74" w:rsidTr="004D32D3">
        <w:tc>
          <w:tcPr>
            <w:tcW w:w="1368" w:type="dxa"/>
          </w:tcPr>
          <w:p w:rsidR="00F44C74" w:rsidRPr="00A11021" w:rsidRDefault="00F44C74" w:rsidP="004D32D3">
            <w:pPr>
              <w:rPr>
                <w:b/>
              </w:rPr>
            </w:pPr>
            <w:r w:rsidRPr="00A11021">
              <w:rPr>
                <w:b/>
              </w:rPr>
              <w:t>Prerequisite</w:t>
            </w:r>
          </w:p>
        </w:tc>
        <w:tc>
          <w:tcPr>
            <w:tcW w:w="3888" w:type="dxa"/>
          </w:tcPr>
          <w:p w:rsidR="00F44C74" w:rsidRDefault="00F44C74" w:rsidP="0030110A">
            <w:r>
              <w:fldChar w:fldCharType="begin">
                <w:ffData>
                  <w:name w:val="Text5"/>
                  <w:enabled/>
                  <w:calcOnExit w:val="0"/>
                  <w:textInput/>
                </w:ffData>
              </w:fldChar>
            </w:r>
            <w:r>
              <w:instrText xml:space="preserve"> FORMTEXT </w:instrText>
            </w:r>
            <w:r>
              <w:fldChar w:fldCharType="separate"/>
            </w:r>
            <w:r w:rsidR="0030110A" w:rsidRPr="0030110A">
              <w:t>Acceptance into IB</w:t>
            </w:r>
            <w:r>
              <w:fldChar w:fldCharType="end"/>
            </w:r>
          </w:p>
        </w:tc>
      </w:tr>
      <w:tr w:rsidR="00F44C74" w:rsidTr="004D32D3">
        <w:tc>
          <w:tcPr>
            <w:tcW w:w="1368" w:type="dxa"/>
          </w:tcPr>
          <w:p w:rsidR="00F44C74" w:rsidRPr="00A11021" w:rsidRDefault="00F44C74" w:rsidP="004D32D3">
            <w:pPr>
              <w:rPr>
                <w:b/>
              </w:rPr>
            </w:pPr>
            <w:r w:rsidRPr="00A11021">
              <w:rPr>
                <w:b/>
              </w:rPr>
              <w:t>Credit</w:t>
            </w:r>
          </w:p>
        </w:tc>
        <w:tc>
          <w:tcPr>
            <w:tcW w:w="3888" w:type="dxa"/>
          </w:tcPr>
          <w:p w:rsidR="00F44C74" w:rsidRDefault="00F44C74" w:rsidP="004D32D3">
            <w:r>
              <w:fldChar w:fldCharType="begin">
                <w:ffData>
                  <w:name w:val="Text6"/>
                  <w:enabled/>
                  <w:calcOnExit w:val="0"/>
                  <w:textInput/>
                </w:ffData>
              </w:fldChar>
            </w:r>
            <w:r>
              <w:instrText xml:space="preserve"> FORMTEXT </w:instrText>
            </w:r>
            <w:r>
              <w:fldChar w:fldCharType="separate"/>
            </w:r>
            <w:r>
              <w:t>1</w:t>
            </w:r>
            <w:r>
              <w:fldChar w:fldCharType="end"/>
            </w:r>
          </w:p>
        </w:tc>
      </w:tr>
      <w:tr w:rsidR="00F44C74" w:rsidTr="004D32D3">
        <w:tc>
          <w:tcPr>
            <w:tcW w:w="5256" w:type="dxa"/>
            <w:gridSpan w:val="2"/>
          </w:tcPr>
          <w:p w:rsidR="00F44C74" w:rsidRDefault="00F44C74" w:rsidP="0030110A">
            <w:pPr>
              <w:jc w:val="both"/>
            </w:pPr>
            <w:r>
              <w:fldChar w:fldCharType="begin">
                <w:ffData>
                  <w:name w:val="Text1"/>
                  <w:enabled/>
                  <w:calcOnExit w:val="0"/>
                  <w:textInput/>
                </w:ffData>
              </w:fldChar>
            </w:r>
            <w:r>
              <w:instrText xml:space="preserve"> FORMTEXT </w:instrText>
            </w:r>
            <w:r>
              <w:fldChar w:fldCharType="separate"/>
            </w:r>
            <w:r w:rsidR="0030110A" w:rsidRPr="0030110A">
              <w:t xml:space="preserve">Various topics of mechanics including kinematics, composition and resolution of forces, torque, motion in two dimensions, work and energy relationships are covered first semester. The second semester includes wave properties, geometric optics, interference phenomena, electromagnetic spectrum, photoelectric effect, wave-particle concepts and the study of heat.   Extensive lab work emphasizes manipulation, observation, planning, communication, interpretation, </w:t>
            </w:r>
            <w:r w:rsidR="0030110A" w:rsidRPr="0030110A">
              <w:lastRenderedPageBreak/>
              <w:t>and analysis.  Scientific method and problem solving are stressed.</w:t>
            </w:r>
            <w:r>
              <w:fldChar w:fldCharType="end"/>
            </w:r>
          </w:p>
        </w:tc>
      </w:tr>
    </w:tbl>
    <w:p w:rsidR="00FE16F5" w:rsidRDefault="00FE16F5" w:rsidP="00F44C74"/>
    <w:tbl>
      <w:tblPr>
        <w:tblStyle w:val="TableGrid"/>
        <w:tblW w:w="0" w:type="auto"/>
        <w:tblLook w:val="04A0" w:firstRow="1" w:lastRow="0" w:firstColumn="1" w:lastColumn="0" w:noHBand="0" w:noVBand="1"/>
      </w:tblPr>
      <w:tblGrid>
        <w:gridCol w:w="1368"/>
        <w:gridCol w:w="3888"/>
      </w:tblGrid>
      <w:tr w:rsidR="00A902C7" w:rsidRPr="00A11021" w:rsidTr="00B409F0">
        <w:tc>
          <w:tcPr>
            <w:tcW w:w="5256" w:type="dxa"/>
            <w:gridSpan w:val="2"/>
            <w:shd w:val="clear" w:color="auto" w:fill="FDE9D9" w:themeFill="accent6" w:themeFillTint="33"/>
          </w:tcPr>
          <w:p w:rsidR="00A902C7" w:rsidRPr="00BC43BC" w:rsidRDefault="004D5DAD" w:rsidP="00B409F0">
            <w:pPr>
              <w:rPr>
                <w:b/>
              </w:rPr>
            </w:pPr>
            <w:r>
              <w:rPr>
                <w:b/>
              </w:rPr>
              <w:t xml:space="preserve">Q  </w:t>
            </w:r>
            <w:r w:rsidR="00A902C7">
              <w:rPr>
                <w:b/>
              </w:rPr>
              <w:t>IB Physics II and III</w:t>
            </w:r>
          </w:p>
        </w:tc>
      </w:tr>
      <w:tr w:rsidR="00A902C7" w:rsidTr="00B409F0">
        <w:tc>
          <w:tcPr>
            <w:tcW w:w="1368" w:type="dxa"/>
          </w:tcPr>
          <w:p w:rsidR="00A902C7" w:rsidRPr="00A11021" w:rsidRDefault="00A902C7" w:rsidP="00B409F0">
            <w:pPr>
              <w:rPr>
                <w:b/>
              </w:rPr>
            </w:pPr>
            <w:r w:rsidRPr="00A11021">
              <w:rPr>
                <w:b/>
              </w:rPr>
              <w:t>Course #</w:t>
            </w:r>
          </w:p>
        </w:tc>
        <w:tc>
          <w:tcPr>
            <w:tcW w:w="3888" w:type="dxa"/>
          </w:tcPr>
          <w:p w:rsidR="00A902C7" w:rsidRDefault="00A902C7" w:rsidP="00B409F0">
            <w:r>
              <w:fldChar w:fldCharType="begin">
                <w:ffData>
                  <w:name w:val="Text2"/>
                  <w:enabled/>
                  <w:calcOnExit w:val="0"/>
                  <w:textInput/>
                </w:ffData>
              </w:fldChar>
            </w:r>
            <w:r>
              <w:instrText xml:space="preserve"> FORMTEXT </w:instrText>
            </w:r>
            <w:r>
              <w:fldChar w:fldCharType="separate"/>
            </w:r>
            <w:r w:rsidRPr="0030110A">
              <w:t>20038455 &amp; 20038505</w:t>
            </w:r>
            <w:r>
              <w:fldChar w:fldCharType="end"/>
            </w:r>
          </w:p>
        </w:tc>
      </w:tr>
      <w:tr w:rsidR="00A902C7" w:rsidTr="00B409F0">
        <w:tc>
          <w:tcPr>
            <w:tcW w:w="1368" w:type="dxa"/>
          </w:tcPr>
          <w:p w:rsidR="00A902C7" w:rsidRPr="00A11021" w:rsidRDefault="00A902C7" w:rsidP="00B409F0">
            <w:pPr>
              <w:rPr>
                <w:b/>
              </w:rPr>
            </w:pPr>
            <w:r w:rsidRPr="00A11021">
              <w:rPr>
                <w:b/>
              </w:rPr>
              <w:t>Grade Level</w:t>
            </w:r>
          </w:p>
        </w:tc>
        <w:tc>
          <w:tcPr>
            <w:tcW w:w="3888" w:type="dxa"/>
          </w:tcPr>
          <w:p w:rsidR="00A902C7" w:rsidRDefault="00A902C7" w:rsidP="00B409F0">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A902C7" w:rsidTr="00B409F0">
        <w:tc>
          <w:tcPr>
            <w:tcW w:w="1368" w:type="dxa"/>
          </w:tcPr>
          <w:p w:rsidR="00A902C7" w:rsidRPr="00A11021" w:rsidRDefault="00A902C7" w:rsidP="00B409F0">
            <w:pPr>
              <w:rPr>
                <w:b/>
              </w:rPr>
            </w:pPr>
            <w:r w:rsidRPr="00A11021">
              <w:rPr>
                <w:b/>
              </w:rPr>
              <w:t>Length</w:t>
            </w:r>
          </w:p>
        </w:tc>
        <w:tc>
          <w:tcPr>
            <w:tcW w:w="3888" w:type="dxa"/>
          </w:tcPr>
          <w:p w:rsidR="00A902C7" w:rsidRDefault="00A902C7" w:rsidP="00B409F0">
            <w:r>
              <w:fldChar w:fldCharType="begin">
                <w:ffData>
                  <w:name w:val="Text4"/>
                  <w:enabled/>
                  <w:calcOnExit w:val="0"/>
                  <w:textInput/>
                </w:ffData>
              </w:fldChar>
            </w:r>
            <w:r>
              <w:instrText xml:space="preserve"> FORMTEXT </w:instrText>
            </w:r>
            <w:r>
              <w:fldChar w:fldCharType="separate"/>
            </w:r>
            <w:r w:rsidRPr="00F44C74">
              <w:t>1 year</w:t>
            </w:r>
            <w:r>
              <w:t xml:space="preserve"> each</w:t>
            </w:r>
            <w:r>
              <w:fldChar w:fldCharType="end"/>
            </w:r>
          </w:p>
        </w:tc>
      </w:tr>
      <w:tr w:rsidR="00A902C7" w:rsidTr="00B409F0">
        <w:tc>
          <w:tcPr>
            <w:tcW w:w="1368" w:type="dxa"/>
          </w:tcPr>
          <w:p w:rsidR="00A902C7" w:rsidRPr="00A11021" w:rsidRDefault="00A902C7" w:rsidP="00B409F0">
            <w:pPr>
              <w:rPr>
                <w:b/>
              </w:rPr>
            </w:pPr>
            <w:r w:rsidRPr="00A11021">
              <w:rPr>
                <w:b/>
              </w:rPr>
              <w:t>Prerequisite</w:t>
            </w:r>
          </w:p>
        </w:tc>
        <w:tc>
          <w:tcPr>
            <w:tcW w:w="3888" w:type="dxa"/>
          </w:tcPr>
          <w:p w:rsidR="00A902C7" w:rsidRDefault="00A902C7" w:rsidP="00B409F0">
            <w:r>
              <w:fldChar w:fldCharType="begin">
                <w:ffData>
                  <w:name w:val="Text5"/>
                  <w:enabled/>
                  <w:calcOnExit w:val="0"/>
                  <w:textInput/>
                </w:ffData>
              </w:fldChar>
            </w:r>
            <w:r>
              <w:instrText xml:space="preserve"> FORMTEXT </w:instrText>
            </w:r>
            <w:r>
              <w:fldChar w:fldCharType="separate"/>
            </w:r>
            <w:r w:rsidRPr="0030110A">
              <w:t>Pre IB Physics</w:t>
            </w:r>
            <w:r>
              <w:fldChar w:fldCharType="end"/>
            </w:r>
          </w:p>
        </w:tc>
      </w:tr>
      <w:tr w:rsidR="00A902C7" w:rsidTr="00B409F0">
        <w:tc>
          <w:tcPr>
            <w:tcW w:w="1368" w:type="dxa"/>
          </w:tcPr>
          <w:p w:rsidR="00A902C7" w:rsidRPr="00A11021" w:rsidRDefault="00A902C7" w:rsidP="00B409F0">
            <w:pPr>
              <w:rPr>
                <w:b/>
              </w:rPr>
            </w:pPr>
            <w:r w:rsidRPr="00A11021">
              <w:rPr>
                <w:b/>
              </w:rPr>
              <w:t>Credit</w:t>
            </w:r>
          </w:p>
        </w:tc>
        <w:tc>
          <w:tcPr>
            <w:tcW w:w="3888" w:type="dxa"/>
          </w:tcPr>
          <w:p w:rsidR="00A902C7" w:rsidRDefault="00A902C7" w:rsidP="00B409F0">
            <w:r>
              <w:fldChar w:fldCharType="begin">
                <w:ffData>
                  <w:name w:val="Text6"/>
                  <w:enabled/>
                  <w:calcOnExit w:val="0"/>
                  <w:textInput/>
                </w:ffData>
              </w:fldChar>
            </w:r>
            <w:r>
              <w:instrText xml:space="preserve"> FORMTEXT </w:instrText>
            </w:r>
            <w:r>
              <w:fldChar w:fldCharType="separate"/>
            </w:r>
            <w:r>
              <w:t>1 or 2</w:t>
            </w:r>
            <w:r>
              <w:fldChar w:fldCharType="end"/>
            </w:r>
          </w:p>
        </w:tc>
      </w:tr>
      <w:tr w:rsidR="00A902C7" w:rsidTr="00B409F0">
        <w:tc>
          <w:tcPr>
            <w:tcW w:w="5256" w:type="dxa"/>
            <w:gridSpan w:val="2"/>
          </w:tcPr>
          <w:p w:rsidR="00A902C7" w:rsidRPr="0030110A" w:rsidRDefault="00A902C7" w:rsidP="00B409F0">
            <w:pPr>
              <w:jc w:val="both"/>
            </w:pPr>
            <w:r>
              <w:fldChar w:fldCharType="begin">
                <w:ffData>
                  <w:name w:val="Text1"/>
                  <w:enabled/>
                  <w:calcOnExit w:val="0"/>
                  <w:textInput/>
                </w:ffData>
              </w:fldChar>
            </w:r>
            <w:r>
              <w:instrText xml:space="preserve"> FORMTEXT </w:instrText>
            </w:r>
            <w:r>
              <w:fldChar w:fldCharType="separate"/>
            </w:r>
            <w:r w:rsidRPr="0030110A">
              <w:t>Areas of study continue those introduced in PIB Physics with greater depth.  Plus:</w:t>
            </w:r>
          </w:p>
          <w:p w:rsidR="00A902C7" w:rsidRPr="0030110A" w:rsidRDefault="00A902C7" w:rsidP="00B409F0">
            <w:pPr>
              <w:jc w:val="both"/>
            </w:pPr>
            <w:r w:rsidRPr="0030110A">
              <w:t>(a) Higher Level:</w:t>
            </w:r>
            <w:r>
              <w:t xml:space="preserve">  </w:t>
            </w:r>
            <w:r w:rsidRPr="0030110A">
              <w:t>The course examines mechanics in greater depth including combinations of forces, motion in two dimensions, projectile, circular, rotary and simple harmonic motion, conservation of energy and momentum, and elastic/inelastic collisions.  Problem solving and lab work are major course components.</w:t>
            </w:r>
          </w:p>
          <w:p w:rsidR="00A902C7" w:rsidRDefault="00A902C7" w:rsidP="00B409F0">
            <w:pPr>
              <w:jc w:val="both"/>
            </w:pPr>
            <w:r w:rsidRPr="0030110A">
              <w:t>(b) Subsidiary Level:</w:t>
            </w:r>
            <w:r>
              <w:t xml:space="preserve">  </w:t>
            </w:r>
            <w:r w:rsidRPr="0030110A">
              <w:t>The first semester covers topics in electricity and magnetism with appropriate lab work. The second semester comprises topics in modern physics including relativity, spectra and quantum mechanics, nuclear physics and high energy interactions.   Problem solving and lab work are major course components.</w:t>
            </w:r>
            <w:r>
              <w:fldChar w:fldCharType="end"/>
            </w:r>
          </w:p>
        </w:tc>
      </w:tr>
    </w:tbl>
    <w:p w:rsidR="005A480F" w:rsidRDefault="005A480F"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p w:rsidR="00AA4228" w:rsidRDefault="00AA4228" w:rsidP="00F44C74"/>
    <w:tbl>
      <w:tblPr>
        <w:tblStyle w:val="TableGrid"/>
        <w:tblW w:w="0" w:type="auto"/>
        <w:tblLook w:val="04A0" w:firstRow="1" w:lastRow="0" w:firstColumn="1" w:lastColumn="0" w:noHBand="0" w:noVBand="1"/>
      </w:tblPr>
      <w:tblGrid>
        <w:gridCol w:w="5256"/>
      </w:tblGrid>
      <w:tr w:rsidR="00BC43BC" w:rsidTr="00BC43BC">
        <w:tc>
          <w:tcPr>
            <w:tcW w:w="5256" w:type="dxa"/>
            <w:shd w:val="clear" w:color="auto" w:fill="DBE5F1" w:themeFill="accent1" w:themeFillTint="33"/>
          </w:tcPr>
          <w:p w:rsidR="00BC43BC" w:rsidRPr="00BC43BC" w:rsidRDefault="00BC43BC" w:rsidP="00BC43BC">
            <w:pPr>
              <w:shd w:val="clear" w:color="auto" w:fill="DBE5F1"/>
              <w:jc w:val="center"/>
              <w:rPr>
                <w:rFonts w:cstheme="minorHAnsi"/>
                <w:b/>
                <w:noProof/>
                <w:shd w:val="clear" w:color="auto" w:fill="DBE5F1"/>
              </w:rPr>
            </w:pPr>
            <w:r w:rsidRPr="00BC43BC">
              <w:rPr>
                <w:rFonts w:cstheme="minorHAnsi"/>
                <w:b/>
                <w:shd w:val="clear" w:color="auto" w:fill="DBE5F1"/>
              </w:rPr>
              <w:lastRenderedPageBreak/>
              <w:fldChar w:fldCharType="begin">
                <w:ffData>
                  <w:name w:val="Text21"/>
                  <w:enabled/>
                  <w:calcOnExit w:val="0"/>
                  <w:textInput/>
                </w:ffData>
              </w:fldChar>
            </w:r>
            <w:r w:rsidRPr="00BC43BC">
              <w:rPr>
                <w:rFonts w:cstheme="minorHAnsi"/>
                <w:b/>
                <w:shd w:val="clear" w:color="auto" w:fill="DBE5F1"/>
              </w:rPr>
              <w:instrText xml:space="preserve"> FORMTEXT </w:instrText>
            </w:r>
            <w:r w:rsidRPr="00BC43BC">
              <w:rPr>
                <w:rFonts w:cstheme="minorHAnsi"/>
                <w:b/>
                <w:shd w:val="clear" w:color="auto" w:fill="DBE5F1"/>
              </w:rPr>
            </w:r>
            <w:r w:rsidRPr="00BC43BC">
              <w:rPr>
                <w:rFonts w:cstheme="minorHAnsi"/>
                <w:b/>
                <w:shd w:val="clear" w:color="auto" w:fill="DBE5F1"/>
              </w:rPr>
              <w:fldChar w:fldCharType="separate"/>
            </w:r>
            <w:r w:rsidRPr="00BC43BC">
              <w:rPr>
                <w:rFonts w:cstheme="minorHAnsi"/>
                <w:b/>
                <w:noProof/>
                <w:shd w:val="clear" w:color="auto" w:fill="DBE5F1"/>
              </w:rPr>
              <w:t>SPECIAL COURSES OFFERED ONLY by the Cambridge University</w:t>
            </w:r>
          </w:p>
          <w:p w:rsidR="00BC43BC" w:rsidRPr="00BC43BC" w:rsidRDefault="00BC43BC" w:rsidP="00BC43BC">
            <w:pPr>
              <w:shd w:val="clear" w:color="auto" w:fill="DBE5F1"/>
              <w:jc w:val="center"/>
              <w:rPr>
                <w:rFonts w:cstheme="minorHAnsi"/>
                <w:b/>
                <w:noProof/>
                <w:shd w:val="clear" w:color="auto" w:fill="DBE5F1"/>
              </w:rPr>
            </w:pPr>
            <w:r w:rsidRPr="00BC43BC">
              <w:rPr>
                <w:rFonts w:cstheme="minorHAnsi"/>
                <w:b/>
                <w:noProof/>
                <w:shd w:val="clear" w:color="auto" w:fill="DBE5F1"/>
              </w:rPr>
              <w:t>MAGNET PROGRAMS at</w:t>
            </w:r>
          </w:p>
          <w:p w:rsidR="00BC43BC" w:rsidRPr="00BC43BC" w:rsidRDefault="00BC43BC" w:rsidP="00BC43BC">
            <w:pPr>
              <w:shd w:val="clear" w:color="auto" w:fill="DBE5F1"/>
              <w:jc w:val="center"/>
              <w:rPr>
                <w:rFonts w:cstheme="minorHAnsi"/>
                <w:b/>
                <w:noProof/>
                <w:shd w:val="clear" w:color="auto" w:fill="DBE5F1"/>
              </w:rPr>
            </w:pPr>
            <w:r w:rsidRPr="00BC43BC">
              <w:rPr>
                <w:rFonts w:cstheme="minorHAnsi"/>
                <w:b/>
                <w:noProof/>
                <w:shd w:val="clear" w:color="auto" w:fill="DBE5F1"/>
              </w:rPr>
              <w:t>Clearwater, Dixie Hollins, and</w:t>
            </w:r>
          </w:p>
          <w:p w:rsidR="00BC43BC" w:rsidRPr="00BC43BC" w:rsidRDefault="00BC43BC" w:rsidP="00BC43BC">
            <w:pPr>
              <w:jc w:val="center"/>
              <w:rPr>
                <w:b/>
              </w:rPr>
            </w:pPr>
            <w:r w:rsidRPr="00BC43BC">
              <w:rPr>
                <w:rFonts w:cstheme="minorHAnsi"/>
                <w:b/>
                <w:noProof/>
                <w:shd w:val="clear" w:color="auto" w:fill="DBE5F1"/>
              </w:rPr>
              <w:t>Tarpon Springs High Schools</w:t>
            </w:r>
            <w:r w:rsidRPr="00BC43BC">
              <w:rPr>
                <w:rFonts w:cstheme="minorHAnsi"/>
                <w:b/>
                <w:shd w:val="clear" w:color="auto" w:fill="DBE5F1"/>
              </w:rPr>
              <w:fldChar w:fldCharType="end"/>
            </w:r>
          </w:p>
        </w:tc>
      </w:tr>
    </w:tbl>
    <w:p w:rsidR="00146C21" w:rsidRDefault="00146C21"/>
    <w:tbl>
      <w:tblPr>
        <w:tblStyle w:val="TableGrid"/>
        <w:tblW w:w="0" w:type="auto"/>
        <w:tblLook w:val="04A0" w:firstRow="1" w:lastRow="0" w:firstColumn="1" w:lastColumn="0" w:noHBand="0" w:noVBand="1"/>
      </w:tblPr>
      <w:tblGrid>
        <w:gridCol w:w="1368"/>
        <w:gridCol w:w="3870"/>
      </w:tblGrid>
      <w:tr w:rsidR="00F26052" w:rsidRPr="00A93B61" w:rsidTr="00F26052">
        <w:tc>
          <w:tcPr>
            <w:tcW w:w="5238" w:type="dxa"/>
            <w:gridSpan w:val="2"/>
            <w:shd w:val="clear" w:color="auto" w:fill="DBE5F1" w:themeFill="accent1" w:themeFillTint="33"/>
          </w:tcPr>
          <w:p w:rsidR="00F26052" w:rsidRPr="00A93B61" w:rsidRDefault="00F26052" w:rsidP="00915F74">
            <w:pPr>
              <w:rPr>
                <w:rFonts w:cstheme="minorHAnsi"/>
              </w:rPr>
            </w:pPr>
            <w:r w:rsidRPr="00A93B61">
              <w:rPr>
                <w:rFonts w:cstheme="minorHAnsi"/>
                <w:b/>
              </w:rPr>
              <w:t>Q</w:t>
            </w:r>
            <w:r>
              <w:rPr>
                <w:rFonts w:cstheme="minorHAnsi"/>
                <w:b/>
              </w:rPr>
              <w:t xml:space="preserve"> </w:t>
            </w:r>
            <w:r w:rsidR="004D5DAD">
              <w:rPr>
                <w:rFonts w:cstheme="minorHAnsi"/>
                <w:b/>
              </w:rPr>
              <w:t xml:space="preserve"> </w:t>
            </w:r>
            <w:r w:rsidRPr="00A93B61">
              <w:rPr>
                <w:rFonts w:cstheme="minorHAnsi"/>
                <w:b/>
              </w:rPr>
              <w:t>AICE Environmental Management Science</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Course #</w:t>
            </w:r>
          </w:p>
        </w:tc>
        <w:tc>
          <w:tcPr>
            <w:tcW w:w="3870" w:type="dxa"/>
          </w:tcPr>
          <w:p w:rsidR="00F26052" w:rsidRPr="00A93B61" w:rsidRDefault="00F26052" w:rsidP="00915F74">
            <w:pPr>
              <w:rPr>
                <w:rFonts w:cstheme="minorHAnsi"/>
              </w:rPr>
            </w:pPr>
            <w:r w:rsidRPr="00A93B61">
              <w:rPr>
                <w:rFonts w:cstheme="minorHAnsi"/>
              </w:rPr>
              <w:t>2001381</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Grade Level</w:t>
            </w:r>
          </w:p>
        </w:tc>
        <w:tc>
          <w:tcPr>
            <w:tcW w:w="3870" w:type="dxa"/>
          </w:tcPr>
          <w:p w:rsidR="00F26052" w:rsidRPr="00A93B61" w:rsidRDefault="00F26052" w:rsidP="00915F74">
            <w:pPr>
              <w:rPr>
                <w:rFonts w:cstheme="minorHAnsi"/>
              </w:rPr>
            </w:pPr>
            <w:r w:rsidRPr="00A93B61">
              <w:rPr>
                <w:rFonts w:cstheme="minorHAnsi"/>
              </w:rPr>
              <w:t>11-12</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Length</w:t>
            </w:r>
          </w:p>
        </w:tc>
        <w:tc>
          <w:tcPr>
            <w:tcW w:w="3870" w:type="dxa"/>
          </w:tcPr>
          <w:p w:rsidR="00F26052" w:rsidRPr="00A93B61" w:rsidRDefault="00F26052" w:rsidP="00915F74">
            <w:pPr>
              <w:rPr>
                <w:rFonts w:cstheme="minorHAnsi"/>
              </w:rPr>
            </w:pPr>
            <w:r w:rsidRPr="00A93B61">
              <w:rPr>
                <w:rFonts w:cstheme="minorHAnsi"/>
              </w:rPr>
              <w:t>1 year</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Prerequisite</w:t>
            </w:r>
          </w:p>
        </w:tc>
        <w:tc>
          <w:tcPr>
            <w:tcW w:w="3870" w:type="dxa"/>
          </w:tcPr>
          <w:p w:rsidR="00F26052" w:rsidRPr="00A93B61" w:rsidRDefault="00F26052" w:rsidP="00915F74">
            <w:pPr>
              <w:rPr>
                <w:rFonts w:cstheme="minorHAnsi"/>
              </w:rPr>
            </w:pPr>
            <w:r w:rsidRPr="00A93B61">
              <w:rPr>
                <w:rFonts w:cstheme="minorHAnsi"/>
              </w:rPr>
              <w:t>Acceptance into AICE</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Credit</w:t>
            </w:r>
          </w:p>
        </w:tc>
        <w:tc>
          <w:tcPr>
            <w:tcW w:w="3870" w:type="dxa"/>
          </w:tcPr>
          <w:p w:rsidR="00F26052" w:rsidRPr="00A93B61" w:rsidRDefault="00F26052" w:rsidP="00915F74">
            <w:pPr>
              <w:rPr>
                <w:rFonts w:cstheme="minorHAnsi"/>
              </w:rPr>
            </w:pPr>
            <w:r w:rsidRPr="00A93B61">
              <w:rPr>
                <w:rFonts w:cstheme="minorHAnsi"/>
              </w:rPr>
              <w:t>1.0</w:t>
            </w:r>
          </w:p>
        </w:tc>
      </w:tr>
      <w:tr w:rsidR="00F26052" w:rsidRPr="00A93B61" w:rsidTr="00F26052">
        <w:tc>
          <w:tcPr>
            <w:tcW w:w="5238" w:type="dxa"/>
            <w:gridSpan w:val="2"/>
          </w:tcPr>
          <w:p w:rsidR="00F26052" w:rsidRPr="00A93B61" w:rsidRDefault="00F26052" w:rsidP="00915F74">
            <w:pPr>
              <w:jc w:val="both"/>
              <w:rPr>
                <w:rFonts w:cstheme="minorHAnsi"/>
              </w:rPr>
            </w:pPr>
            <w:r w:rsidRPr="00A93B61">
              <w:rPr>
                <w:color w:val="111111"/>
                <w:shd w:val="clear" w:color="auto" w:fill="FFFFFF"/>
              </w:rPr>
              <w:t>This AS syllabus covers environmental issues and their management, especially the human aspect. Through their studies, learners gain an understanding of environmental resources and their human exploitation, and the goal of sustainable environmental management. Learners also consider a range of case study material which can feature local, regional or global examples. Although Cambridge International AS Level Environmental Management extends and complements the relevant Cambridge O Level and Cambridge IGCSE syllabuses, learners do not need to have studied the subject before starting the course.</w:t>
            </w:r>
          </w:p>
        </w:tc>
      </w:tr>
    </w:tbl>
    <w:p w:rsidR="00F26052" w:rsidRDefault="00F26052"/>
    <w:tbl>
      <w:tblPr>
        <w:tblStyle w:val="TableGrid"/>
        <w:tblW w:w="0" w:type="auto"/>
        <w:tblLook w:val="04A0" w:firstRow="1" w:lastRow="0" w:firstColumn="1" w:lastColumn="0" w:noHBand="0" w:noVBand="1"/>
      </w:tblPr>
      <w:tblGrid>
        <w:gridCol w:w="1368"/>
        <w:gridCol w:w="3870"/>
      </w:tblGrid>
      <w:tr w:rsidR="00F26052" w:rsidRPr="00A93B61" w:rsidTr="00F26052">
        <w:tc>
          <w:tcPr>
            <w:tcW w:w="5238" w:type="dxa"/>
            <w:gridSpan w:val="2"/>
            <w:shd w:val="clear" w:color="auto" w:fill="DBE5F1" w:themeFill="accent1" w:themeFillTint="33"/>
          </w:tcPr>
          <w:p w:rsidR="00F26052" w:rsidRPr="00A93B61" w:rsidRDefault="00F26052" w:rsidP="00915F74">
            <w:pPr>
              <w:rPr>
                <w:rFonts w:cstheme="minorHAnsi"/>
              </w:rPr>
            </w:pPr>
            <w:r w:rsidRPr="00A93B61">
              <w:rPr>
                <w:rFonts w:cstheme="minorHAnsi"/>
                <w:b/>
              </w:rPr>
              <w:t>Q</w:t>
            </w:r>
            <w:r>
              <w:rPr>
                <w:rFonts w:cstheme="minorHAnsi"/>
                <w:b/>
              </w:rPr>
              <w:t xml:space="preserve"> </w:t>
            </w:r>
            <w:r w:rsidR="004D5DAD">
              <w:rPr>
                <w:rFonts w:cstheme="minorHAnsi"/>
                <w:b/>
              </w:rPr>
              <w:t xml:space="preserve"> </w:t>
            </w:r>
            <w:r w:rsidRPr="00A93B61">
              <w:rPr>
                <w:rFonts w:cstheme="minorHAnsi"/>
                <w:b/>
              </w:rPr>
              <w:t>AICE Marine Science I</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Course #</w:t>
            </w:r>
          </w:p>
        </w:tc>
        <w:tc>
          <w:tcPr>
            <w:tcW w:w="3870" w:type="dxa"/>
          </w:tcPr>
          <w:p w:rsidR="00F26052" w:rsidRPr="00A93B61" w:rsidRDefault="00F26052" w:rsidP="00915F74">
            <w:pPr>
              <w:rPr>
                <w:rFonts w:cstheme="minorHAnsi"/>
              </w:rPr>
            </w:pPr>
            <w:r w:rsidRPr="00A93B61">
              <w:rPr>
                <w:rFonts w:cstheme="minorHAnsi"/>
              </w:rPr>
              <w:t>2002515</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Grade Level</w:t>
            </w:r>
          </w:p>
        </w:tc>
        <w:tc>
          <w:tcPr>
            <w:tcW w:w="3870" w:type="dxa"/>
          </w:tcPr>
          <w:p w:rsidR="00F26052" w:rsidRPr="00A93B61" w:rsidRDefault="00F26052" w:rsidP="00915F74">
            <w:pPr>
              <w:rPr>
                <w:rFonts w:cstheme="minorHAnsi"/>
              </w:rPr>
            </w:pPr>
            <w:r w:rsidRPr="00A93B61">
              <w:rPr>
                <w:rFonts w:cstheme="minorHAnsi"/>
              </w:rPr>
              <w:t>11-12</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Length</w:t>
            </w:r>
          </w:p>
        </w:tc>
        <w:tc>
          <w:tcPr>
            <w:tcW w:w="3870" w:type="dxa"/>
          </w:tcPr>
          <w:p w:rsidR="00F26052" w:rsidRPr="00A93B61" w:rsidRDefault="00F26052" w:rsidP="00915F74">
            <w:pPr>
              <w:rPr>
                <w:rFonts w:cstheme="minorHAnsi"/>
              </w:rPr>
            </w:pPr>
            <w:r w:rsidRPr="00A93B61">
              <w:rPr>
                <w:rFonts w:cstheme="minorHAnsi"/>
              </w:rPr>
              <w:t>1 year</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Prerequisite</w:t>
            </w:r>
          </w:p>
        </w:tc>
        <w:tc>
          <w:tcPr>
            <w:tcW w:w="3870" w:type="dxa"/>
          </w:tcPr>
          <w:p w:rsidR="00F26052" w:rsidRPr="00A93B61" w:rsidRDefault="00F26052" w:rsidP="00915F74">
            <w:pPr>
              <w:rPr>
                <w:rFonts w:cstheme="minorHAnsi"/>
              </w:rPr>
            </w:pPr>
            <w:r w:rsidRPr="00A93B61">
              <w:rPr>
                <w:rFonts w:cstheme="minorHAnsi"/>
              </w:rPr>
              <w:t>Acceptance into AICE</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Credit</w:t>
            </w:r>
          </w:p>
        </w:tc>
        <w:tc>
          <w:tcPr>
            <w:tcW w:w="3870" w:type="dxa"/>
          </w:tcPr>
          <w:p w:rsidR="00F26052" w:rsidRPr="00A93B61" w:rsidRDefault="00F26052" w:rsidP="00915F74">
            <w:pPr>
              <w:rPr>
                <w:rFonts w:cstheme="minorHAnsi"/>
              </w:rPr>
            </w:pPr>
            <w:r w:rsidRPr="00A93B61">
              <w:rPr>
                <w:rFonts w:cstheme="minorHAnsi"/>
              </w:rPr>
              <w:t>1.0</w:t>
            </w:r>
          </w:p>
        </w:tc>
      </w:tr>
      <w:tr w:rsidR="00F26052" w:rsidRPr="00A93B61" w:rsidTr="00F26052">
        <w:tc>
          <w:tcPr>
            <w:tcW w:w="5238" w:type="dxa"/>
            <w:gridSpan w:val="2"/>
          </w:tcPr>
          <w:p w:rsidR="00F26052" w:rsidRPr="00A93B61" w:rsidRDefault="00F26052" w:rsidP="00915F74">
            <w:pPr>
              <w:jc w:val="both"/>
              <w:rPr>
                <w:rFonts w:cstheme="minorHAnsi"/>
              </w:rPr>
            </w:pPr>
            <w:r w:rsidRPr="00A93B61">
              <w:rPr>
                <w:color w:val="111111"/>
                <w:shd w:val="clear" w:color="auto" w:fill="FFFFFF"/>
              </w:rPr>
              <w:t xml:space="preserve">Cambridge International AS and A Level Marine Science provides a coherent and stimulating introduction to the science of the marine environment. The AS part of the course concentrates on the scientific study of the sea and its ecosystems, while the A Level part concentrates on human activities that depend on the sea and have an impact on it. No prior study at Cambridge IGCSE or Cambridge O Level is assumed. The emphasis throughout is on the understanding of concepts and the application of ideas to new contexts as well as on the acquisition of knowledge, and the course encourages creative thinking and problem-solving skills which are transferable to any future career path. It is expected that practical activities will underpin the teaching of the whole course, and learners may be asked about practical activities in examination questions, but there </w:t>
            </w:r>
            <w:r w:rsidRPr="00A93B61">
              <w:rPr>
                <w:color w:val="111111"/>
                <w:shd w:val="clear" w:color="auto" w:fill="FFFFFF"/>
              </w:rPr>
              <w:lastRenderedPageBreak/>
              <w:t>is no practical paper and no coursework. Cambridge International AS and A Level Marine Science can form part of an ideal subject combination for learners who want to study Marine Biology or Environmental Science at university or to follow a career in shipping, fisheries, tourism or aquaculture.</w:t>
            </w:r>
          </w:p>
        </w:tc>
      </w:tr>
    </w:tbl>
    <w:p w:rsidR="00F26052" w:rsidRDefault="00F26052"/>
    <w:tbl>
      <w:tblPr>
        <w:tblStyle w:val="TableGrid"/>
        <w:tblW w:w="0" w:type="auto"/>
        <w:shd w:val="clear" w:color="auto" w:fill="DBE5F1" w:themeFill="accent1" w:themeFillTint="33"/>
        <w:tblLook w:val="04A0" w:firstRow="1" w:lastRow="0" w:firstColumn="1" w:lastColumn="0" w:noHBand="0" w:noVBand="1"/>
      </w:tblPr>
      <w:tblGrid>
        <w:gridCol w:w="1368"/>
        <w:gridCol w:w="3888"/>
      </w:tblGrid>
      <w:tr w:rsidR="00FE16F5" w:rsidRPr="00A11021" w:rsidTr="00FE16F5">
        <w:tc>
          <w:tcPr>
            <w:tcW w:w="5256" w:type="dxa"/>
            <w:gridSpan w:val="2"/>
            <w:shd w:val="clear" w:color="auto" w:fill="DBE5F1" w:themeFill="accent1" w:themeFillTint="33"/>
          </w:tcPr>
          <w:p w:rsidR="00FE16F5" w:rsidRPr="00BC43BC" w:rsidRDefault="00FE16F5" w:rsidP="00915F74">
            <w:pPr>
              <w:rPr>
                <w:b/>
              </w:rPr>
            </w:pPr>
            <w:r w:rsidRPr="00BC43BC">
              <w:rPr>
                <w:b/>
              </w:rPr>
              <w:fldChar w:fldCharType="begin">
                <w:ffData>
                  <w:name w:val="Text7"/>
                  <w:enabled/>
                  <w:calcOnExit w:val="0"/>
                  <w:textInput/>
                </w:ffData>
              </w:fldChar>
            </w:r>
            <w:r w:rsidRPr="00BC43BC">
              <w:rPr>
                <w:b/>
              </w:rPr>
              <w:instrText xml:space="preserve"> FORMTEXT </w:instrText>
            </w:r>
            <w:r w:rsidRPr="00BC43BC">
              <w:rPr>
                <w:b/>
              </w:rPr>
            </w:r>
            <w:r w:rsidRPr="00BC43BC">
              <w:rPr>
                <w:b/>
              </w:rPr>
              <w:fldChar w:fldCharType="separate"/>
            </w:r>
            <w:r w:rsidR="004D5DAD">
              <w:rPr>
                <w:b/>
              </w:rPr>
              <w:t xml:space="preserve">Q  </w:t>
            </w:r>
            <w:r w:rsidRPr="00BC43BC">
              <w:rPr>
                <w:b/>
              </w:rPr>
              <w:t>Pre-AICE Biology</w:t>
            </w:r>
            <w:r w:rsidRPr="00BC43BC">
              <w:rPr>
                <w:b/>
              </w:rPr>
              <w:fldChar w:fldCharType="end"/>
            </w:r>
          </w:p>
        </w:tc>
      </w:tr>
      <w:tr w:rsidR="00FE16F5" w:rsidTr="00F26052">
        <w:tc>
          <w:tcPr>
            <w:tcW w:w="1368" w:type="dxa"/>
            <w:shd w:val="clear" w:color="auto" w:fill="auto"/>
          </w:tcPr>
          <w:p w:rsidR="00FE16F5" w:rsidRPr="00A11021" w:rsidRDefault="00FE16F5" w:rsidP="00915F74">
            <w:pPr>
              <w:rPr>
                <w:b/>
              </w:rPr>
            </w:pPr>
            <w:r w:rsidRPr="00A11021">
              <w:rPr>
                <w:b/>
              </w:rPr>
              <w:t>Course #</w:t>
            </w:r>
          </w:p>
        </w:tc>
        <w:tc>
          <w:tcPr>
            <w:tcW w:w="3888" w:type="dxa"/>
            <w:shd w:val="clear" w:color="auto" w:fill="auto"/>
          </w:tcPr>
          <w:p w:rsidR="00FE16F5" w:rsidRDefault="00FE16F5" w:rsidP="00915F74">
            <w:r>
              <w:fldChar w:fldCharType="begin">
                <w:ffData>
                  <w:name w:val="Text2"/>
                  <w:enabled/>
                  <w:calcOnExit w:val="0"/>
                  <w:textInput/>
                </w:ffData>
              </w:fldChar>
            </w:r>
            <w:r>
              <w:instrText xml:space="preserve"> FORMTEXT </w:instrText>
            </w:r>
            <w:r>
              <w:fldChar w:fldCharType="separate"/>
            </w:r>
            <w:r w:rsidRPr="0030110A">
              <w:t>20003220</w:t>
            </w:r>
            <w:r>
              <w:fldChar w:fldCharType="end"/>
            </w:r>
          </w:p>
        </w:tc>
      </w:tr>
      <w:tr w:rsidR="00FE16F5" w:rsidTr="00F26052">
        <w:tc>
          <w:tcPr>
            <w:tcW w:w="1368" w:type="dxa"/>
            <w:shd w:val="clear" w:color="auto" w:fill="auto"/>
          </w:tcPr>
          <w:p w:rsidR="00FE16F5" w:rsidRPr="00A11021" w:rsidRDefault="00FE16F5" w:rsidP="00915F74">
            <w:pPr>
              <w:rPr>
                <w:b/>
              </w:rPr>
            </w:pPr>
            <w:r w:rsidRPr="00A11021">
              <w:rPr>
                <w:b/>
              </w:rPr>
              <w:t>Grade Level</w:t>
            </w:r>
          </w:p>
        </w:tc>
        <w:tc>
          <w:tcPr>
            <w:tcW w:w="3888" w:type="dxa"/>
            <w:shd w:val="clear" w:color="auto" w:fill="auto"/>
          </w:tcPr>
          <w:p w:rsidR="00FE16F5" w:rsidRDefault="00FE16F5" w:rsidP="00915F74">
            <w:r>
              <w:fldChar w:fldCharType="begin">
                <w:ffData>
                  <w:name w:val="Text3"/>
                  <w:enabled/>
                  <w:calcOnExit w:val="0"/>
                  <w:textInput/>
                </w:ffData>
              </w:fldChar>
            </w:r>
            <w:r>
              <w:instrText xml:space="preserve"> FORMTEXT </w:instrText>
            </w:r>
            <w:r>
              <w:fldChar w:fldCharType="separate"/>
            </w:r>
            <w:r w:rsidRPr="00F44C74">
              <w:t>9-12</w:t>
            </w:r>
            <w:r>
              <w:fldChar w:fldCharType="end"/>
            </w:r>
          </w:p>
        </w:tc>
      </w:tr>
      <w:tr w:rsidR="00FE16F5" w:rsidTr="00F26052">
        <w:tc>
          <w:tcPr>
            <w:tcW w:w="1368" w:type="dxa"/>
            <w:shd w:val="clear" w:color="auto" w:fill="auto"/>
          </w:tcPr>
          <w:p w:rsidR="00FE16F5" w:rsidRPr="00A11021" w:rsidRDefault="00FE16F5" w:rsidP="00915F74">
            <w:pPr>
              <w:rPr>
                <w:b/>
              </w:rPr>
            </w:pPr>
            <w:r w:rsidRPr="00A11021">
              <w:rPr>
                <w:b/>
              </w:rPr>
              <w:t>Length</w:t>
            </w:r>
          </w:p>
        </w:tc>
        <w:tc>
          <w:tcPr>
            <w:tcW w:w="3888" w:type="dxa"/>
            <w:shd w:val="clear" w:color="auto" w:fill="auto"/>
          </w:tcPr>
          <w:p w:rsidR="00FE16F5" w:rsidRDefault="00FE16F5" w:rsidP="00915F74">
            <w:r>
              <w:fldChar w:fldCharType="begin">
                <w:ffData>
                  <w:name w:val="Text4"/>
                  <w:enabled/>
                  <w:calcOnExit w:val="0"/>
                  <w:textInput/>
                </w:ffData>
              </w:fldChar>
            </w:r>
            <w:r>
              <w:instrText xml:space="preserve"> FORMTEXT </w:instrText>
            </w:r>
            <w:r>
              <w:fldChar w:fldCharType="separate"/>
            </w:r>
            <w:r w:rsidRPr="00F44C74">
              <w:t>1 year</w:t>
            </w:r>
            <w:r>
              <w:fldChar w:fldCharType="end"/>
            </w:r>
          </w:p>
        </w:tc>
      </w:tr>
      <w:tr w:rsidR="00FE16F5" w:rsidTr="00F26052">
        <w:tc>
          <w:tcPr>
            <w:tcW w:w="1368" w:type="dxa"/>
            <w:shd w:val="clear" w:color="auto" w:fill="auto"/>
          </w:tcPr>
          <w:p w:rsidR="00FE16F5" w:rsidRPr="00A11021" w:rsidRDefault="00FE16F5" w:rsidP="00915F74">
            <w:pPr>
              <w:rPr>
                <w:b/>
              </w:rPr>
            </w:pPr>
            <w:r w:rsidRPr="00A11021">
              <w:rPr>
                <w:b/>
              </w:rPr>
              <w:t>Prerequisite</w:t>
            </w:r>
          </w:p>
        </w:tc>
        <w:tc>
          <w:tcPr>
            <w:tcW w:w="3888" w:type="dxa"/>
            <w:shd w:val="clear" w:color="auto" w:fill="auto"/>
          </w:tcPr>
          <w:p w:rsidR="00FE16F5" w:rsidRDefault="00FE16F5" w:rsidP="00915F74">
            <w:r>
              <w:fldChar w:fldCharType="begin">
                <w:ffData>
                  <w:name w:val="Text5"/>
                  <w:enabled/>
                  <w:calcOnExit w:val="0"/>
                  <w:textInput/>
                </w:ffData>
              </w:fldChar>
            </w:r>
            <w:r>
              <w:instrText xml:space="preserve"> FORMTEXT </w:instrText>
            </w:r>
            <w:r>
              <w:fldChar w:fldCharType="separate"/>
            </w:r>
            <w:r w:rsidRPr="0030110A">
              <w:t>Acceptance into Pre-AICE</w:t>
            </w:r>
            <w:r>
              <w:fldChar w:fldCharType="end"/>
            </w:r>
          </w:p>
        </w:tc>
      </w:tr>
      <w:tr w:rsidR="00FE16F5" w:rsidTr="00F26052">
        <w:tc>
          <w:tcPr>
            <w:tcW w:w="1368" w:type="dxa"/>
            <w:shd w:val="clear" w:color="auto" w:fill="auto"/>
          </w:tcPr>
          <w:p w:rsidR="00FE16F5" w:rsidRPr="00A11021" w:rsidRDefault="00FE16F5" w:rsidP="00915F74">
            <w:pPr>
              <w:rPr>
                <w:b/>
              </w:rPr>
            </w:pPr>
            <w:r w:rsidRPr="00A11021">
              <w:rPr>
                <w:b/>
              </w:rPr>
              <w:t>Credit</w:t>
            </w:r>
          </w:p>
        </w:tc>
        <w:tc>
          <w:tcPr>
            <w:tcW w:w="3888" w:type="dxa"/>
            <w:shd w:val="clear" w:color="auto" w:fill="auto"/>
          </w:tcPr>
          <w:p w:rsidR="00FE16F5" w:rsidRDefault="00FE16F5" w:rsidP="00915F74">
            <w:r>
              <w:fldChar w:fldCharType="begin">
                <w:ffData>
                  <w:name w:val="Text6"/>
                  <w:enabled/>
                  <w:calcOnExit w:val="0"/>
                  <w:textInput/>
                </w:ffData>
              </w:fldChar>
            </w:r>
            <w:r>
              <w:instrText xml:space="preserve"> FORMTEXT </w:instrText>
            </w:r>
            <w:r>
              <w:fldChar w:fldCharType="separate"/>
            </w:r>
            <w:r>
              <w:t>1</w:t>
            </w:r>
            <w:r>
              <w:fldChar w:fldCharType="end"/>
            </w:r>
          </w:p>
        </w:tc>
      </w:tr>
      <w:tr w:rsidR="00FE16F5" w:rsidTr="00F26052">
        <w:tc>
          <w:tcPr>
            <w:tcW w:w="5256" w:type="dxa"/>
            <w:gridSpan w:val="2"/>
            <w:shd w:val="clear" w:color="auto" w:fill="auto"/>
          </w:tcPr>
          <w:p w:rsidR="00FE16F5" w:rsidRDefault="00FE16F5" w:rsidP="00915F74">
            <w:pPr>
              <w:jc w:val="both"/>
            </w:pPr>
            <w:r>
              <w:fldChar w:fldCharType="begin">
                <w:ffData>
                  <w:name w:val="Text1"/>
                  <w:enabled/>
                  <w:calcOnExit w:val="0"/>
                  <w:textInput/>
                </w:ffData>
              </w:fldChar>
            </w:r>
            <w:r>
              <w:instrText xml:space="preserve"> FORMTEXT </w:instrText>
            </w:r>
            <w:r>
              <w:fldChar w:fldCharType="separate"/>
            </w:r>
            <w:r w:rsidRPr="0030110A">
              <w:t>This course is a challenging, concept-oriented and hands-on course designed to provide a strong foundation for AICE Biology.  This course will teach students to better understand the technological world in which they live, and take an informed interest in science and scientific developments. Students will learn about the basic principles of biology through a mix of theoretical and practical studies. Students will also develop an understanding of the scientific skills useful in everyday life. As they progress, students will learn how science is studied and practiced, and become aware that the results of scientific research can have both good and bad effects on individuals, communities and the environment.</w:t>
            </w:r>
            <w:r>
              <w:fldChar w:fldCharType="end"/>
            </w:r>
          </w:p>
          <w:p w:rsidR="00FE16F5" w:rsidRDefault="00FE16F5" w:rsidP="00915F74">
            <w:pPr>
              <w:jc w:val="both"/>
            </w:pPr>
            <w:r w:rsidRPr="001D099D">
              <w:rPr>
                <w:b/>
                <w:sz w:val="20"/>
                <w:szCs w:val="20"/>
              </w:rPr>
              <w:fldChar w:fldCharType="begin">
                <w:ffData>
                  <w:name w:val="Text30"/>
                  <w:enabled/>
                  <w:calcOnExit w:val="0"/>
                  <w:textInput/>
                </w:ffData>
              </w:fldChar>
            </w:r>
            <w:r w:rsidRPr="001D099D">
              <w:rPr>
                <w:b/>
                <w:sz w:val="20"/>
                <w:szCs w:val="20"/>
              </w:rPr>
              <w:instrText xml:space="preserve"> FORMTEXT </w:instrText>
            </w:r>
            <w:r w:rsidRPr="001D099D">
              <w:rPr>
                <w:b/>
                <w:sz w:val="20"/>
                <w:szCs w:val="20"/>
              </w:rPr>
            </w:r>
            <w:r w:rsidRPr="001D099D">
              <w:rPr>
                <w:b/>
                <w:sz w:val="20"/>
                <w:szCs w:val="20"/>
              </w:rPr>
              <w:fldChar w:fldCharType="separate"/>
            </w:r>
            <w:r w:rsidRPr="001D099D">
              <w:rPr>
                <w:b/>
                <w:noProof/>
                <w:sz w:val="20"/>
                <w:szCs w:val="20"/>
              </w:rPr>
              <w:t>Students are required to take the state Biology End-of-Course Exam.</w:t>
            </w:r>
            <w:r w:rsidRPr="001D099D">
              <w:rPr>
                <w:b/>
                <w:sz w:val="20"/>
                <w:szCs w:val="20"/>
              </w:rPr>
              <w:fldChar w:fldCharType="end"/>
            </w:r>
          </w:p>
        </w:tc>
      </w:tr>
    </w:tbl>
    <w:p w:rsidR="00FE16F5" w:rsidRDefault="00FE16F5"/>
    <w:tbl>
      <w:tblPr>
        <w:tblStyle w:val="TableGrid"/>
        <w:tblW w:w="0" w:type="auto"/>
        <w:tblLook w:val="04A0" w:firstRow="1" w:lastRow="0" w:firstColumn="1" w:lastColumn="0" w:noHBand="0" w:noVBand="1"/>
      </w:tblPr>
      <w:tblGrid>
        <w:gridCol w:w="1368"/>
        <w:gridCol w:w="3870"/>
      </w:tblGrid>
      <w:tr w:rsidR="00F26052" w:rsidRPr="00A93B61" w:rsidTr="00F26052">
        <w:trPr>
          <w:trHeight w:val="242"/>
        </w:trPr>
        <w:tc>
          <w:tcPr>
            <w:tcW w:w="5238" w:type="dxa"/>
            <w:gridSpan w:val="2"/>
            <w:shd w:val="clear" w:color="auto" w:fill="DBE5F1" w:themeFill="accent1" w:themeFillTint="33"/>
          </w:tcPr>
          <w:p w:rsidR="00F26052" w:rsidRPr="00A93B61" w:rsidRDefault="00F26052" w:rsidP="00915F74">
            <w:pPr>
              <w:rPr>
                <w:rFonts w:cstheme="minorHAnsi"/>
              </w:rPr>
            </w:pPr>
            <w:r w:rsidRPr="00A93B61">
              <w:rPr>
                <w:rFonts w:cstheme="minorHAnsi"/>
                <w:b/>
              </w:rPr>
              <w:t>Q</w:t>
            </w:r>
            <w:r>
              <w:rPr>
                <w:rFonts w:cstheme="minorHAnsi"/>
                <w:b/>
              </w:rPr>
              <w:t xml:space="preserve"> </w:t>
            </w:r>
            <w:r w:rsidR="004D5DAD">
              <w:rPr>
                <w:rFonts w:cstheme="minorHAnsi"/>
                <w:b/>
              </w:rPr>
              <w:t xml:space="preserve"> </w:t>
            </w:r>
            <w:r w:rsidRPr="00A93B61">
              <w:rPr>
                <w:rFonts w:cstheme="minorHAnsi"/>
                <w:b/>
              </w:rPr>
              <w:t>AICE Biology 1 AS</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Course #</w:t>
            </w:r>
          </w:p>
        </w:tc>
        <w:tc>
          <w:tcPr>
            <w:tcW w:w="3870" w:type="dxa"/>
          </w:tcPr>
          <w:p w:rsidR="00F26052" w:rsidRPr="00A93B61" w:rsidRDefault="00F26052" w:rsidP="00915F74">
            <w:pPr>
              <w:rPr>
                <w:rFonts w:cstheme="minorHAnsi"/>
              </w:rPr>
            </w:pPr>
            <w:r w:rsidRPr="00A93B61">
              <w:rPr>
                <w:rFonts w:cstheme="minorHAnsi"/>
              </w:rPr>
              <w:t>2000321</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Grade Level</w:t>
            </w:r>
          </w:p>
        </w:tc>
        <w:tc>
          <w:tcPr>
            <w:tcW w:w="3870" w:type="dxa"/>
          </w:tcPr>
          <w:p w:rsidR="00F26052" w:rsidRPr="00A93B61" w:rsidRDefault="00F26052" w:rsidP="00915F74">
            <w:pPr>
              <w:rPr>
                <w:rFonts w:cstheme="minorHAnsi"/>
              </w:rPr>
            </w:pPr>
            <w:r w:rsidRPr="00A93B61">
              <w:rPr>
                <w:rFonts w:cstheme="minorHAnsi"/>
              </w:rPr>
              <w:t>11-12</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Length</w:t>
            </w:r>
          </w:p>
        </w:tc>
        <w:tc>
          <w:tcPr>
            <w:tcW w:w="3870" w:type="dxa"/>
          </w:tcPr>
          <w:p w:rsidR="00F26052" w:rsidRPr="00A93B61" w:rsidRDefault="00F26052" w:rsidP="00915F74">
            <w:pPr>
              <w:rPr>
                <w:rFonts w:cstheme="minorHAnsi"/>
              </w:rPr>
            </w:pPr>
            <w:r w:rsidRPr="00A93B61">
              <w:rPr>
                <w:rFonts w:cstheme="minorHAnsi"/>
              </w:rPr>
              <w:t>1 year</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Prerequisite</w:t>
            </w:r>
          </w:p>
        </w:tc>
        <w:tc>
          <w:tcPr>
            <w:tcW w:w="3870" w:type="dxa"/>
          </w:tcPr>
          <w:p w:rsidR="00F26052" w:rsidRPr="00A93B61" w:rsidRDefault="00F26052" w:rsidP="00915F74">
            <w:pPr>
              <w:rPr>
                <w:rFonts w:cstheme="minorHAnsi"/>
              </w:rPr>
            </w:pPr>
            <w:r w:rsidRPr="00A93B61">
              <w:rPr>
                <w:rFonts w:cstheme="minorHAnsi"/>
              </w:rPr>
              <w:t>Acceptance Into AICE</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Credit</w:t>
            </w:r>
          </w:p>
        </w:tc>
        <w:tc>
          <w:tcPr>
            <w:tcW w:w="3870" w:type="dxa"/>
          </w:tcPr>
          <w:p w:rsidR="00F26052" w:rsidRPr="00A93B61" w:rsidRDefault="00F26052" w:rsidP="00915F74">
            <w:pPr>
              <w:rPr>
                <w:rFonts w:cstheme="minorHAnsi"/>
              </w:rPr>
            </w:pPr>
            <w:r w:rsidRPr="00A93B61">
              <w:rPr>
                <w:rFonts w:cstheme="minorHAnsi"/>
              </w:rPr>
              <w:t>1.0</w:t>
            </w:r>
          </w:p>
        </w:tc>
      </w:tr>
      <w:tr w:rsidR="00F26052" w:rsidRPr="00A93B61" w:rsidTr="00F26052">
        <w:tc>
          <w:tcPr>
            <w:tcW w:w="5238" w:type="dxa"/>
            <w:gridSpan w:val="2"/>
          </w:tcPr>
          <w:p w:rsidR="00F26052" w:rsidRPr="00A93B61" w:rsidRDefault="00F26052" w:rsidP="00915F74">
            <w:pPr>
              <w:jc w:val="both"/>
              <w:rPr>
                <w:rFonts w:cstheme="minorHAnsi"/>
              </w:rPr>
            </w:pPr>
            <w:r w:rsidRPr="00A93B61">
              <w:rPr>
                <w:color w:val="111111"/>
                <w:shd w:val="clear" w:color="auto" w:fill="FFFFFF"/>
              </w:rPr>
              <w:t xml:space="preserve">Cambridge International AS and A Level Biology builds on the skills acquired at Cambridge IGCSE (or equivalent) level. The syllabus includes the main theoretical concepts which are fundamental to the subject, a section on some current applications of biology, and a strong emphasis on advanced practical skills. Practical skills are assessed in a timetabled practical examination. The emphasis throughout is on the understanding of concepts and the application of biology ideas in novel contexts as well as on the acquisition of knowledge. The course encourages </w:t>
            </w:r>
            <w:r w:rsidRPr="00A93B61">
              <w:rPr>
                <w:color w:val="111111"/>
                <w:shd w:val="clear" w:color="auto" w:fill="FFFFFF"/>
              </w:rPr>
              <w:lastRenderedPageBreak/>
              <w:t xml:space="preserve">creative thinking and problem-solving skills which are transferable to any future career path. Cambridge International AS and A Level Biology </w:t>
            </w:r>
            <w:r w:rsidR="006F01A6" w:rsidRPr="00A93B61">
              <w:rPr>
                <w:color w:val="111111"/>
                <w:shd w:val="clear" w:color="auto" w:fill="FFFFFF"/>
              </w:rPr>
              <w:t>are</w:t>
            </w:r>
            <w:r w:rsidRPr="00A93B61">
              <w:rPr>
                <w:color w:val="111111"/>
                <w:shd w:val="clear" w:color="auto" w:fill="FFFFFF"/>
              </w:rPr>
              <w:t xml:space="preserve"> ideal for learners who want to study biology or a wide variety of related subjects at university or to follow a career in science. Please note that the Scheme of Assessment has changed since 2005.</w:t>
            </w:r>
          </w:p>
        </w:tc>
      </w:tr>
    </w:tbl>
    <w:p w:rsidR="00F26052" w:rsidRDefault="00F26052"/>
    <w:tbl>
      <w:tblPr>
        <w:tblStyle w:val="TableGrid"/>
        <w:tblW w:w="0" w:type="auto"/>
        <w:tblLook w:val="04A0" w:firstRow="1" w:lastRow="0" w:firstColumn="1" w:lastColumn="0" w:noHBand="0" w:noVBand="1"/>
      </w:tblPr>
      <w:tblGrid>
        <w:gridCol w:w="1368"/>
        <w:gridCol w:w="3888"/>
      </w:tblGrid>
      <w:tr w:rsidR="00BC43BC" w:rsidRPr="00A11021" w:rsidTr="00FE16F5">
        <w:tc>
          <w:tcPr>
            <w:tcW w:w="5256" w:type="dxa"/>
            <w:gridSpan w:val="2"/>
            <w:shd w:val="clear" w:color="auto" w:fill="DBE5F1" w:themeFill="accent1" w:themeFillTint="33"/>
          </w:tcPr>
          <w:p w:rsidR="00BC43BC" w:rsidRPr="008C49EA" w:rsidRDefault="00BC43BC" w:rsidP="003E52AD">
            <w:pPr>
              <w:rPr>
                <w:b/>
              </w:rPr>
            </w:pPr>
            <w:r w:rsidRPr="008C49EA">
              <w:rPr>
                <w:b/>
              </w:rPr>
              <w:fldChar w:fldCharType="begin">
                <w:ffData>
                  <w:name w:val="Text7"/>
                  <w:enabled/>
                  <w:calcOnExit w:val="0"/>
                  <w:textInput/>
                </w:ffData>
              </w:fldChar>
            </w:r>
            <w:r w:rsidRPr="008C49EA">
              <w:rPr>
                <w:b/>
              </w:rPr>
              <w:instrText xml:space="preserve"> FORMTEXT </w:instrText>
            </w:r>
            <w:r w:rsidRPr="008C49EA">
              <w:rPr>
                <w:b/>
              </w:rPr>
            </w:r>
            <w:r w:rsidRPr="008C49EA">
              <w:rPr>
                <w:b/>
              </w:rPr>
              <w:fldChar w:fldCharType="separate"/>
            </w:r>
            <w:r w:rsidR="004D5DAD">
              <w:rPr>
                <w:b/>
              </w:rPr>
              <w:t xml:space="preserve">Q  </w:t>
            </w:r>
            <w:r w:rsidRPr="008C49EA">
              <w:rPr>
                <w:b/>
              </w:rPr>
              <w:t>Pre-AICE Chemistry</w:t>
            </w:r>
            <w:r w:rsidRPr="008C49EA">
              <w:rPr>
                <w:b/>
              </w:rPr>
              <w:fldChar w:fldCharType="end"/>
            </w:r>
          </w:p>
        </w:tc>
      </w:tr>
      <w:tr w:rsidR="00BC43BC" w:rsidTr="00F41638">
        <w:tc>
          <w:tcPr>
            <w:tcW w:w="1368" w:type="dxa"/>
            <w:shd w:val="clear" w:color="auto" w:fill="auto"/>
          </w:tcPr>
          <w:p w:rsidR="00BC43BC" w:rsidRPr="00A11021" w:rsidRDefault="00BC43BC" w:rsidP="003E52AD">
            <w:pPr>
              <w:rPr>
                <w:b/>
              </w:rPr>
            </w:pPr>
            <w:r w:rsidRPr="00A11021">
              <w:rPr>
                <w:b/>
              </w:rPr>
              <w:t>Course #</w:t>
            </w:r>
          </w:p>
        </w:tc>
        <w:tc>
          <w:tcPr>
            <w:tcW w:w="3888" w:type="dxa"/>
            <w:shd w:val="clear" w:color="auto" w:fill="auto"/>
          </w:tcPr>
          <w:p w:rsidR="00BC43BC" w:rsidRDefault="00BC43BC" w:rsidP="003E52AD">
            <w:r>
              <w:fldChar w:fldCharType="begin">
                <w:ffData>
                  <w:name w:val="Text2"/>
                  <w:enabled/>
                  <w:calcOnExit w:val="0"/>
                  <w:textInput/>
                </w:ffData>
              </w:fldChar>
            </w:r>
            <w:r>
              <w:instrText xml:space="preserve"> FORMTEXT </w:instrText>
            </w:r>
            <w:r>
              <w:fldChar w:fldCharType="separate"/>
            </w:r>
            <w:r w:rsidRPr="00A8101F">
              <w:t>2003372</w:t>
            </w:r>
            <w:r>
              <w:fldChar w:fldCharType="end"/>
            </w:r>
          </w:p>
        </w:tc>
      </w:tr>
      <w:tr w:rsidR="00BC43BC" w:rsidTr="00F41638">
        <w:tc>
          <w:tcPr>
            <w:tcW w:w="1368" w:type="dxa"/>
            <w:shd w:val="clear" w:color="auto" w:fill="auto"/>
          </w:tcPr>
          <w:p w:rsidR="00BC43BC" w:rsidRPr="00A11021" w:rsidRDefault="00BC43BC" w:rsidP="003E52AD">
            <w:pPr>
              <w:rPr>
                <w:b/>
              </w:rPr>
            </w:pPr>
            <w:r w:rsidRPr="00A11021">
              <w:rPr>
                <w:b/>
              </w:rPr>
              <w:t>Grade Level</w:t>
            </w:r>
          </w:p>
        </w:tc>
        <w:tc>
          <w:tcPr>
            <w:tcW w:w="3888" w:type="dxa"/>
            <w:shd w:val="clear" w:color="auto" w:fill="auto"/>
          </w:tcPr>
          <w:p w:rsidR="00BC43BC" w:rsidRDefault="00BC43BC" w:rsidP="003E52AD">
            <w:r>
              <w:fldChar w:fldCharType="begin">
                <w:ffData>
                  <w:name w:val="Text3"/>
                  <w:enabled/>
                  <w:calcOnExit w:val="0"/>
                  <w:textInput/>
                </w:ffData>
              </w:fldChar>
            </w:r>
            <w:r>
              <w:instrText xml:space="preserve"> FORMTEXT </w:instrText>
            </w:r>
            <w:r>
              <w:fldChar w:fldCharType="separate"/>
            </w:r>
            <w:r>
              <w:t>9-10</w:t>
            </w:r>
            <w:r>
              <w:fldChar w:fldCharType="end"/>
            </w:r>
          </w:p>
        </w:tc>
      </w:tr>
      <w:tr w:rsidR="00BC43BC" w:rsidTr="00F41638">
        <w:tc>
          <w:tcPr>
            <w:tcW w:w="1368" w:type="dxa"/>
            <w:shd w:val="clear" w:color="auto" w:fill="auto"/>
          </w:tcPr>
          <w:p w:rsidR="00BC43BC" w:rsidRPr="00A11021" w:rsidRDefault="00BC43BC" w:rsidP="003E52AD">
            <w:pPr>
              <w:rPr>
                <w:b/>
              </w:rPr>
            </w:pPr>
            <w:r w:rsidRPr="00A11021">
              <w:rPr>
                <w:b/>
              </w:rPr>
              <w:t>Length</w:t>
            </w:r>
          </w:p>
        </w:tc>
        <w:tc>
          <w:tcPr>
            <w:tcW w:w="3888" w:type="dxa"/>
            <w:shd w:val="clear" w:color="auto" w:fill="auto"/>
          </w:tcPr>
          <w:p w:rsidR="00BC43BC" w:rsidRDefault="00BC43BC" w:rsidP="003E52AD">
            <w:r>
              <w:fldChar w:fldCharType="begin">
                <w:ffData>
                  <w:name w:val="Text4"/>
                  <w:enabled/>
                  <w:calcOnExit w:val="0"/>
                  <w:textInput/>
                </w:ffData>
              </w:fldChar>
            </w:r>
            <w:r>
              <w:instrText xml:space="preserve"> FORMTEXT </w:instrText>
            </w:r>
            <w:r>
              <w:fldChar w:fldCharType="separate"/>
            </w:r>
            <w:r>
              <w:t>1 year</w:t>
            </w:r>
            <w:r>
              <w:fldChar w:fldCharType="end"/>
            </w:r>
          </w:p>
        </w:tc>
      </w:tr>
      <w:tr w:rsidR="00BC43BC" w:rsidTr="00F41638">
        <w:tc>
          <w:tcPr>
            <w:tcW w:w="1368" w:type="dxa"/>
            <w:shd w:val="clear" w:color="auto" w:fill="auto"/>
          </w:tcPr>
          <w:p w:rsidR="00BC43BC" w:rsidRPr="00A11021" w:rsidRDefault="00BC43BC" w:rsidP="003E52AD">
            <w:pPr>
              <w:rPr>
                <w:b/>
              </w:rPr>
            </w:pPr>
            <w:r w:rsidRPr="00A11021">
              <w:rPr>
                <w:b/>
              </w:rPr>
              <w:t>Prerequisite</w:t>
            </w:r>
          </w:p>
        </w:tc>
        <w:tc>
          <w:tcPr>
            <w:tcW w:w="3888" w:type="dxa"/>
            <w:shd w:val="clear" w:color="auto" w:fill="auto"/>
          </w:tcPr>
          <w:p w:rsidR="00BC43BC" w:rsidRDefault="00BC43BC" w:rsidP="003E52AD">
            <w:r>
              <w:fldChar w:fldCharType="begin">
                <w:ffData>
                  <w:name w:val="Text5"/>
                  <w:enabled/>
                  <w:calcOnExit w:val="0"/>
                  <w:textInput/>
                </w:ffData>
              </w:fldChar>
            </w:r>
            <w:r>
              <w:instrText xml:space="preserve"> FORMTEXT </w:instrText>
            </w:r>
            <w:r>
              <w:fldChar w:fldCharType="separate"/>
            </w:r>
            <w:r>
              <w:t>Acceptance into PRE-AICE</w:t>
            </w:r>
            <w:r>
              <w:fldChar w:fldCharType="end"/>
            </w:r>
          </w:p>
        </w:tc>
      </w:tr>
      <w:tr w:rsidR="00BC43BC" w:rsidTr="00F41638">
        <w:tc>
          <w:tcPr>
            <w:tcW w:w="1368" w:type="dxa"/>
            <w:shd w:val="clear" w:color="auto" w:fill="auto"/>
          </w:tcPr>
          <w:p w:rsidR="00BC43BC" w:rsidRPr="00A11021" w:rsidRDefault="00BC43BC" w:rsidP="003E52AD">
            <w:pPr>
              <w:rPr>
                <w:b/>
              </w:rPr>
            </w:pPr>
            <w:r w:rsidRPr="00A11021">
              <w:rPr>
                <w:b/>
              </w:rPr>
              <w:t>Credit</w:t>
            </w:r>
          </w:p>
        </w:tc>
        <w:tc>
          <w:tcPr>
            <w:tcW w:w="3888" w:type="dxa"/>
            <w:shd w:val="clear" w:color="auto" w:fill="auto"/>
          </w:tcPr>
          <w:p w:rsidR="00BC43BC" w:rsidRDefault="00BC43BC" w:rsidP="003E52AD">
            <w:r>
              <w:fldChar w:fldCharType="begin">
                <w:ffData>
                  <w:name w:val="Text6"/>
                  <w:enabled/>
                  <w:calcOnExit w:val="0"/>
                  <w:textInput/>
                </w:ffData>
              </w:fldChar>
            </w:r>
            <w:r>
              <w:instrText xml:space="preserve"> FORMTEXT </w:instrText>
            </w:r>
            <w:r>
              <w:fldChar w:fldCharType="separate"/>
            </w:r>
            <w:r>
              <w:t>1</w:t>
            </w:r>
            <w:r>
              <w:fldChar w:fldCharType="end"/>
            </w:r>
          </w:p>
        </w:tc>
      </w:tr>
      <w:tr w:rsidR="00BC43BC" w:rsidTr="00F41638">
        <w:tc>
          <w:tcPr>
            <w:tcW w:w="5256" w:type="dxa"/>
            <w:gridSpan w:val="2"/>
            <w:shd w:val="clear" w:color="auto" w:fill="auto"/>
          </w:tcPr>
          <w:p w:rsidR="00BC43BC" w:rsidRDefault="00BC43BC" w:rsidP="003E52AD">
            <w:pPr>
              <w:jc w:val="both"/>
            </w:pPr>
            <w:r>
              <w:fldChar w:fldCharType="begin">
                <w:ffData>
                  <w:name w:val="Text1"/>
                  <w:enabled/>
                  <w:calcOnExit w:val="0"/>
                  <w:textInput/>
                </w:ffData>
              </w:fldChar>
            </w:r>
            <w:r>
              <w:instrText xml:space="preserve"> FORMTEXT </w:instrText>
            </w:r>
            <w:r>
              <w:fldChar w:fldCharType="separate"/>
            </w:r>
            <w:r w:rsidRPr="00A8101F">
              <w:t>As well as a subject focus, the IGCSE Chemistry syllabus enables students to better understand the technological world in which they live, and take an informed interest in science and scientific developments. Students learn about the basic principles of Chemistry through a mix of theoretical and practical studies. Students also develop an understanding of the scientific skills essential for further study at A Level, skills which are useful in everyday life. As they progress, students learn how science is studied and practiced, and become aware that the results of scientific research can have both good and bad effects on individuals, communities and the environment.</w:t>
            </w:r>
            <w:r>
              <w:fldChar w:fldCharType="end"/>
            </w:r>
          </w:p>
        </w:tc>
      </w:tr>
    </w:tbl>
    <w:p w:rsidR="0032181B" w:rsidRDefault="0032181B"/>
    <w:tbl>
      <w:tblPr>
        <w:tblStyle w:val="TableGrid"/>
        <w:tblW w:w="0" w:type="auto"/>
        <w:tblLook w:val="04A0" w:firstRow="1" w:lastRow="0" w:firstColumn="1" w:lastColumn="0" w:noHBand="0" w:noVBand="1"/>
      </w:tblPr>
      <w:tblGrid>
        <w:gridCol w:w="1368"/>
        <w:gridCol w:w="3870"/>
      </w:tblGrid>
      <w:tr w:rsidR="00F26052" w:rsidRPr="00A93B61" w:rsidTr="00F26052">
        <w:tc>
          <w:tcPr>
            <w:tcW w:w="5238" w:type="dxa"/>
            <w:gridSpan w:val="2"/>
            <w:shd w:val="clear" w:color="auto" w:fill="DBE5F1" w:themeFill="accent1" w:themeFillTint="33"/>
          </w:tcPr>
          <w:p w:rsidR="00F26052" w:rsidRPr="00A93B61" w:rsidRDefault="00F26052" w:rsidP="00915F74">
            <w:pPr>
              <w:rPr>
                <w:rFonts w:cstheme="minorHAnsi"/>
              </w:rPr>
            </w:pPr>
            <w:r w:rsidRPr="00A93B61">
              <w:rPr>
                <w:rFonts w:cstheme="minorHAnsi"/>
                <w:b/>
              </w:rPr>
              <w:t>Q</w:t>
            </w:r>
            <w:r>
              <w:rPr>
                <w:rFonts w:cstheme="minorHAnsi"/>
                <w:b/>
              </w:rPr>
              <w:t xml:space="preserve"> </w:t>
            </w:r>
            <w:r w:rsidR="004D5DAD">
              <w:rPr>
                <w:rFonts w:cstheme="minorHAnsi"/>
                <w:b/>
              </w:rPr>
              <w:t xml:space="preserve"> </w:t>
            </w:r>
            <w:r w:rsidRPr="00A93B61">
              <w:rPr>
                <w:rFonts w:cstheme="minorHAnsi"/>
                <w:b/>
              </w:rPr>
              <w:t>AICE Chem</w:t>
            </w:r>
            <w:r w:rsidR="00AA4228">
              <w:rPr>
                <w:rFonts w:cstheme="minorHAnsi"/>
                <w:b/>
              </w:rPr>
              <w:t xml:space="preserve">istry </w:t>
            </w:r>
            <w:r w:rsidRPr="00A93B61">
              <w:rPr>
                <w:rFonts w:cstheme="minorHAnsi"/>
                <w:b/>
              </w:rPr>
              <w:t xml:space="preserve"> I AS</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Course #</w:t>
            </w:r>
          </w:p>
        </w:tc>
        <w:tc>
          <w:tcPr>
            <w:tcW w:w="3870" w:type="dxa"/>
          </w:tcPr>
          <w:p w:rsidR="00F26052" w:rsidRPr="00A93B61" w:rsidRDefault="00F26052" w:rsidP="00915F74">
            <w:pPr>
              <w:rPr>
                <w:rFonts w:cstheme="minorHAnsi"/>
              </w:rPr>
            </w:pPr>
            <w:r w:rsidRPr="00A93B61">
              <w:rPr>
                <w:rFonts w:cstheme="minorHAnsi"/>
              </w:rPr>
              <w:t>2003371</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Grade Level</w:t>
            </w:r>
          </w:p>
        </w:tc>
        <w:tc>
          <w:tcPr>
            <w:tcW w:w="3870" w:type="dxa"/>
          </w:tcPr>
          <w:p w:rsidR="00F26052" w:rsidRPr="00A93B61" w:rsidRDefault="00F26052" w:rsidP="00915F74">
            <w:pPr>
              <w:rPr>
                <w:rFonts w:cstheme="minorHAnsi"/>
              </w:rPr>
            </w:pPr>
            <w:r w:rsidRPr="00A93B61">
              <w:rPr>
                <w:rFonts w:cstheme="minorHAnsi"/>
              </w:rPr>
              <w:t>11-12</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Length</w:t>
            </w:r>
          </w:p>
        </w:tc>
        <w:tc>
          <w:tcPr>
            <w:tcW w:w="3870" w:type="dxa"/>
          </w:tcPr>
          <w:p w:rsidR="00F26052" w:rsidRPr="00A93B61" w:rsidRDefault="00F26052" w:rsidP="00915F74">
            <w:pPr>
              <w:rPr>
                <w:rFonts w:cstheme="minorHAnsi"/>
              </w:rPr>
            </w:pPr>
            <w:r w:rsidRPr="00A93B61">
              <w:rPr>
                <w:rFonts w:cstheme="minorHAnsi"/>
              </w:rPr>
              <w:t>I year</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Prerequisite</w:t>
            </w:r>
          </w:p>
        </w:tc>
        <w:tc>
          <w:tcPr>
            <w:tcW w:w="3870" w:type="dxa"/>
          </w:tcPr>
          <w:p w:rsidR="00F26052" w:rsidRPr="00A93B61" w:rsidRDefault="00F26052" w:rsidP="00915F74">
            <w:pPr>
              <w:rPr>
                <w:rFonts w:cstheme="minorHAnsi"/>
              </w:rPr>
            </w:pPr>
            <w:r w:rsidRPr="00A93B61">
              <w:rPr>
                <w:rFonts w:cstheme="minorHAnsi"/>
              </w:rPr>
              <w:t>Acceptance into AICE</w:t>
            </w:r>
          </w:p>
        </w:tc>
      </w:tr>
      <w:tr w:rsidR="00F26052" w:rsidRPr="00A93B61" w:rsidTr="00F26052">
        <w:tc>
          <w:tcPr>
            <w:tcW w:w="1368" w:type="dxa"/>
          </w:tcPr>
          <w:p w:rsidR="00F26052" w:rsidRPr="00A93B61" w:rsidRDefault="00F26052" w:rsidP="00915F74">
            <w:pPr>
              <w:rPr>
                <w:rFonts w:cstheme="minorHAnsi"/>
              </w:rPr>
            </w:pPr>
            <w:r w:rsidRPr="00A93B61">
              <w:rPr>
                <w:rFonts w:cstheme="minorHAnsi"/>
                <w:b/>
              </w:rPr>
              <w:t>Credit</w:t>
            </w:r>
          </w:p>
        </w:tc>
        <w:tc>
          <w:tcPr>
            <w:tcW w:w="3870" w:type="dxa"/>
          </w:tcPr>
          <w:p w:rsidR="00F26052" w:rsidRPr="00A93B61" w:rsidRDefault="00F26052" w:rsidP="00915F74">
            <w:pPr>
              <w:rPr>
                <w:rFonts w:cstheme="minorHAnsi"/>
              </w:rPr>
            </w:pPr>
            <w:r w:rsidRPr="00A93B61">
              <w:rPr>
                <w:rFonts w:cstheme="minorHAnsi"/>
              </w:rPr>
              <w:t>1.0</w:t>
            </w:r>
          </w:p>
        </w:tc>
      </w:tr>
      <w:tr w:rsidR="00F26052" w:rsidRPr="00A93B61" w:rsidTr="00F26052">
        <w:tc>
          <w:tcPr>
            <w:tcW w:w="5238" w:type="dxa"/>
            <w:gridSpan w:val="2"/>
          </w:tcPr>
          <w:p w:rsidR="00F26052" w:rsidRPr="00A93B61" w:rsidRDefault="00F26052" w:rsidP="00915F74">
            <w:pPr>
              <w:jc w:val="both"/>
              <w:rPr>
                <w:rFonts w:cstheme="minorHAnsi"/>
              </w:rPr>
            </w:pPr>
            <w:r w:rsidRPr="00A93B61">
              <w:rPr>
                <w:color w:val="111111"/>
                <w:shd w:val="clear" w:color="auto" w:fill="FFFFFF"/>
              </w:rPr>
              <w:t xml:space="preserve">Cambridge International AS and A Level Chemistry builds on the skills acquired at Cambridge IGCSE (or equivalent) level. The syllabus includes the main theoretical concepts which are fundamental to the subject, a section on some current applications of chemistry, and a strong emphasis on advanced practical skills. Practical skills are assessed in a timetabled practical examination. The emphasis throughout is on the understanding of concepts and the application of chemistry ideas in novel contexts as well as on the acquisition of knowledge. The course encourages creative thinking and problem-solving skills which are transferable to any future career path. Cambridge </w:t>
            </w:r>
            <w:r w:rsidRPr="00A93B61">
              <w:rPr>
                <w:color w:val="111111"/>
                <w:shd w:val="clear" w:color="auto" w:fill="FFFFFF"/>
              </w:rPr>
              <w:lastRenderedPageBreak/>
              <w:t xml:space="preserve">International AS and A Level Chemistry </w:t>
            </w:r>
            <w:r w:rsidR="006F01A6" w:rsidRPr="00A93B61">
              <w:rPr>
                <w:color w:val="111111"/>
                <w:shd w:val="clear" w:color="auto" w:fill="FFFFFF"/>
              </w:rPr>
              <w:t>are</w:t>
            </w:r>
            <w:r w:rsidRPr="00A93B61">
              <w:rPr>
                <w:color w:val="111111"/>
                <w:shd w:val="clear" w:color="auto" w:fill="FFFFFF"/>
              </w:rPr>
              <w:t xml:space="preserve"> ideal for learners who want to study chemistry or a wide variety of related subjects at university or to follow a career in science. Please note that the Scheme of Assessment has changed since 2005.</w:t>
            </w:r>
          </w:p>
        </w:tc>
      </w:tr>
    </w:tbl>
    <w:p w:rsidR="00F26052" w:rsidRDefault="00F26052"/>
    <w:tbl>
      <w:tblPr>
        <w:tblStyle w:val="TableGrid"/>
        <w:tblW w:w="0" w:type="auto"/>
        <w:shd w:val="clear" w:color="auto" w:fill="DBE5F1" w:themeFill="accent1" w:themeFillTint="33"/>
        <w:tblLook w:val="04A0" w:firstRow="1" w:lastRow="0" w:firstColumn="1" w:lastColumn="0" w:noHBand="0" w:noVBand="1"/>
      </w:tblPr>
      <w:tblGrid>
        <w:gridCol w:w="1368"/>
        <w:gridCol w:w="3888"/>
      </w:tblGrid>
      <w:tr w:rsidR="00BC43BC" w:rsidRPr="00A11021" w:rsidTr="00FE16F5">
        <w:tc>
          <w:tcPr>
            <w:tcW w:w="5256" w:type="dxa"/>
            <w:gridSpan w:val="2"/>
            <w:shd w:val="clear" w:color="auto" w:fill="DBE5F1" w:themeFill="accent1" w:themeFillTint="33"/>
          </w:tcPr>
          <w:p w:rsidR="00BC43BC" w:rsidRPr="008C49EA" w:rsidRDefault="00BC43BC" w:rsidP="003E52AD">
            <w:pPr>
              <w:rPr>
                <w:b/>
              </w:rPr>
            </w:pPr>
            <w:r w:rsidRPr="008C49EA">
              <w:rPr>
                <w:b/>
              </w:rPr>
              <w:fldChar w:fldCharType="begin">
                <w:ffData>
                  <w:name w:val="Text7"/>
                  <w:enabled/>
                  <w:calcOnExit w:val="0"/>
                  <w:textInput/>
                </w:ffData>
              </w:fldChar>
            </w:r>
            <w:r w:rsidRPr="008C49EA">
              <w:rPr>
                <w:b/>
              </w:rPr>
              <w:instrText xml:space="preserve"> FORMTEXT </w:instrText>
            </w:r>
            <w:r w:rsidRPr="008C49EA">
              <w:rPr>
                <w:b/>
              </w:rPr>
            </w:r>
            <w:r w:rsidRPr="008C49EA">
              <w:rPr>
                <w:b/>
              </w:rPr>
              <w:fldChar w:fldCharType="separate"/>
            </w:r>
            <w:r w:rsidR="004D5DAD">
              <w:rPr>
                <w:b/>
              </w:rPr>
              <w:t xml:space="preserve">Q  </w:t>
            </w:r>
            <w:r w:rsidRPr="008C49EA">
              <w:rPr>
                <w:b/>
              </w:rPr>
              <w:t>Pre-AICE Physics</w:t>
            </w:r>
            <w:r w:rsidRPr="008C49EA">
              <w:rPr>
                <w:b/>
              </w:rPr>
              <w:fldChar w:fldCharType="end"/>
            </w:r>
          </w:p>
        </w:tc>
      </w:tr>
      <w:tr w:rsidR="00BC43BC" w:rsidTr="00F26052">
        <w:tc>
          <w:tcPr>
            <w:tcW w:w="1368" w:type="dxa"/>
            <w:shd w:val="clear" w:color="auto" w:fill="auto"/>
          </w:tcPr>
          <w:p w:rsidR="00BC43BC" w:rsidRPr="00A11021" w:rsidRDefault="00BC43BC" w:rsidP="003E52AD">
            <w:pPr>
              <w:rPr>
                <w:b/>
              </w:rPr>
            </w:pPr>
            <w:r w:rsidRPr="00A11021">
              <w:rPr>
                <w:b/>
              </w:rPr>
              <w:t>Course #</w:t>
            </w:r>
          </w:p>
        </w:tc>
        <w:tc>
          <w:tcPr>
            <w:tcW w:w="3888" w:type="dxa"/>
            <w:shd w:val="clear" w:color="auto" w:fill="auto"/>
          </w:tcPr>
          <w:p w:rsidR="00BC43BC" w:rsidRDefault="00BC43BC" w:rsidP="003E52AD">
            <w:r>
              <w:fldChar w:fldCharType="begin">
                <w:ffData>
                  <w:name w:val="Text2"/>
                  <w:enabled/>
                  <w:calcOnExit w:val="0"/>
                  <w:textInput/>
                </w:ffData>
              </w:fldChar>
            </w:r>
            <w:r>
              <w:instrText xml:space="preserve"> FORMTEXT </w:instrText>
            </w:r>
            <w:r>
              <w:fldChar w:fldCharType="separate"/>
            </w:r>
            <w:r w:rsidRPr="00956EE3">
              <w:t>2003432</w:t>
            </w:r>
            <w:r>
              <w:fldChar w:fldCharType="end"/>
            </w:r>
          </w:p>
        </w:tc>
      </w:tr>
      <w:tr w:rsidR="00BC43BC" w:rsidTr="00F26052">
        <w:tc>
          <w:tcPr>
            <w:tcW w:w="1368" w:type="dxa"/>
            <w:shd w:val="clear" w:color="auto" w:fill="auto"/>
          </w:tcPr>
          <w:p w:rsidR="00BC43BC" w:rsidRPr="00A11021" w:rsidRDefault="00BC43BC" w:rsidP="003E52AD">
            <w:pPr>
              <w:rPr>
                <w:b/>
              </w:rPr>
            </w:pPr>
            <w:r w:rsidRPr="00A11021">
              <w:rPr>
                <w:b/>
              </w:rPr>
              <w:t>Grade Level</w:t>
            </w:r>
          </w:p>
        </w:tc>
        <w:tc>
          <w:tcPr>
            <w:tcW w:w="3888" w:type="dxa"/>
            <w:shd w:val="clear" w:color="auto" w:fill="auto"/>
          </w:tcPr>
          <w:p w:rsidR="00BC43BC" w:rsidRDefault="00BC43BC" w:rsidP="003E52AD">
            <w:r>
              <w:fldChar w:fldCharType="begin">
                <w:ffData>
                  <w:name w:val="Text3"/>
                  <w:enabled/>
                  <w:calcOnExit w:val="0"/>
                  <w:textInput/>
                </w:ffData>
              </w:fldChar>
            </w:r>
            <w:r>
              <w:instrText xml:space="preserve"> FORMTEXT </w:instrText>
            </w:r>
            <w:r>
              <w:fldChar w:fldCharType="separate"/>
            </w:r>
            <w:r>
              <w:t>9-10</w:t>
            </w:r>
            <w:r>
              <w:fldChar w:fldCharType="end"/>
            </w:r>
          </w:p>
        </w:tc>
      </w:tr>
      <w:tr w:rsidR="00BC43BC" w:rsidTr="00F26052">
        <w:tc>
          <w:tcPr>
            <w:tcW w:w="1368" w:type="dxa"/>
            <w:shd w:val="clear" w:color="auto" w:fill="auto"/>
          </w:tcPr>
          <w:p w:rsidR="00BC43BC" w:rsidRPr="00A11021" w:rsidRDefault="00BC43BC" w:rsidP="003E52AD">
            <w:pPr>
              <w:rPr>
                <w:b/>
              </w:rPr>
            </w:pPr>
            <w:r w:rsidRPr="00A11021">
              <w:rPr>
                <w:b/>
              </w:rPr>
              <w:t>Length</w:t>
            </w:r>
          </w:p>
        </w:tc>
        <w:tc>
          <w:tcPr>
            <w:tcW w:w="3888" w:type="dxa"/>
            <w:shd w:val="clear" w:color="auto" w:fill="auto"/>
          </w:tcPr>
          <w:p w:rsidR="00BC43BC" w:rsidRDefault="00BC43BC" w:rsidP="003E52AD">
            <w:r>
              <w:fldChar w:fldCharType="begin">
                <w:ffData>
                  <w:name w:val="Text4"/>
                  <w:enabled/>
                  <w:calcOnExit w:val="0"/>
                  <w:textInput/>
                </w:ffData>
              </w:fldChar>
            </w:r>
            <w:r>
              <w:instrText xml:space="preserve"> FORMTEXT </w:instrText>
            </w:r>
            <w:r>
              <w:fldChar w:fldCharType="separate"/>
            </w:r>
            <w:r>
              <w:t>1 year</w:t>
            </w:r>
            <w:r>
              <w:fldChar w:fldCharType="end"/>
            </w:r>
          </w:p>
        </w:tc>
      </w:tr>
      <w:tr w:rsidR="00BC43BC" w:rsidTr="00F26052">
        <w:tc>
          <w:tcPr>
            <w:tcW w:w="1368" w:type="dxa"/>
            <w:shd w:val="clear" w:color="auto" w:fill="auto"/>
          </w:tcPr>
          <w:p w:rsidR="00BC43BC" w:rsidRPr="00A11021" w:rsidRDefault="00BC43BC" w:rsidP="003E52AD">
            <w:pPr>
              <w:rPr>
                <w:b/>
              </w:rPr>
            </w:pPr>
            <w:r w:rsidRPr="00A11021">
              <w:rPr>
                <w:b/>
              </w:rPr>
              <w:t>Prerequisite</w:t>
            </w:r>
          </w:p>
        </w:tc>
        <w:tc>
          <w:tcPr>
            <w:tcW w:w="3888" w:type="dxa"/>
            <w:shd w:val="clear" w:color="auto" w:fill="auto"/>
          </w:tcPr>
          <w:p w:rsidR="00BC43BC" w:rsidRDefault="00BC43BC" w:rsidP="003E52AD">
            <w:r>
              <w:fldChar w:fldCharType="begin">
                <w:ffData>
                  <w:name w:val="Text5"/>
                  <w:enabled/>
                  <w:calcOnExit w:val="0"/>
                  <w:textInput/>
                </w:ffData>
              </w:fldChar>
            </w:r>
            <w:r>
              <w:instrText xml:space="preserve"> FORMTEXT </w:instrText>
            </w:r>
            <w:r>
              <w:fldChar w:fldCharType="separate"/>
            </w:r>
            <w:r w:rsidRPr="00956EE3">
              <w:t>Acceptance into PRE-AICE</w:t>
            </w:r>
            <w:r>
              <w:fldChar w:fldCharType="end"/>
            </w:r>
          </w:p>
        </w:tc>
      </w:tr>
      <w:tr w:rsidR="00BC43BC" w:rsidTr="00F26052">
        <w:tc>
          <w:tcPr>
            <w:tcW w:w="1368" w:type="dxa"/>
            <w:shd w:val="clear" w:color="auto" w:fill="auto"/>
          </w:tcPr>
          <w:p w:rsidR="00BC43BC" w:rsidRPr="00A11021" w:rsidRDefault="00BC43BC" w:rsidP="003E52AD">
            <w:pPr>
              <w:rPr>
                <w:b/>
              </w:rPr>
            </w:pPr>
            <w:r w:rsidRPr="00A11021">
              <w:rPr>
                <w:b/>
              </w:rPr>
              <w:t>Credit</w:t>
            </w:r>
          </w:p>
        </w:tc>
        <w:tc>
          <w:tcPr>
            <w:tcW w:w="3888" w:type="dxa"/>
            <w:shd w:val="clear" w:color="auto" w:fill="auto"/>
          </w:tcPr>
          <w:p w:rsidR="00BC43BC" w:rsidRDefault="00BC43BC" w:rsidP="003E52AD">
            <w:r>
              <w:fldChar w:fldCharType="begin">
                <w:ffData>
                  <w:name w:val="Text6"/>
                  <w:enabled/>
                  <w:calcOnExit w:val="0"/>
                  <w:textInput/>
                </w:ffData>
              </w:fldChar>
            </w:r>
            <w:r>
              <w:instrText xml:space="preserve"> FORMTEXT </w:instrText>
            </w:r>
            <w:r>
              <w:fldChar w:fldCharType="separate"/>
            </w:r>
            <w:r>
              <w:t>1</w:t>
            </w:r>
            <w:r>
              <w:fldChar w:fldCharType="end"/>
            </w:r>
          </w:p>
        </w:tc>
      </w:tr>
      <w:tr w:rsidR="00BC43BC" w:rsidTr="00F26052">
        <w:tc>
          <w:tcPr>
            <w:tcW w:w="5256" w:type="dxa"/>
            <w:gridSpan w:val="2"/>
            <w:shd w:val="clear" w:color="auto" w:fill="auto"/>
          </w:tcPr>
          <w:p w:rsidR="00BC43BC" w:rsidRDefault="00BC43BC" w:rsidP="003E52AD">
            <w:pPr>
              <w:jc w:val="both"/>
            </w:pPr>
            <w:r>
              <w:fldChar w:fldCharType="begin">
                <w:ffData>
                  <w:name w:val="Text1"/>
                  <w:enabled/>
                  <w:calcOnExit w:val="0"/>
                  <w:textInput/>
                </w:ffData>
              </w:fldChar>
            </w:r>
            <w:r>
              <w:instrText xml:space="preserve"> FORMTEXT </w:instrText>
            </w:r>
            <w:r>
              <w:fldChar w:fldCharType="separate"/>
            </w:r>
            <w:r w:rsidRPr="00956EE3">
              <w:t>As well as a subject focus, the IGCSE Physics syllabus enables students to better understand the technological world in which they live, and take an informed interest in science and scientific developments. Students learn about the basic principles of Physics through a mix of theoretical and practical studies. Students also develop an understanding of the scientific skills essential for further study at A Level, skills which are useful in everyday life. As they progress, students learn how science is studied and practiced, and become aware that the results of scientific research can have both good and bad effects on individuals, communities and the environment.</w:t>
            </w:r>
            <w:r>
              <w:fldChar w:fldCharType="end"/>
            </w:r>
          </w:p>
        </w:tc>
      </w:tr>
    </w:tbl>
    <w:p w:rsidR="00BC43BC" w:rsidRDefault="00BC43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960"/>
      </w:tblGrid>
      <w:tr w:rsidR="00BC43BC" w:rsidRPr="00C36009" w:rsidTr="00BC43BC">
        <w:tc>
          <w:tcPr>
            <w:tcW w:w="5238" w:type="dxa"/>
            <w:gridSpan w:val="2"/>
            <w:shd w:val="clear" w:color="auto" w:fill="92D050"/>
          </w:tcPr>
          <w:p w:rsidR="00BC43BC" w:rsidRPr="00C36009" w:rsidRDefault="00BC43BC" w:rsidP="00BC43BC">
            <w:pPr>
              <w:spacing w:after="0" w:line="240" w:lineRule="auto"/>
              <w:jc w:val="center"/>
              <w:rPr>
                <w:b/>
                <w:noProof/>
              </w:rPr>
            </w:pPr>
            <w:r w:rsidRPr="00C36009">
              <w:rPr>
                <w:b/>
                <w:noProof/>
              </w:rPr>
              <w:t>Explanation of Symbols</w:t>
            </w:r>
          </w:p>
        </w:tc>
      </w:tr>
      <w:tr w:rsidR="00BC43BC" w:rsidRPr="00C36009" w:rsidTr="00BC43BC">
        <w:tc>
          <w:tcPr>
            <w:tcW w:w="1278" w:type="dxa"/>
            <w:shd w:val="clear" w:color="auto" w:fill="92D050"/>
          </w:tcPr>
          <w:p w:rsidR="00BC43BC" w:rsidRPr="00C36009" w:rsidRDefault="00BC43BC" w:rsidP="00BC43BC">
            <w:pPr>
              <w:spacing w:after="0" w:line="240" w:lineRule="auto"/>
              <w:rPr>
                <w:b/>
                <w:noProof/>
              </w:rPr>
            </w:pPr>
            <w:r w:rsidRPr="00C36009">
              <w:rPr>
                <w:b/>
                <w:noProof/>
              </w:rPr>
              <w:t>Symbol</w:t>
            </w:r>
          </w:p>
        </w:tc>
        <w:tc>
          <w:tcPr>
            <w:tcW w:w="3960" w:type="dxa"/>
            <w:shd w:val="clear" w:color="auto" w:fill="92D050"/>
          </w:tcPr>
          <w:p w:rsidR="00BC43BC" w:rsidRPr="00C36009" w:rsidRDefault="00BC43BC" w:rsidP="00BC43BC">
            <w:pPr>
              <w:spacing w:after="0" w:line="240" w:lineRule="auto"/>
              <w:rPr>
                <w:b/>
                <w:noProof/>
              </w:rPr>
            </w:pPr>
            <w:r w:rsidRPr="00C36009">
              <w:rPr>
                <w:b/>
                <w:noProof/>
              </w:rPr>
              <w:t>Explanation</w:t>
            </w:r>
          </w:p>
        </w:tc>
      </w:tr>
      <w:tr w:rsidR="00BC43BC" w:rsidTr="00BC43BC">
        <w:tc>
          <w:tcPr>
            <w:tcW w:w="5238" w:type="dxa"/>
            <w:gridSpan w:val="2"/>
            <w:shd w:val="clear" w:color="auto" w:fill="92D050"/>
          </w:tcPr>
          <w:p w:rsidR="00BC43BC" w:rsidRPr="00C36009" w:rsidRDefault="00BC43BC" w:rsidP="00BC43BC">
            <w:pPr>
              <w:spacing w:after="0" w:line="240" w:lineRule="auto"/>
              <w:rPr>
                <w:noProof/>
                <w:sz w:val="20"/>
                <w:szCs w:val="20"/>
              </w:rPr>
            </w:pPr>
            <w:r w:rsidRPr="009D7CB6">
              <w:rPr>
                <w:sz w:val="20"/>
                <w:szCs w:val="20"/>
              </w:rPr>
              <w:t>All of the high school science courses include labs.</w:t>
            </w:r>
          </w:p>
        </w:tc>
      </w:tr>
      <w:tr w:rsidR="00BC43BC" w:rsidTr="00BC43BC">
        <w:tc>
          <w:tcPr>
            <w:tcW w:w="1278" w:type="dxa"/>
            <w:shd w:val="clear" w:color="auto" w:fill="auto"/>
          </w:tcPr>
          <w:p w:rsidR="00BC43BC" w:rsidRPr="00C36009" w:rsidRDefault="00BC43BC" w:rsidP="00BC43BC">
            <w:pPr>
              <w:spacing w:after="0" w:line="240" w:lineRule="auto"/>
              <w:rPr>
                <w:b/>
                <w:noProof/>
              </w:rPr>
            </w:pPr>
            <w:r>
              <w:rPr>
                <w:b/>
                <w:noProof/>
              </w:rPr>
              <w:drawing>
                <wp:inline distT="0" distB="0" distL="0" distR="0" wp14:anchorId="294CE771" wp14:editId="06579A0B">
                  <wp:extent cx="731520" cy="243840"/>
                  <wp:effectExtent l="0" t="0" r="0" b="3810"/>
                  <wp:docPr id="9" name="Picture 9" descr="Description: C:\Users\HOLLOWAYL\AppData\Local\Microsoft\Windows\Temporary Internet Files\Content.Outlook\VFNRH0QY\ScreenHunter_09 Aug  26 12 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OLLOWAYL\AppData\Local\Microsoft\Windows\Temporary Internet Files\Content.Outlook\VFNRH0QY\ScreenHunter_09 Aug  26 12 4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243840"/>
                          </a:xfrm>
                          <a:prstGeom prst="rect">
                            <a:avLst/>
                          </a:prstGeom>
                          <a:noFill/>
                          <a:ln>
                            <a:noFill/>
                          </a:ln>
                        </pic:spPr>
                      </pic:pic>
                    </a:graphicData>
                  </a:graphic>
                </wp:inline>
              </w:drawing>
            </w:r>
          </w:p>
        </w:tc>
        <w:tc>
          <w:tcPr>
            <w:tcW w:w="3960" w:type="dxa"/>
            <w:shd w:val="clear" w:color="auto" w:fill="auto"/>
            <w:vAlign w:val="center"/>
          </w:tcPr>
          <w:p w:rsidR="00BC43BC" w:rsidRPr="00C36009" w:rsidRDefault="00BC43BC" w:rsidP="00BC43BC">
            <w:pPr>
              <w:spacing w:after="0" w:line="240" w:lineRule="auto"/>
              <w:rPr>
                <w:noProof/>
                <w:sz w:val="20"/>
                <w:szCs w:val="20"/>
              </w:rPr>
            </w:pPr>
            <w:r w:rsidRPr="00C36009">
              <w:rPr>
                <w:noProof/>
                <w:sz w:val="20"/>
                <w:szCs w:val="20"/>
              </w:rPr>
              <w:t xml:space="preserve">The virtual symbol indicates this course is available in a virtual learning environment.  </w:t>
            </w:r>
          </w:p>
          <w:p w:rsidR="00BC43BC" w:rsidRPr="00C36009" w:rsidRDefault="00BC43BC" w:rsidP="00BC43BC">
            <w:pPr>
              <w:spacing w:after="0" w:line="240" w:lineRule="auto"/>
              <w:rPr>
                <w:noProof/>
                <w:sz w:val="20"/>
                <w:szCs w:val="20"/>
              </w:rPr>
            </w:pPr>
          </w:p>
          <w:p w:rsidR="00BC43BC" w:rsidRPr="00C36009" w:rsidRDefault="00BC43BC" w:rsidP="00BC43BC">
            <w:pPr>
              <w:spacing w:after="0" w:line="240" w:lineRule="auto"/>
              <w:rPr>
                <w:noProof/>
                <w:sz w:val="20"/>
                <w:szCs w:val="20"/>
              </w:rPr>
            </w:pPr>
            <w:r w:rsidRPr="00C36009">
              <w:rPr>
                <w:noProof/>
                <w:sz w:val="20"/>
                <w:szCs w:val="20"/>
              </w:rPr>
              <w:t xml:space="preserve">All Pinellas Virtual School (PVS) courses are aligned with the Next Generation Sunshine State Standards (NGSSS) and in the Board approved MS and HS Course Code Directories.  </w:t>
            </w:r>
          </w:p>
        </w:tc>
      </w:tr>
    </w:tbl>
    <w:p w:rsidR="00BC43BC" w:rsidRDefault="00BC43BC"/>
    <w:p w:rsidR="00BC43BC" w:rsidRDefault="00BC43BC"/>
    <w:p w:rsidR="00163FD1" w:rsidRPr="00C50A20" w:rsidRDefault="00163FD1" w:rsidP="00163FD1"/>
    <w:p w:rsidR="00C50A20" w:rsidRDefault="00C50A20" w:rsidP="00C50A20">
      <w:pPr>
        <w:spacing w:after="0" w:line="240" w:lineRule="auto"/>
      </w:pPr>
    </w:p>
    <w:p w:rsidR="00C50A20" w:rsidRDefault="00C50A20"/>
    <w:sectPr w:rsidR="00C50A20" w:rsidSect="0055202D">
      <w:headerReference w:type="default" r:id="rId8"/>
      <w:footerReference w:type="default" r:id="rId9"/>
      <w:pgSz w:w="12240" w:h="15840"/>
      <w:pgMar w:top="720" w:right="720" w:bottom="720" w:left="720" w:header="720" w:footer="720" w:gutter="0"/>
      <w:pgNumType w:start="16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FE" w:rsidRDefault="00930DFE" w:rsidP="000269A8">
      <w:pPr>
        <w:spacing w:after="0" w:line="240" w:lineRule="auto"/>
      </w:pPr>
      <w:r>
        <w:separator/>
      </w:r>
    </w:p>
  </w:endnote>
  <w:endnote w:type="continuationSeparator" w:id="0">
    <w:p w:rsidR="00930DFE" w:rsidRDefault="00930DFE" w:rsidP="0002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084157"/>
      <w:docPartObj>
        <w:docPartGallery w:val="Page Numbers (Bottom of Page)"/>
        <w:docPartUnique/>
      </w:docPartObj>
    </w:sdtPr>
    <w:sdtEndPr>
      <w:rPr>
        <w:noProof/>
      </w:rPr>
    </w:sdtEndPr>
    <w:sdtContent>
      <w:p w:rsidR="005D3F3A" w:rsidRDefault="005D3F3A">
        <w:pPr>
          <w:pStyle w:val="Footer"/>
          <w:jc w:val="center"/>
        </w:pPr>
        <w:r>
          <w:fldChar w:fldCharType="begin"/>
        </w:r>
        <w:r>
          <w:instrText xml:space="preserve"> PAGE   \* MERGEFORMAT </w:instrText>
        </w:r>
        <w:r>
          <w:fldChar w:fldCharType="separate"/>
        </w:r>
        <w:r w:rsidR="00207784">
          <w:rPr>
            <w:noProof/>
          </w:rPr>
          <w:t>167</w:t>
        </w:r>
        <w:r>
          <w:rPr>
            <w:noProof/>
          </w:rPr>
          <w:fldChar w:fldCharType="end"/>
        </w:r>
      </w:p>
    </w:sdtContent>
  </w:sdt>
  <w:p w:rsidR="005D3F3A" w:rsidRDefault="005D3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FE" w:rsidRDefault="00930DFE" w:rsidP="000269A8">
      <w:pPr>
        <w:spacing w:after="0" w:line="240" w:lineRule="auto"/>
      </w:pPr>
      <w:r>
        <w:separator/>
      </w:r>
    </w:p>
  </w:footnote>
  <w:footnote w:type="continuationSeparator" w:id="0">
    <w:p w:rsidR="00930DFE" w:rsidRDefault="00930DFE" w:rsidP="00026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3A" w:rsidRDefault="005D3F3A" w:rsidP="000269A8">
    <w:pPr>
      <w:pStyle w:val="Header"/>
      <w:jc w:val="center"/>
      <w:rPr>
        <w:b/>
        <w:sz w:val="24"/>
        <w:szCs w:val="24"/>
      </w:rPr>
    </w:pPr>
    <w:r w:rsidRPr="000269A8">
      <w:rPr>
        <w:b/>
        <w:sz w:val="24"/>
        <w:szCs w:val="24"/>
      </w:rPr>
      <w:t>201</w:t>
    </w:r>
    <w:r>
      <w:rPr>
        <w:b/>
        <w:sz w:val="24"/>
        <w:szCs w:val="24"/>
      </w:rPr>
      <w:t>4</w:t>
    </w:r>
    <w:r w:rsidRPr="000269A8">
      <w:rPr>
        <w:b/>
        <w:sz w:val="24"/>
        <w:szCs w:val="24"/>
      </w:rPr>
      <w:t>-201</w:t>
    </w:r>
    <w:r>
      <w:rPr>
        <w:b/>
        <w:sz w:val="24"/>
        <w:szCs w:val="24"/>
      </w:rPr>
      <w:t>5</w:t>
    </w:r>
    <w:r w:rsidRPr="000269A8">
      <w:rPr>
        <w:b/>
        <w:sz w:val="24"/>
        <w:szCs w:val="24"/>
      </w:rPr>
      <w:t xml:space="preserve"> HS SCIENCE COURSES</w:t>
    </w:r>
  </w:p>
  <w:p w:rsidR="005D3F3A" w:rsidRPr="004C09F8" w:rsidRDefault="005D3F3A" w:rsidP="00662F2E">
    <w:pPr>
      <w:pStyle w:val="Header"/>
      <w:jc w:val="center"/>
      <w:rPr>
        <w:b/>
        <w:sz w:val="24"/>
        <w:szCs w:val="24"/>
      </w:rPr>
    </w:pPr>
    <w:r w:rsidRPr="004C09F8">
      <w:t xml:space="preserve">Updated </w:t>
    </w:r>
    <w:r>
      <w:t>1/27/14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0539"/>
    <w:multiLevelType w:val="hybridMultilevel"/>
    <w:tmpl w:val="7F8C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92B9C"/>
    <w:multiLevelType w:val="multilevel"/>
    <w:tmpl w:val="83CA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F78B7"/>
    <w:multiLevelType w:val="hybridMultilevel"/>
    <w:tmpl w:val="A1BC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0651D"/>
    <w:multiLevelType w:val="hybridMultilevel"/>
    <w:tmpl w:val="B0E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80A92"/>
    <w:multiLevelType w:val="multilevel"/>
    <w:tmpl w:val="83CA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19"/>
    <w:rsid w:val="000269A8"/>
    <w:rsid w:val="00057A0E"/>
    <w:rsid w:val="0006793D"/>
    <w:rsid w:val="00095D22"/>
    <w:rsid w:val="00095E27"/>
    <w:rsid w:val="000C5F7D"/>
    <w:rsid w:val="000E614F"/>
    <w:rsid w:val="00115723"/>
    <w:rsid w:val="00117A69"/>
    <w:rsid w:val="001246BE"/>
    <w:rsid w:val="00131ED6"/>
    <w:rsid w:val="001320D1"/>
    <w:rsid w:val="00145D8F"/>
    <w:rsid w:val="00146C21"/>
    <w:rsid w:val="00151DCD"/>
    <w:rsid w:val="001532B2"/>
    <w:rsid w:val="00162DCC"/>
    <w:rsid w:val="00163FD1"/>
    <w:rsid w:val="001A4685"/>
    <w:rsid w:val="001E671F"/>
    <w:rsid w:val="00203393"/>
    <w:rsid w:val="00207784"/>
    <w:rsid w:val="002175B6"/>
    <w:rsid w:val="00252054"/>
    <w:rsid w:val="0025316C"/>
    <w:rsid w:val="00253B5A"/>
    <w:rsid w:val="00297EDB"/>
    <w:rsid w:val="002A3859"/>
    <w:rsid w:val="0030110A"/>
    <w:rsid w:val="0032181B"/>
    <w:rsid w:val="00341390"/>
    <w:rsid w:val="0037229E"/>
    <w:rsid w:val="00390987"/>
    <w:rsid w:val="00397F7C"/>
    <w:rsid w:val="003E52AD"/>
    <w:rsid w:val="003F1223"/>
    <w:rsid w:val="004221B4"/>
    <w:rsid w:val="004251B2"/>
    <w:rsid w:val="00425509"/>
    <w:rsid w:val="00465277"/>
    <w:rsid w:val="004760FD"/>
    <w:rsid w:val="00490B20"/>
    <w:rsid w:val="0049201C"/>
    <w:rsid w:val="004C09F8"/>
    <w:rsid w:val="004C7532"/>
    <w:rsid w:val="004D1E30"/>
    <w:rsid w:val="004D32D3"/>
    <w:rsid w:val="004D430A"/>
    <w:rsid w:val="004D5DAD"/>
    <w:rsid w:val="00527DF4"/>
    <w:rsid w:val="0055202D"/>
    <w:rsid w:val="005528F9"/>
    <w:rsid w:val="00562600"/>
    <w:rsid w:val="00582BE6"/>
    <w:rsid w:val="005A25DE"/>
    <w:rsid w:val="005A480F"/>
    <w:rsid w:val="005B562F"/>
    <w:rsid w:val="005D3F3A"/>
    <w:rsid w:val="00655788"/>
    <w:rsid w:val="00656FD4"/>
    <w:rsid w:val="00662F2E"/>
    <w:rsid w:val="00671CCA"/>
    <w:rsid w:val="00674B59"/>
    <w:rsid w:val="00681B8B"/>
    <w:rsid w:val="006C2D2A"/>
    <w:rsid w:val="006F01A6"/>
    <w:rsid w:val="006F5CC4"/>
    <w:rsid w:val="00702684"/>
    <w:rsid w:val="007144C4"/>
    <w:rsid w:val="00740CE7"/>
    <w:rsid w:val="007462D5"/>
    <w:rsid w:val="00750793"/>
    <w:rsid w:val="00762425"/>
    <w:rsid w:val="007857A6"/>
    <w:rsid w:val="0078782B"/>
    <w:rsid w:val="00797D14"/>
    <w:rsid w:val="007C0C55"/>
    <w:rsid w:val="007D0683"/>
    <w:rsid w:val="007F4F66"/>
    <w:rsid w:val="0080624A"/>
    <w:rsid w:val="00806A52"/>
    <w:rsid w:val="00814E49"/>
    <w:rsid w:val="00827F37"/>
    <w:rsid w:val="00832E9E"/>
    <w:rsid w:val="008353A0"/>
    <w:rsid w:val="00853C20"/>
    <w:rsid w:val="008773B2"/>
    <w:rsid w:val="008C10B0"/>
    <w:rsid w:val="008E67CB"/>
    <w:rsid w:val="00915F74"/>
    <w:rsid w:val="009179B3"/>
    <w:rsid w:val="00926499"/>
    <w:rsid w:val="00927D12"/>
    <w:rsid w:val="00930DFE"/>
    <w:rsid w:val="00972813"/>
    <w:rsid w:val="00996F4E"/>
    <w:rsid w:val="009B2E0A"/>
    <w:rsid w:val="009C61D6"/>
    <w:rsid w:val="009D31C0"/>
    <w:rsid w:val="00A14439"/>
    <w:rsid w:val="00A52F0F"/>
    <w:rsid w:val="00A71537"/>
    <w:rsid w:val="00A719F4"/>
    <w:rsid w:val="00A84D38"/>
    <w:rsid w:val="00A902C7"/>
    <w:rsid w:val="00AA4228"/>
    <w:rsid w:val="00AB47FA"/>
    <w:rsid w:val="00AC0B8F"/>
    <w:rsid w:val="00AF2481"/>
    <w:rsid w:val="00B32FFD"/>
    <w:rsid w:val="00B409F0"/>
    <w:rsid w:val="00B41841"/>
    <w:rsid w:val="00B41E1B"/>
    <w:rsid w:val="00B512B1"/>
    <w:rsid w:val="00B53D1C"/>
    <w:rsid w:val="00B67BBF"/>
    <w:rsid w:val="00BB1E27"/>
    <w:rsid w:val="00BB48A2"/>
    <w:rsid w:val="00BC43BC"/>
    <w:rsid w:val="00BD4C86"/>
    <w:rsid w:val="00BF30B3"/>
    <w:rsid w:val="00C50A20"/>
    <w:rsid w:val="00C55A87"/>
    <w:rsid w:val="00C61429"/>
    <w:rsid w:val="00C65180"/>
    <w:rsid w:val="00C8245C"/>
    <w:rsid w:val="00C82594"/>
    <w:rsid w:val="00C87E19"/>
    <w:rsid w:val="00CA18D6"/>
    <w:rsid w:val="00CB19E0"/>
    <w:rsid w:val="00CC3006"/>
    <w:rsid w:val="00D038F7"/>
    <w:rsid w:val="00D061AF"/>
    <w:rsid w:val="00D3402E"/>
    <w:rsid w:val="00D40F7E"/>
    <w:rsid w:val="00D51706"/>
    <w:rsid w:val="00DB68E6"/>
    <w:rsid w:val="00DE0237"/>
    <w:rsid w:val="00DF2538"/>
    <w:rsid w:val="00E127BF"/>
    <w:rsid w:val="00E24F94"/>
    <w:rsid w:val="00E65985"/>
    <w:rsid w:val="00E66264"/>
    <w:rsid w:val="00E71EEC"/>
    <w:rsid w:val="00E870BD"/>
    <w:rsid w:val="00EB0501"/>
    <w:rsid w:val="00EB7FC5"/>
    <w:rsid w:val="00EC00E3"/>
    <w:rsid w:val="00EC7376"/>
    <w:rsid w:val="00ED5A56"/>
    <w:rsid w:val="00EF3B81"/>
    <w:rsid w:val="00F05365"/>
    <w:rsid w:val="00F10A46"/>
    <w:rsid w:val="00F10AB4"/>
    <w:rsid w:val="00F26052"/>
    <w:rsid w:val="00F41638"/>
    <w:rsid w:val="00F44C74"/>
    <w:rsid w:val="00F646E1"/>
    <w:rsid w:val="00F93556"/>
    <w:rsid w:val="00FE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60337-84AD-4FE4-9E22-0DCDA870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F4E"/>
    <w:rPr>
      <w:rFonts w:ascii="Tahoma" w:hAnsi="Tahoma" w:cs="Tahoma"/>
      <w:sz w:val="16"/>
      <w:szCs w:val="16"/>
    </w:rPr>
  </w:style>
  <w:style w:type="paragraph" w:styleId="Header">
    <w:name w:val="header"/>
    <w:basedOn w:val="Normal"/>
    <w:link w:val="HeaderChar"/>
    <w:uiPriority w:val="99"/>
    <w:unhideWhenUsed/>
    <w:rsid w:val="0002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A8"/>
  </w:style>
  <w:style w:type="paragraph" w:styleId="Footer">
    <w:name w:val="footer"/>
    <w:basedOn w:val="Normal"/>
    <w:link w:val="FooterChar"/>
    <w:uiPriority w:val="99"/>
    <w:unhideWhenUsed/>
    <w:rsid w:val="0002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9A8"/>
  </w:style>
  <w:style w:type="character" w:styleId="Strong">
    <w:name w:val="Strong"/>
    <w:basedOn w:val="DefaultParagraphFont"/>
    <w:uiPriority w:val="22"/>
    <w:qFormat/>
    <w:rsid w:val="008C10B0"/>
    <w:rPr>
      <w:b/>
      <w:bCs/>
    </w:rPr>
  </w:style>
  <w:style w:type="paragraph" w:styleId="ListParagraph">
    <w:name w:val="List Paragraph"/>
    <w:basedOn w:val="Normal"/>
    <w:uiPriority w:val="34"/>
    <w:qFormat/>
    <w:rsid w:val="00C50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5665">
      <w:bodyDiv w:val="1"/>
      <w:marLeft w:val="0"/>
      <w:marRight w:val="0"/>
      <w:marTop w:val="0"/>
      <w:marBottom w:val="0"/>
      <w:divBdr>
        <w:top w:val="none" w:sz="0" w:space="0" w:color="auto"/>
        <w:left w:val="none" w:sz="0" w:space="0" w:color="auto"/>
        <w:bottom w:val="none" w:sz="0" w:space="0" w:color="auto"/>
        <w:right w:val="none" w:sz="0" w:space="0" w:color="auto"/>
      </w:divBdr>
    </w:div>
    <w:div w:id="647128255">
      <w:bodyDiv w:val="1"/>
      <w:marLeft w:val="0"/>
      <w:marRight w:val="0"/>
      <w:marTop w:val="0"/>
      <w:marBottom w:val="0"/>
      <w:divBdr>
        <w:top w:val="none" w:sz="0" w:space="0" w:color="auto"/>
        <w:left w:val="none" w:sz="0" w:space="0" w:color="auto"/>
        <w:bottom w:val="none" w:sz="0" w:space="0" w:color="auto"/>
        <w:right w:val="none" w:sz="0" w:space="0" w:color="auto"/>
      </w:divBdr>
    </w:div>
    <w:div w:id="1008099324">
      <w:bodyDiv w:val="1"/>
      <w:marLeft w:val="0"/>
      <w:marRight w:val="0"/>
      <w:marTop w:val="0"/>
      <w:marBottom w:val="0"/>
      <w:divBdr>
        <w:top w:val="none" w:sz="0" w:space="0" w:color="auto"/>
        <w:left w:val="none" w:sz="0" w:space="0" w:color="auto"/>
        <w:bottom w:val="none" w:sz="0" w:space="0" w:color="auto"/>
        <w:right w:val="none" w:sz="0" w:space="0" w:color="auto"/>
      </w:divBdr>
    </w:div>
    <w:div w:id="1233463471">
      <w:bodyDiv w:val="1"/>
      <w:marLeft w:val="0"/>
      <w:marRight w:val="0"/>
      <w:marTop w:val="0"/>
      <w:marBottom w:val="0"/>
      <w:divBdr>
        <w:top w:val="none" w:sz="0" w:space="0" w:color="auto"/>
        <w:left w:val="none" w:sz="0" w:space="0" w:color="auto"/>
        <w:bottom w:val="none" w:sz="0" w:space="0" w:color="auto"/>
        <w:right w:val="none" w:sz="0" w:space="0" w:color="auto"/>
      </w:divBdr>
    </w:div>
    <w:div w:id="13232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5559</Words>
  <Characters>31692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George-Coppens Gail</cp:lastModifiedBy>
  <cp:revision>40</cp:revision>
  <cp:lastPrinted>2013-11-25T15:58:00Z</cp:lastPrinted>
  <dcterms:created xsi:type="dcterms:W3CDTF">2013-11-25T15:57:00Z</dcterms:created>
  <dcterms:modified xsi:type="dcterms:W3CDTF">2014-12-02T14:48:00Z</dcterms:modified>
</cp:coreProperties>
</file>