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B65" w:rsidRPr="000B2D16" w:rsidRDefault="008C5B65" w:rsidP="008C5B65">
      <w:pPr>
        <w:jc w:val="center"/>
        <w:rPr>
          <w:rFonts w:ascii="Lucida Calligraphy" w:hAnsi="Lucida Calligraphy"/>
          <w:b/>
          <w:bCs/>
        </w:rPr>
      </w:pPr>
      <w:r w:rsidRPr="000B2D16">
        <w:rPr>
          <w:rFonts w:ascii="Lucida Calligraphy" w:hAnsi="Lucida Calligraphy"/>
          <w:b/>
          <w:bCs/>
        </w:rPr>
        <w:t>Osceola Fundamental High School</w:t>
      </w:r>
    </w:p>
    <w:p w:rsidR="008C5B65" w:rsidRPr="000B2D16" w:rsidRDefault="008C5B65" w:rsidP="008C5B65">
      <w:pPr>
        <w:jc w:val="center"/>
        <w:rPr>
          <w:rFonts w:ascii="Lucida Calligraphy" w:hAnsi="Lucida Calligraphy"/>
          <w:b/>
          <w:bCs/>
        </w:rPr>
      </w:pPr>
      <w:r w:rsidRPr="000B2D16">
        <w:rPr>
          <w:rFonts w:ascii="Lucida Calligraphy" w:hAnsi="Lucida Calligraphy"/>
          <w:b/>
          <w:bCs/>
        </w:rPr>
        <w:t>Spanish National Honor Society</w:t>
      </w:r>
    </w:p>
    <w:p w:rsidR="000B2D16" w:rsidRDefault="000B2D16" w:rsidP="008C5B65">
      <w:pPr>
        <w:jc w:val="center"/>
        <w:rPr>
          <w:b/>
          <w:bCs/>
        </w:rPr>
      </w:pPr>
      <w:r w:rsidRPr="00274A89">
        <w:rPr>
          <w:rFonts w:ascii="Lucida Calligraphy" w:hAnsi="Lucida Calligraphy"/>
          <w:b/>
          <w:color w:val="000000"/>
          <w:sz w:val="40"/>
          <w:szCs w:val="40"/>
          <w:lang w:val="es-ES"/>
        </w:rPr>
        <w:t>La Herencia Castellana</w:t>
      </w:r>
    </w:p>
    <w:p w:rsidR="008C5B65" w:rsidRDefault="008C5B65" w:rsidP="008C5B65">
      <w:pPr>
        <w:jc w:val="center"/>
        <w:rPr>
          <w:b/>
          <w:bCs/>
        </w:rPr>
      </w:pPr>
      <w:r>
        <w:rPr>
          <w:rFonts w:ascii="Geneva" w:hAnsi="Geneva"/>
          <w:b/>
          <w:noProof/>
          <w:color w:val="000000"/>
          <w:sz w:val="48"/>
        </w:rPr>
        <w:drawing>
          <wp:inline distT="0" distB="0" distL="0" distR="0" wp14:anchorId="1694D5E3" wp14:editId="66DE302B">
            <wp:extent cx="1435100" cy="1809474"/>
            <wp:effectExtent l="0" t="0" r="0" b="63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5100" cy="1809474"/>
                    </a:xfrm>
                    <a:prstGeom prst="rect">
                      <a:avLst/>
                    </a:prstGeom>
                    <a:noFill/>
                    <a:ln>
                      <a:noFill/>
                    </a:ln>
                  </pic:spPr>
                </pic:pic>
              </a:graphicData>
            </a:graphic>
          </wp:inline>
        </w:drawing>
      </w:r>
    </w:p>
    <w:p w:rsidR="00F3140C" w:rsidRPr="00BD2F1F" w:rsidRDefault="00F3140C" w:rsidP="00F3140C">
      <w:pPr>
        <w:rPr>
          <w:rFonts w:ascii="Perpetua" w:hAnsi="Perpetua"/>
          <w:b/>
          <w:bCs/>
        </w:rPr>
      </w:pPr>
      <w:r w:rsidRPr="00BD2F1F">
        <w:rPr>
          <w:rFonts w:ascii="Perpetua" w:hAnsi="Perpetua"/>
          <w:b/>
          <w:bCs/>
        </w:rPr>
        <w:t xml:space="preserve">What is the Sociedad Honoraria </w:t>
      </w:r>
      <w:proofErr w:type="spellStart"/>
      <w:r w:rsidRPr="00BD2F1F">
        <w:rPr>
          <w:rFonts w:ascii="Perpetua" w:hAnsi="Perpetua"/>
          <w:b/>
          <w:bCs/>
        </w:rPr>
        <w:t>Hispánica</w:t>
      </w:r>
      <w:proofErr w:type="spellEnd"/>
      <w:r w:rsidRPr="00BD2F1F">
        <w:rPr>
          <w:rFonts w:ascii="Perpetua" w:hAnsi="Perpetua"/>
          <w:b/>
          <w:bCs/>
        </w:rPr>
        <w:t>?</w:t>
      </w:r>
    </w:p>
    <w:p w:rsidR="00F3140C" w:rsidRPr="00BD2F1F" w:rsidRDefault="00F3140C" w:rsidP="00F3140C">
      <w:pPr>
        <w:rPr>
          <w:rFonts w:ascii="Perpetua" w:hAnsi="Perpetua"/>
        </w:rPr>
      </w:pPr>
      <w:r w:rsidRPr="00BD2F1F">
        <w:rPr>
          <w:rFonts w:ascii="Perpetua" w:hAnsi="Perpetua"/>
        </w:rPr>
        <w:t xml:space="preserve">The </w:t>
      </w:r>
      <w:r w:rsidRPr="00BD2F1F">
        <w:rPr>
          <w:rFonts w:ascii="Perpetua" w:hAnsi="Perpetua"/>
          <w:i/>
        </w:rPr>
        <w:t xml:space="preserve">Sociedad Honoraria </w:t>
      </w:r>
      <w:proofErr w:type="spellStart"/>
      <w:r w:rsidRPr="00BD2F1F">
        <w:rPr>
          <w:rFonts w:ascii="Perpetua" w:hAnsi="Perpetua"/>
          <w:i/>
        </w:rPr>
        <w:t>Hispánica</w:t>
      </w:r>
      <w:proofErr w:type="spellEnd"/>
      <w:r w:rsidRPr="00BD2F1F">
        <w:rPr>
          <w:rFonts w:ascii="Perpetua" w:hAnsi="Perpetua"/>
        </w:rPr>
        <w:t xml:space="preserve"> (SHH) is an honor society for high school students enrolled in Spanish and/or Portuguese, sponsored by the American Association of Teachers of Spanish and Portuguese </w:t>
      </w:r>
      <w:hyperlink r:id="rId6" w:tgtFrame="_blank" w:history="1">
        <w:r w:rsidRPr="00BD2F1F">
          <w:rPr>
            <w:rStyle w:val="Hyperlink"/>
            <w:rFonts w:ascii="Perpetua" w:hAnsi="Perpetua"/>
            <w:b/>
            <w:bCs/>
            <w:i/>
            <w:iCs/>
          </w:rPr>
          <w:t>(AATSP</w:t>
        </w:r>
      </w:hyperlink>
      <w:r w:rsidRPr="00BD2F1F">
        <w:rPr>
          <w:rFonts w:ascii="Perpetua" w:hAnsi="Perpetua"/>
          <w:b/>
          <w:bCs/>
        </w:rPr>
        <w:t>)</w:t>
      </w:r>
      <w:r w:rsidRPr="00BD2F1F">
        <w:rPr>
          <w:rFonts w:ascii="Perpetua" w:hAnsi="Perpetua"/>
        </w:rPr>
        <w:t xml:space="preserve">. It was formally organized as the Spanish National Honor Society in 1953. The name was changed to Sociedad Honoraria </w:t>
      </w:r>
      <w:proofErr w:type="spellStart"/>
      <w:r w:rsidRPr="00BD2F1F">
        <w:rPr>
          <w:rFonts w:ascii="Perpetua" w:hAnsi="Perpetua"/>
        </w:rPr>
        <w:t>Hispánica</w:t>
      </w:r>
      <w:proofErr w:type="spellEnd"/>
      <w:r w:rsidRPr="00BD2F1F">
        <w:rPr>
          <w:rFonts w:ascii="Perpetua" w:hAnsi="Perpetua"/>
        </w:rPr>
        <w:t xml:space="preserve"> in 1959. At present there are over 2,000 national and international chapters.</w:t>
      </w:r>
    </w:p>
    <w:p w:rsidR="00F3140C" w:rsidRPr="00BD2F1F" w:rsidRDefault="00F3140C" w:rsidP="00F3140C">
      <w:pPr>
        <w:rPr>
          <w:rFonts w:ascii="Perpetua" w:hAnsi="Perpetua"/>
          <w:b/>
          <w:bCs/>
        </w:rPr>
      </w:pPr>
      <w:r w:rsidRPr="00BD2F1F">
        <w:rPr>
          <w:rFonts w:ascii="Perpetua" w:hAnsi="Perpetua"/>
          <w:b/>
          <w:bCs/>
        </w:rPr>
        <w:t>What is the purpose of the Society?</w:t>
      </w:r>
    </w:p>
    <w:p w:rsidR="00F3140C" w:rsidRPr="00BD2F1F" w:rsidRDefault="00F3140C" w:rsidP="00F3140C">
      <w:pPr>
        <w:rPr>
          <w:rFonts w:ascii="Perpetua" w:hAnsi="Perpetua"/>
        </w:rPr>
      </w:pPr>
      <w:r w:rsidRPr="00BD2F1F">
        <w:rPr>
          <w:rFonts w:ascii="Perpetua" w:hAnsi="Perpetua"/>
        </w:rPr>
        <w:t>The purpose of the society is to recognize high achievement of high school students in the Spanish and Portuguese languages and to promote a</w:t>
      </w:r>
      <w:r w:rsidR="00F852B1" w:rsidRPr="00BD2F1F">
        <w:rPr>
          <w:rFonts w:ascii="Perpetua" w:hAnsi="Perpetua"/>
        </w:rPr>
        <w:t> continuing</w:t>
      </w:r>
      <w:r w:rsidRPr="00BD2F1F">
        <w:rPr>
          <w:rFonts w:ascii="Perpetua" w:hAnsi="Perpetua"/>
        </w:rPr>
        <w:t> interest in Hispanic and Portuguese studies.</w:t>
      </w:r>
    </w:p>
    <w:p w:rsidR="00F3140C" w:rsidRPr="00BD2F1F" w:rsidRDefault="00E915D6" w:rsidP="00F3140C">
      <w:pPr>
        <w:rPr>
          <w:rFonts w:ascii="Perpetua" w:hAnsi="Perpetua"/>
          <w:b/>
          <w:bCs/>
        </w:rPr>
      </w:pPr>
      <w:r w:rsidRPr="00BD2F1F">
        <w:rPr>
          <w:rFonts w:ascii="Perpetua" w:hAnsi="Perpetua"/>
          <w:b/>
          <w:bCs/>
        </w:rPr>
        <w:t>What are the OF</w:t>
      </w:r>
      <w:r w:rsidR="00F3140C" w:rsidRPr="00BD2F1F">
        <w:rPr>
          <w:rFonts w:ascii="Perpetua" w:hAnsi="Perpetua"/>
          <w:b/>
          <w:bCs/>
        </w:rPr>
        <w:t>HS Spanish NHS membership requirements?</w:t>
      </w:r>
    </w:p>
    <w:p w:rsidR="00F3140C" w:rsidRPr="00BD2F1F" w:rsidRDefault="00F3140C" w:rsidP="00F3140C">
      <w:pPr>
        <w:rPr>
          <w:rFonts w:ascii="Perpetua" w:hAnsi="Perpetua"/>
        </w:rPr>
      </w:pPr>
      <w:r w:rsidRPr="00BD2F1F">
        <w:rPr>
          <w:rFonts w:ascii="Perpetua" w:hAnsi="Perpetua"/>
        </w:rPr>
        <w:t>Student must be a </w:t>
      </w:r>
      <w:r w:rsidR="009703EA" w:rsidRPr="00BD2F1F">
        <w:rPr>
          <w:rFonts w:ascii="Perpetua" w:hAnsi="Perpetua"/>
        </w:rPr>
        <w:t xml:space="preserve">sophomore, </w:t>
      </w:r>
      <w:r w:rsidRPr="00BD2F1F">
        <w:rPr>
          <w:rFonts w:ascii="Perpetua" w:hAnsi="Perpetua"/>
        </w:rPr>
        <w:t>junior or senior</w:t>
      </w:r>
      <w:r w:rsidR="009703EA" w:rsidRPr="00BD2F1F">
        <w:rPr>
          <w:rFonts w:ascii="Perpetua" w:hAnsi="Perpetua"/>
        </w:rPr>
        <w:t>. Each student m</w:t>
      </w:r>
      <w:r w:rsidRPr="00BD2F1F">
        <w:rPr>
          <w:rFonts w:ascii="Perpetua" w:hAnsi="Perpetua"/>
        </w:rPr>
        <w:t xml:space="preserve">ust maintain a 3.5 </w:t>
      </w:r>
      <w:r w:rsidR="00226CCA" w:rsidRPr="00BD2F1F">
        <w:rPr>
          <w:rFonts w:ascii="Perpetua" w:hAnsi="Perpetua"/>
        </w:rPr>
        <w:t>(</w:t>
      </w:r>
      <w:r w:rsidR="00226CCA" w:rsidRPr="00BD2F1F">
        <w:rPr>
          <w:rFonts w:ascii="Perpetua" w:hAnsi="Perpetua"/>
          <w:b/>
          <w:u w:val="single"/>
        </w:rPr>
        <w:t>unweighted</w:t>
      </w:r>
      <w:r w:rsidR="00226CCA" w:rsidRPr="00BD2F1F">
        <w:rPr>
          <w:rFonts w:ascii="Perpetua" w:hAnsi="Perpetua"/>
        </w:rPr>
        <w:t xml:space="preserve">) </w:t>
      </w:r>
      <w:r w:rsidRPr="00BD2F1F">
        <w:rPr>
          <w:rFonts w:ascii="Perpetua" w:hAnsi="Perpetua"/>
        </w:rPr>
        <w:t>GPA in Spanish</w:t>
      </w:r>
      <w:r w:rsidR="00226CCA" w:rsidRPr="00BD2F1F">
        <w:rPr>
          <w:rFonts w:ascii="Perpetua" w:hAnsi="Perpetua"/>
        </w:rPr>
        <w:t xml:space="preserve"> </w:t>
      </w:r>
      <w:r w:rsidRPr="00BD2F1F">
        <w:rPr>
          <w:rFonts w:ascii="Perpetua" w:hAnsi="Perpetua"/>
        </w:rPr>
        <w:t>and a 3.0 (</w:t>
      </w:r>
      <w:r w:rsidRPr="00BD2F1F">
        <w:rPr>
          <w:rFonts w:ascii="Perpetua" w:hAnsi="Perpetua"/>
          <w:b/>
          <w:u w:val="single"/>
        </w:rPr>
        <w:t>unweighted</w:t>
      </w:r>
      <w:r w:rsidRPr="00BD2F1F">
        <w:rPr>
          <w:rFonts w:ascii="Perpetua" w:hAnsi="Perpetua"/>
        </w:rPr>
        <w:t>) overall GPA to remain a member in good standing.</w:t>
      </w:r>
      <w:r w:rsidRPr="00BD2F1F">
        <w:rPr>
          <w:rFonts w:ascii="Perpetua" w:hAnsi="Perpetua"/>
        </w:rPr>
        <w:br/>
        <w:t>New members who don't meet the grade requirements will not be inducted into the Society.</w:t>
      </w:r>
      <w:r w:rsidRPr="00BD2F1F">
        <w:rPr>
          <w:rFonts w:ascii="Perpetua" w:hAnsi="Perpetua"/>
        </w:rPr>
        <w:br/>
      </w:r>
      <w:r w:rsidRPr="00BD2F1F">
        <w:rPr>
          <w:rFonts w:ascii="Perpetua" w:hAnsi="Perpetua"/>
          <w:b/>
          <w:u w:val="single"/>
        </w:rPr>
        <w:t>Returning members who don't meet the grade requirements will be dismissed from the Society.</w:t>
      </w:r>
      <w:r w:rsidRPr="00BD2F1F">
        <w:rPr>
          <w:rFonts w:ascii="Perpetua" w:hAnsi="Perpetua"/>
        </w:rPr>
        <w:br/>
        <w:t xml:space="preserve">A student in good standing must </w:t>
      </w:r>
      <w:r w:rsidR="009703EA" w:rsidRPr="00BD2F1F">
        <w:rPr>
          <w:rFonts w:ascii="Perpetua" w:hAnsi="Perpetua"/>
        </w:rPr>
        <w:t>have completed</w:t>
      </w:r>
      <w:r w:rsidRPr="00BD2F1F">
        <w:rPr>
          <w:rFonts w:ascii="Perpetua" w:hAnsi="Perpetua"/>
        </w:rPr>
        <w:t xml:space="preserve"> </w:t>
      </w:r>
      <w:r w:rsidR="009703EA" w:rsidRPr="00BD2F1F">
        <w:rPr>
          <w:rFonts w:ascii="Perpetua" w:hAnsi="Perpetua"/>
        </w:rPr>
        <w:t>Spanish 3</w:t>
      </w:r>
      <w:r w:rsidRPr="00BD2F1F">
        <w:rPr>
          <w:rFonts w:ascii="Perpetua" w:hAnsi="Perpetua"/>
        </w:rPr>
        <w:t>.            </w:t>
      </w:r>
      <w:r w:rsidRPr="00BD2F1F">
        <w:rPr>
          <w:rFonts w:ascii="Perpetua" w:hAnsi="Perpetua"/>
        </w:rPr>
        <w:br/>
      </w:r>
      <w:r w:rsidRPr="00BD2F1F">
        <w:rPr>
          <w:rFonts w:ascii="Perpetua" w:hAnsi="Perpetua"/>
          <w:b/>
          <w:i/>
          <w:sz w:val="24"/>
          <w:szCs w:val="24"/>
          <w:u w:val="single"/>
        </w:rPr>
        <w:t xml:space="preserve">Members must continue to be enrolled in a Spanish class each year to be in Spanish NHS unless they have already </w:t>
      </w:r>
      <w:r w:rsidR="004260E7" w:rsidRPr="00BD2F1F">
        <w:rPr>
          <w:rFonts w:ascii="Perpetua" w:hAnsi="Perpetua"/>
          <w:b/>
          <w:i/>
          <w:sz w:val="24"/>
          <w:szCs w:val="24"/>
          <w:u w:val="single"/>
        </w:rPr>
        <w:t xml:space="preserve">completed </w:t>
      </w:r>
      <w:r w:rsidRPr="00BD2F1F">
        <w:rPr>
          <w:rFonts w:ascii="Perpetua" w:hAnsi="Perpetua"/>
          <w:b/>
          <w:i/>
          <w:sz w:val="24"/>
          <w:szCs w:val="24"/>
          <w:u w:val="single"/>
        </w:rPr>
        <w:t>AP Spanish Lan</w:t>
      </w:r>
      <w:r w:rsidR="003C3E2E" w:rsidRPr="00BD2F1F">
        <w:rPr>
          <w:rFonts w:ascii="Perpetua" w:hAnsi="Perpetua"/>
          <w:b/>
          <w:i/>
          <w:sz w:val="24"/>
          <w:szCs w:val="24"/>
          <w:u w:val="single"/>
        </w:rPr>
        <w:t>guage</w:t>
      </w:r>
      <w:r w:rsidR="00BD2F1F" w:rsidRPr="00BD2F1F">
        <w:rPr>
          <w:rFonts w:ascii="Perpetua" w:hAnsi="Perpetua"/>
          <w:b/>
          <w:i/>
          <w:sz w:val="24"/>
          <w:szCs w:val="24"/>
          <w:u w:val="single"/>
        </w:rPr>
        <w:t xml:space="preserve"> and or AP Spanish Literature</w:t>
      </w:r>
      <w:r w:rsidR="003C3E2E" w:rsidRPr="00BD2F1F">
        <w:rPr>
          <w:rFonts w:ascii="Perpetua" w:hAnsi="Perpetua"/>
          <w:b/>
          <w:i/>
          <w:sz w:val="24"/>
          <w:szCs w:val="24"/>
          <w:u w:val="single"/>
        </w:rPr>
        <w:t>.</w:t>
      </w:r>
      <w:r w:rsidR="00BD2F1F" w:rsidRPr="00BD2F1F">
        <w:rPr>
          <w:rFonts w:ascii="Perpetua" w:hAnsi="Perpetua"/>
          <w:b/>
          <w:i/>
          <w:sz w:val="24"/>
          <w:szCs w:val="24"/>
          <w:u w:val="single"/>
        </w:rPr>
        <w:t xml:space="preserve">   </w:t>
      </w:r>
      <w:r w:rsidR="003C3E2E" w:rsidRPr="00BD2F1F">
        <w:rPr>
          <w:rFonts w:ascii="Perpetua" w:hAnsi="Perpetua"/>
        </w:rPr>
        <w:br/>
        <w:t>You must earn at least 12</w:t>
      </w:r>
      <w:r w:rsidRPr="00BD2F1F">
        <w:rPr>
          <w:rFonts w:ascii="Perpetua" w:hAnsi="Perpetua"/>
        </w:rPr>
        <w:t xml:space="preserve"> points</w:t>
      </w:r>
      <w:r w:rsidR="00BD2F1F" w:rsidRPr="00BD2F1F">
        <w:rPr>
          <w:rFonts w:ascii="Perpetua" w:hAnsi="Perpetua"/>
        </w:rPr>
        <w:t xml:space="preserve"> per semester</w:t>
      </w:r>
      <w:r w:rsidRPr="00BD2F1F">
        <w:rPr>
          <w:rFonts w:ascii="Perpetua" w:hAnsi="Perpetua"/>
        </w:rPr>
        <w:t xml:space="preserve"> and you must volunteer for after school tutoring at least 2 </w:t>
      </w:r>
      <w:r w:rsidR="009703EA" w:rsidRPr="00BD2F1F">
        <w:rPr>
          <w:rFonts w:ascii="Perpetua" w:hAnsi="Perpetua"/>
        </w:rPr>
        <w:t>sessions</w:t>
      </w:r>
      <w:r w:rsidRPr="00BD2F1F">
        <w:rPr>
          <w:rFonts w:ascii="Perpetua" w:hAnsi="Perpetua"/>
        </w:rPr>
        <w:t xml:space="preserve"> per semester.</w:t>
      </w:r>
      <w:r w:rsidR="003C3E2E" w:rsidRPr="00BD2F1F">
        <w:rPr>
          <w:rFonts w:ascii="Perpetua" w:hAnsi="Perpetua"/>
        </w:rPr>
        <w:t xml:space="preserve"> Tutoring </w:t>
      </w:r>
      <w:r w:rsidR="00253337" w:rsidRPr="00BD2F1F">
        <w:rPr>
          <w:rFonts w:ascii="Perpetua" w:hAnsi="Perpetua"/>
        </w:rPr>
        <w:t>is TBD for now</w:t>
      </w:r>
      <w:r w:rsidR="003C3E2E" w:rsidRPr="00BD2F1F">
        <w:rPr>
          <w:rFonts w:ascii="Perpetua" w:hAnsi="Perpetua"/>
        </w:rPr>
        <w:t>.</w:t>
      </w:r>
      <w:r w:rsidRPr="00BD2F1F">
        <w:rPr>
          <w:rFonts w:ascii="Perpetua" w:hAnsi="Perpetua"/>
        </w:rPr>
        <w:br/>
        <w:t>Participation in fundraising activities is required.</w:t>
      </w:r>
      <w:r w:rsidRPr="00BD2F1F">
        <w:rPr>
          <w:rFonts w:ascii="Perpetua" w:hAnsi="Perpetua"/>
        </w:rPr>
        <w:br/>
        <w:t>Qualifying students will be tapped in their Spanish class.</w:t>
      </w:r>
    </w:p>
    <w:p w:rsidR="007C12E5" w:rsidRPr="00BD2F1F" w:rsidRDefault="007C12E5" w:rsidP="007C12E5">
      <w:pPr>
        <w:pStyle w:val="NoSpacing"/>
        <w:rPr>
          <w:rFonts w:ascii="Perpetua" w:hAnsi="Perpetua"/>
          <w:b/>
          <w:u w:val="single"/>
        </w:rPr>
      </w:pPr>
      <w:r w:rsidRPr="00BD2F1F">
        <w:rPr>
          <w:rFonts w:ascii="Perpetua" w:hAnsi="Perpetua"/>
          <w:b/>
          <w:u w:val="single"/>
        </w:rPr>
        <w:t>Point System</w:t>
      </w:r>
    </w:p>
    <w:p w:rsidR="007C12E5" w:rsidRPr="00BD2F1F" w:rsidRDefault="007C12E5" w:rsidP="007C12E5">
      <w:pPr>
        <w:pStyle w:val="NoSpacing"/>
        <w:rPr>
          <w:rFonts w:ascii="Perpetua" w:hAnsi="Perpetua"/>
        </w:rPr>
      </w:pPr>
      <w:r w:rsidRPr="00BD2F1F">
        <w:rPr>
          <w:rFonts w:ascii="Perpetua" w:hAnsi="Perpetua"/>
        </w:rPr>
        <w:t>We will be using a point system this year. In addition to tutoring Spanish for 2 sessions each semester, all members will be required to earn at least 12 points per school year. Points can be earned through</w:t>
      </w:r>
      <w:r w:rsidRPr="00BD2F1F">
        <w:rPr>
          <w:rFonts w:ascii="Perpetua" w:hAnsi="Perpetua"/>
        </w:rPr>
        <w:br/>
        <w:t xml:space="preserve">participation in Hispanic related activities and other charitable endeavors. Please see the </w:t>
      </w:r>
      <w:r w:rsidR="00253337" w:rsidRPr="00BD2F1F">
        <w:rPr>
          <w:rFonts w:ascii="Perpetua" w:hAnsi="Perpetua"/>
        </w:rPr>
        <w:t xml:space="preserve">point sheet </w:t>
      </w:r>
      <w:r w:rsidRPr="00BD2F1F">
        <w:rPr>
          <w:rFonts w:ascii="Perpetua" w:hAnsi="Perpetua"/>
        </w:rPr>
        <w:t>for all the details.</w:t>
      </w:r>
    </w:p>
    <w:p w:rsidR="007C12E5" w:rsidRPr="00BD2F1F" w:rsidRDefault="007C12E5" w:rsidP="007C12E5">
      <w:pPr>
        <w:pStyle w:val="NoSpacing"/>
        <w:rPr>
          <w:rFonts w:ascii="Perpetua" w:hAnsi="Perpetua"/>
        </w:rPr>
      </w:pPr>
    </w:p>
    <w:p w:rsidR="007C12E5" w:rsidRPr="00BD2F1F" w:rsidRDefault="004260E7" w:rsidP="007C12E5">
      <w:pPr>
        <w:pStyle w:val="NoSpacing"/>
        <w:rPr>
          <w:rFonts w:ascii="Perpetua" w:hAnsi="Perpetua"/>
          <w:b/>
          <w:bCs/>
          <w:u w:val="single"/>
        </w:rPr>
      </w:pPr>
      <w:r w:rsidRPr="00BD2F1F">
        <w:rPr>
          <w:rFonts w:ascii="Perpetua" w:hAnsi="Perpetua"/>
          <w:b/>
          <w:bCs/>
          <w:u w:val="single"/>
        </w:rPr>
        <w:t xml:space="preserve">Officers for </w:t>
      </w:r>
      <w:r w:rsidR="00253337" w:rsidRPr="00BD2F1F">
        <w:rPr>
          <w:rFonts w:ascii="Perpetua" w:hAnsi="Perpetua"/>
          <w:b/>
          <w:bCs/>
          <w:u w:val="single"/>
        </w:rPr>
        <w:t>SNHS</w:t>
      </w:r>
    </w:p>
    <w:p w:rsidR="007C12E5" w:rsidRPr="00BD2F1F" w:rsidRDefault="007C12E5" w:rsidP="007C12E5">
      <w:pPr>
        <w:pStyle w:val="NoSpacing"/>
        <w:rPr>
          <w:rFonts w:ascii="Perpetua" w:hAnsi="Perpetua"/>
        </w:rPr>
      </w:pPr>
      <w:r w:rsidRPr="00BD2F1F">
        <w:rPr>
          <w:rFonts w:ascii="Perpetua" w:hAnsi="Perpetua"/>
        </w:rPr>
        <w:lastRenderedPageBreak/>
        <w:t xml:space="preserve">Officers for this year will be selected from students that are currently taking Spanish this year. </w:t>
      </w:r>
      <w:r w:rsidR="00BD2F1F" w:rsidRPr="00BD2F1F">
        <w:rPr>
          <w:rFonts w:ascii="Perpetua" w:hAnsi="Perpetua"/>
        </w:rPr>
        <w:t xml:space="preserve">Priority is given to members that based on GPA and class level.  </w:t>
      </w:r>
      <w:r w:rsidRPr="00BD2F1F">
        <w:rPr>
          <w:rFonts w:ascii="Perpetua" w:hAnsi="Perpetua"/>
        </w:rPr>
        <w:t xml:space="preserve">Officers will be: President, Vice President, Treasurer, Secretary, and Historian. </w:t>
      </w:r>
      <w:r w:rsidR="00BD2F1F" w:rsidRPr="00BD2F1F">
        <w:rPr>
          <w:rFonts w:ascii="Perpetua" w:hAnsi="Perpetua"/>
        </w:rPr>
        <w:t xml:space="preserve">Officers for this year are already established.  </w:t>
      </w:r>
    </w:p>
    <w:p w:rsidR="007C12E5" w:rsidRPr="00BD2F1F" w:rsidRDefault="007C12E5" w:rsidP="007C12E5">
      <w:pPr>
        <w:pStyle w:val="NoSpacing"/>
        <w:rPr>
          <w:rFonts w:ascii="Perpetua" w:hAnsi="Perpetua"/>
        </w:rPr>
      </w:pPr>
    </w:p>
    <w:p w:rsidR="007C12E5" w:rsidRPr="00BD2F1F" w:rsidRDefault="007C12E5" w:rsidP="007C12E5">
      <w:pPr>
        <w:pStyle w:val="NoSpacing"/>
        <w:rPr>
          <w:rFonts w:ascii="Perpetua" w:hAnsi="Perpetua"/>
          <w:b/>
          <w:bCs/>
          <w:u w:val="single"/>
        </w:rPr>
      </w:pPr>
      <w:r w:rsidRPr="00BD2F1F">
        <w:rPr>
          <w:rFonts w:ascii="Perpetua" w:hAnsi="Perpetua"/>
          <w:b/>
          <w:bCs/>
          <w:u w:val="single"/>
        </w:rPr>
        <w:t>Dues</w:t>
      </w:r>
    </w:p>
    <w:p w:rsidR="007C12E5" w:rsidRPr="00BD2F1F" w:rsidRDefault="007C12E5" w:rsidP="007C12E5">
      <w:pPr>
        <w:pStyle w:val="NoSpacing"/>
        <w:rPr>
          <w:rFonts w:ascii="Perpetua" w:hAnsi="Perpetua"/>
        </w:rPr>
      </w:pPr>
      <w:r w:rsidRPr="00BD2F1F">
        <w:rPr>
          <w:rFonts w:ascii="Perpetua" w:hAnsi="Perpetua"/>
        </w:rPr>
        <w:t>Dues are $</w:t>
      </w:r>
      <w:r w:rsidR="00BD2248" w:rsidRPr="00BD2F1F">
        <w:rPr>
          <w:rFonts w:ascii="Perpetua" w:hAnsi="Perpetua"/>
        </w:rPr>
        <w:t>15</w:t>
      </w:r>
      <w:r w:rsidRPr="00BD2F1F">
        <w:rPr>
          <w:rFonts w:ascii="Perpetua" w:hAnsi="Perpetua"/>
        </w:rPr>
        <w:t xml:space="preserve"> for all</w:t>
      </w:r>
      <w:r w:rsidR="00BD2248" w:rsidRPr="00BD2F1F">
        <w:rPr>
          <w:rFonts w:ascii="Perpetua" w:hAnsi="Perpetua"/>
        </w:rPr>
        <w:t xml:space="preserve"> returning</w:t>
      </w:r>
      <w:r w:rsidRPr="00BD2F1F">
        <w:rPr>
          <w:rFonts w:ascii="Perpetua" w:hAnsi="Perpetua"/>
        </w:rPr>
        <w:t xml:space="preserve"> members. Dues cover the costs of sponsorship of the chapter, induction</w:t>
      </w:r>
      <w:r w:rsidRPr="00BD2F1F">
        <w:rPr>
          <w:rFonts w:ascii="Perpetua" w:hAnsi="Perpetua"/>
        </w:rPr>
        <w:br/>
        <w:t>certificates</w:t>
      </w:r>
      <w:r w:rsidR="006E3292" w:rsidRPr="00BD2F1F">
        <w:rPr>
          <w:rFonts w:ascii="Perpetua" w:hAnsi="Perpetua"/>
        </w:rPr>
        <w:t xml:space="preserve"> and </w:t>
      </w:r>
      <w:r w:rsidR="00253337" w:rsidRPr="00BD2F1F">
        <w:rPr>
          <w:rFonts w:ascii="Perpetua" w:hAnsi="Perpetua"/>
        </w:rPr>
        <w:t xml:space="preserve">the </w:t>
      </w:r>
      <w:r w:rsidRPr="00BD2F1F">
        <w:rPr>
          <w:rFonts w:ascii="Perpetua" w:hAnsi="Perpetua"/>
        </w:rPr>
        <w:t>ceremony</w:t>
      </w:r>
      <w:r w:rsidR="00253337" w:rsidRPr="00BD2F1F">
        <w:rPr>
          <w:rFonts w:ascii="Perpetua" w:hAnsi="Perpetua"/>
        </w:rPr>
        <w:t>.</w:t>
      </w:r>
      <w:r w:rsidRPr="00BD2F1F">
        <w:rPr>
          <w:rFonts w:ascii="Perpetua" w:hAnsi="Perpetua"/>
        </w:rPr>
        <w:t xml:space="preserve"> </w:t>
      </w:r>
    </w:p>
    <w:p w:rsidR="007C12E5" w:rsidRPr="00BD2F1F" w:rsidRDefault="007C12E5" w:rsidP="007C12E5">
      <w:pPr>
        <w:pStyle w:val="NoSpacing"/>
        <w:rPr>
          <w:rFonts w:ascii="Perpetua" w:hAnsi="Perpetua"/>
        </w:rPr>
      </w:pPr>
    </w:p>
    <w:p w:rsidR="007C12E5" w:rsidRPr="00BD2F1F" w:rsidRDefault="007C12E5" w:rsidP="007C12E5">
      <w:pPr>
        <w:pStyle w:val="NoSpacing"/>
        <w:rPr>
          <w:rFonts w:ascii="Perpetua" w:hAnsi="Perpetua"/>
        </w:rPr>
      </w:pPr>
      <w:r w:rsidRPr="00BD2F1F">
        <w:rPr>
          <w:rFonts w:ascii="Perpetua" w:hAnsi="Perpetua"/>
          <w:b/>
          <w:bCs/>
          <w:u w:val="single"/>
        </w:rPr>
        <w:t>Dues collection for returning members</w:t>
      </w:r>
      <w:r w:rsidRPr="00BD2F1F">
        <w:rPr>
          <w:rFonts w:ascii="Perpetua" w:hAnsi="Perpetua"/>
          <w:bCs/>
        </w:rPr>
        <w:t>:</w:t>
      </w:r>
      <w:r w:rsidR="004260E7" w:rsidRPr="00BD2F1F">
        <w:rPr>
          <w:rFonts w:ascii="Perpetua" w:hAnsi="Perpetua"/>
        </w:rPr>
        <w:t xml:space="preserve"> </w:t>
      </w:r>
      <w:r w:rsidR="00BD2F1F" w:rsidRPr="00BD2F1F">
        <w:rPr>
          <w:rFonts w:ascii="Perpetua" w:hAnsi="Perpetua"/>
        </w:rPr>
        <w:t>October 20, 2021</w:t>
      </w:r>
    </w:p>
    <w:p w:rsidR="007C12E5" w:rsidRPr="00BD2F1F" w:rsidRDefault="007C12E5" w:rsidP="007C12E5">
      <w:pPr>
        <w:pStyle w:val="NoSpacing"/>
        <w:rPr>
          <w:rFonts w:ascii="Perpetua" w:hAnsi="Perpetua"/>
        </w:rPr>
      </w:pPr>
      <w:r w:rsidRPr="00BD2F1F">
        <w:rPr>
          <w:rFonts w:ascii="Perpetua" w:hAnsi="Perpetua"/>
        </w:rPr>
        <w:t>Please turn in</w:t>
      </w:r>
      <w:r w:rsidR="006E3292" w:rsidRPr="00BD2F1F">
        <w:rPr>
          <w:rFonts w:ascii="Perpetua" w:hAnsi="Perpetua"/>
        </w:rPr>
        <w:t xml:space="preserve"> to </w:t>
      </w:r>
      <w:proofErr w:type="spellStart"/>
      <w:r w:rsidR="006E3292" w:rsidRPr="00BD2F1F">
        <w:rPr>
          <w:rFonts w:ascii="Perpetua" w:hAnsi="Perpetua"/>
        </w:rPr>
        <w:t>Señora</w:t>
      </w:r>
      <w:proofErr w:type="spellEnd"/>
      <w:r w:rsidR="006E3292" w:rsidRPr="00BD2F1F">
        <w:rPr>
          <w:rFonts w:ascii="Perpetua" w:hAnsi="Perpetua"/>
        </w:rPr>
        <w:t xml:space="preserve"> Padovan</w:t>
      </w:r>
      <w:r w:rsidRPr="00BD2F1F">
        <w:rPr>
          <w:rFonts w:ascii="Perpetua" w:hAnsi="Perpetua"/>
        </w:rPr>
        <w:t xml:space="preserve"> in room 225.</w:t>
      </w:r>
    </w:p>
    <w:p w:rsidR="007C12E5" w:rsidRPr="00BD2F1F" w:rsidRDefault="007C12E5" w:rsidP="007C12E5">
      <w:pPr>
        <w:pStyle w:val="NoSpacing"/>
        <w:rPr>
          <w:rFonts w:ascii="Perpetua" w:hAnsi="Perpetua"/>
        </w:rPr>
      </w:pPr>
    </w:p>
    <w:p w:rsidR="00253337" w:rsidRPr="00BD2F1F" w:rsidRDefault="004260E7" w:rsidP="00253337">
      <w:pPr>
        <w:pStyle w:val="NoSpacing"/>
        <w:rPr>
          <w:rFonts w:ascii="Perpetua" w:hAnsi="Perpetua"/>
        </w:rPr>
      </w:pPr>
      <w:r w:rsidRPr="00BD2F1F">
        <w:rPr>
          <w:rFonts w:ascii="Perpetua" w:hAnsi="Perpetua"/>
          <w:b/>
        </w:rPr>
        <w:t>Shirt</w:t>
      </w:r>
      <w:r w:rsidR="00253337" w:rsidRPr="00BD2F1F">
        <w:rPr>
          <w:rFonts w:ascii="Perpetua" w:hAnsi="Perpetua"/>
          <w:b/>
        </w:rPr>
        <w:t>s: $ TBD</w:t>
      </w:r>
      <w:r w:rsidR="00253337" w:rsidRPr="00BD2F1F">
        <w:rPr>
          <w:rFonts w:ascii="Perpetua" w:hAnsi="Perpetua"/>
        </w:rPr>
        <w:t xml:space="preserve">    somewhere between $13-$</w:t>
      </w:r>
      <w:proofErr w:type="gramStart"/>
      <w:r w:rsidR="00253337" w:rsidRPr="00BD2F1F">
        <w:rPr>
          <w:rFonts w:ascii="Perpetua" w:hAnsi="Perpetua"/>
        </w:rPr>
        <w:t xml:space="preserve">18  </w:t>
      </w:r>
      <w:r w:rsidR="006E3292" w:rsidRPr="00BD2F1F">
        <w:rPr>
          <w:rFonts w:ascii="Perpetua" w:hAnsi="Perpetua"/>
        </w:rPr>
        <w:t>XS</w:t>
      </w:r>
      <w:proofErr w:type="gramEnd"/>
      <w:r w:rsidR="006E3292" w:rsidRPr="00BD2F1F">
        <w:rPr>
          <w:rFonts w:ascii="Perpetua" w:hAnsi="Perpetua"/>
        </w:rPr>
        <w:t>, S, M, L, XL, 2XL</w:t>
      </w:r>
    </w:p>
    <w:p w:rsidR="00253337" w:rsidRPr="00BD2F1F" w:rsidRDefault="00253337" w:rsidP="007C12E5">
      <w:pPr>
        <w:pStyle w:val="NoSpacing"/>
        <w:rPr>
          <w:rFonts w:ascii="Perpetua" w:hAnsi="Perpetua"/>
          <w:b/>
        </w:rPr>
      </w:pPr>
    </w:p>
    <w:p w:rsidR="00253337" w:rsidRPr="00BD2F1F" w:rsidRDefault="00253337" w:rsidP="007C12E5">
      <w:pPr>
        <w:pStyle w:val="NoSpacing"/>
        <w:rPr>
          <w:rFonts w:ascii="Perpetua" w:hAnsi="Perpetua"/>
          <w:b/>
        </w:rPr>
      </w:pPr>
      <w:r w:rsidRPr="00BD2F1F">
        <w:rPr>
          <w:rFonts w:ascii="Perpetua" w:hAnsi="Perpetua"/>
          <w:b/>
        </w:rPr>
        <w:t xml:space="preserve">Women’s fitted shirt v </w:t>
      </w:r>
      <w:proofErr w:type="spellStart"/>
      <w:r w:rsidRPr="00BD2F1F">
        <w:rPr>
          <w:rFonts w:ascii="Perpetua" w:hAnsi="Perpetua"/>
          <w:b/>
        </w:rPr>
        <w:t>neck_____or</w:t>
      </w:r>
      <w:proofErr w:type="spellEnd"/>
      <w:r w:rsidRPr="00BD2F1F">
        <w:rPr>
          <w:rFonts w:ascii="Perpetua" w:hAnsi="Perpetua"/>
          <w:b/>
        </w:rPr>
        <w:t xml:space="preserve"> Women’s normal fit round neck______ or </w:t>
      </w:r>
    </w:p>
    <w:p w:rsidR="00253337" w:rsidRPr="00BD2F1F" w:rsidRDefault="00253337" w:rsidP="007C12E5">
      <w:pPr>
        <w:pStyle w:val="NoSpacing"/>
        <w:rPr>
          <w:rFonts w:ascii="Perpetua" w:hAnsi="Perpetua"/>
          <w:b/>
        </w:rPr>
      </w:pPr>
      <w:r w:rsidRPr="00BD2F1F">
        <w:rPr>
          <w:rFonts w:ascii="Perpetua" w:hAnsi="Perpetua"/>
          <w:b/>
        </w:rPr>
        <w:t>Men’s round neck______</w:t>
      </w:r>
      <w:r w:rsidR="004260E7" w:rsidRPr="00BD2F1F">
        <w:rPr>
          <w:rFonts w:ascii="Perpetua" w:hAnsi="Perpetua"/>
          <w:b/>
        </w:rPr>
        <w:t xml:space="preserve">   </w:t>
      </w:r>
    </w:p>
    <w:p w:rsidR="004260E7" w:rsidRPr="00BD2F1F" w:rsidRDefault="004260E7" w:rsidP="007C12E5">
      <w:pPr>
        <w:pStyle w:val="NoSpacing"/>
        <w:rPr>
          <w:rFonts w:ascii="Perpetua" w:hAnsi="Perpetua"/>
        </w:rPr>
      </w:pPr>
    </w:p>
    <w:p w:rsidR="007C12E5" w:rsidRPr="00BD2F1F" w:rsidRDefault="007C12E5" w:rsidP="007C12E5">
      <w:pPr>
        <w:pStyle w:val="NoSpacing"/>
        <w:rPr>
          <w:rFonts w:ascii="Perpetua" w:hAnsi="Perpetua"/>
        </w:rPr>
      </w:pPr>
      <w:bookmarkStart w:id="0" w:name="bookmark0"/>
      <w:r w:rsidRPr="00BD2F1F">
        <w:rPr>
          <w:rFonts w:ascii="Perpetua" w:hAnsi="Perpetua"/>
          <w:b/>
          <w:u w:val="single"/>
        </w:rPr>
        <w:t>No late dues can be accepted due to PCS accounting procedures. Students who don't pay</w:t>
      </w:r>
      <w:r w:rsidRPr="00BD2F1F">
        <w:rPr>
          <w:rFonts w:ascii="Perpetua" w:hAnsi="Perpetua"/>
          <w:b/>
          <w:u w:val="single"/>
        </w:rPr>
        <w:br/>
        <w:t>their dues on time will be dismissed from the Society</w:t>
      </w:r>
      <w:bookmarkEnd w:id="0"/>
      <w:r w:rsidRPr="00BD2F1F">
        <w:rPr>
          <w:rFonts w:ascii="Perpetua" w:hAnsi="Perpetua"/>
        </w:rPr>
        <w:t>.</w:t>
      </w:r>
    </w:p>
    <w:p w:rsidR="007C12E5" w:rsidRPr="00BD2F1F" w:rsidRDefault="007C12E5" w:rsidP="007C12E5">
      <w:pPr>
        <w:pStyle w:val="NoSpacing"/>
        <w:rPr>
          <w:rFonts w:ascii="Perpetua" w:hAnsi="Perpetua"/>
        </w:rPr>
      </w:pPr>
    </w:p>
    <w:p w:rsidR="007C12E5" w:rsidRPr="00BD2F1F" w:rsidRDefault="007C12E5" w:rsidP="007C12E5">
      <w:pPr>
        <w:pStyle w:val="NoSpacing"/>
        <w:rPr>
          <w:rFonts w:ascii="Perpetua" w:hAnsi="Perpetua"/>
          <w:b/>
          <w:bCs/>
          <w:u w:val="single"/>
        </w:rPr>
      </w:pPr>
      <w:r w:rsidRPr="00BD2F1F">
        <w:rPr>
          <w:rFonts w:ascii="Perpetua" w:hAnsi="Perpetua"/>
          <w:b/>
          <w:bCs/>
          <w:u w:val="single"/>
        </w:rPr>
        <w:t>New Member Applications and Dues</w:t>
      </w:r>
    </w:p>
    <w:p w:rsidR="007C12E5" w:rsidRPr="00BD2F1F" w:rsidRDefault="007C12E5" w:rsidP="007C12E5">
      <w:pPr>
        <w:pStyle w:val="NoSpacing"/>
        <w:rPr>
          <w:rFonts w:ascii="Perpetua" w:hAnsi="Perpetua"/>
          <w:bCs/>
        </w:rPr>
      </w:pPr>
      <w:r w:rsidRPr="00BD2F1F">
        <w:rPr>
          <w:rFonts w:ascii="Perpetua" w:hAnsi="Perpetua"/>
        </w:rPr>
        <w:t>Please download the applications from our website.</w:t>
      </w:r>
      <w:r w:rsidRPr="00BD2F1F">
        <w:rPr>
          <w:rFonts w:ascii="Perpetua" w:hAnsi="Perpetua"/>
          <w:bCs/>
        </w:rPr>
        <w:t xml:space="preserve"> </w:t>
      </w:r>
      <w:hyperlink r:id="rId7" w:history="1">
        <w:r w:rsidR="00A2119B" w:rsidRPr="00BD2F1F">
          <w:rPr>
            <w:rStyle w:val="Hyperlink"/>
            <w:rFonts w:ascii="Perpetua" w:hAnsi="Perpetua"/>
            <w:bCs/>
          </w:rPr>
          <w:t>https://www.pcsb.org/Page/11465</w:t>
        </w:r>
      </w:hyperlink>
      <w:r w:rsidR="00A2119B" w:rsidRPr="00BD2F1F">
        <w:rPr>
          <w:rFonts w:ascii="Perpetua" w:hAnsi="Perpetua"/>
          <w:bCs/>
        </w:rPr>
        <w:t xml:space="preserve"> </w:t>
      </w:r>
      <w:r w:rsidRPr="00BD2F1F">
        <w:rPr>
          <w:rFonts w:ascii="Perpetua" w:hAnsi="Perpetua"/>
          <w:bCs/>
        </w:rPr>
        <w:t xml:space="preserve">Applications </w:t>
      </w:r>
      <w:r w:rsidR="006E3292" w:rsidRPr="00BD2F1F">
        <w:rPr>
          <w:rFonts w:ascii="Perpetua" w:hAnsi="Perpetua"/>
          <w:bCs/>
        </w:rPr>
        <w:t xml:space="preserve">are </w:t>
      </w:r>
      <w:r w:rsidR="00A2119B" w:rsidRPr="00BD2F1F">
        <w:rPr>
          <w:rFonts w:ascii="Perpetua" w:hAnsi="Perpetua"/>
          <w:bCs/>
        </w:rPr>
        <w:t xml:space="preserve">due </w:t>
      </w:r>
      <w:r w:rsidR="006E3292" w:rsidRPr="00BD2F1F">
        <w:rPr>
          <w:rFonts w:ascii="Perpetua" w:hAnsi="Perpetua"/>
          <w:bCs/>
        </w:rPr>
        <w:t>October 16</w:t>
      </w:r>
      <w:r w:rsidR="006E3292" w:rsidRPr="00BD2F1F">
        <w:rPr>
          <w:rFonts w:ascii="Perpetua" w:hAnsi="Perpetua"/>
          <w:bCs/>
          <w:vertAlign w:val="superscript"/>
        </w:rPr>
        <w:t>th</w:t>
      </w:r>
      <w:r w:rsidR="006E3292" w:rsidRPr="00BD2F1F">
        <w:rPr>
          <w:rFonts w:ascii="Perpetua" w:hAnsi="Perpetua"/>
          <w:bCs/>
        </w:rPr>
        <w:t>, 2020</w:t>
      </w:r>
      <w:r w:rsidRPr="00BD2F1F">
        <w:rPr>
          <w:rFonts w:ascii="Perpetua" w:hAnsi="Perpetua"/>
          <w:bCs/>
        </w:rPr>
        <w:t>.</w:t>
      </w:r>
      <w:r w:rsidR="00A2119B" w:rsidRPr="00BD2F1F">
        <w:rPr>
          <w:rFonts w:ascii="Perpetua" w:hAnsi="Perpetua"/>
          <w:bCs/>
        </w:rPr>
        <w:t xml:space="preserve"> </w:t>
      </w:r>
      <w:r w:rsidRPr="00BD2F1F">
        <w:rPr>
          <w:rFonts w:ascii="Perpetua" w:hAnsi="Perpetua"/>
          <w:bCs/>
        </w:rPr>
        <w:t xml:space="preserve">New members must participate in Induction Week.  The dates will be </w:t>
      </w:r>
      <w:r w:rsidRPr="00BD2F1F">
        <w:rPr>
          <w:rFonts w:ascii="Perpetua" w:hAnsi="Perpetua"/>
        </w:rPr>
        <w:t xml:space="preserve">communicated </w:t>
      </w:r>
      <w:r w:rsidRPr="00BD2F1F">
        <w:rPr>
          <w:rFonts w:ascii="Perpetua" w:hAnsi="Perpetua"/>
          <w:bCs/>
        </w:rPr>
        <w:t>in Tap Letter.</w:t>
      </w:r>
    </w:p>
    <w:p w:rsidR="007C12E5" w:rsidRPr="00BD2F1F" w:rsidRDefault="007C12E5" w:rsidP="007C12E5">
      <w:pPr>
        <w:pStyle w:val="NoSpacing"/>
        <w:rPr>
          <w:rFonts w:ascii="Perpetua" w:hAnsi="Perpetua"/>
        </w:rPr>
      </w:pPr>
      <w:r w:rsidRPr="00BD2F1F">
        <w:rPr>
          <w:rFonts w:ascii="Perpetua" w:hAnsi="Perpetua"/>
        </w:rPr>
        <w:t xml:space="preserve">Please turn </w:t>
      </w:r>
      <w:r w:rsidR="00A2119B" w:rsidRPr="00BD2F1F">
        <w:rPr>
          <w:rFonts w:ascii="Perpetua" w:hAnsi="Perpetua"/>
        </w:rPr>
        <w:t>everything into Sra. Padovan</w:t>
      </w:r>
      <w:r w:rsidRPr="00BD2F1F">
        <w:rPr>
          <w:rFonts w:ascii="Perpetua" w:hAnsi="Perpetua"/>
        </w:rPr>
        <w:t xml:space="preserve"> room 225,</w:t>
      </w:r>
      <w:r w:rsidRPr="00BD2F1F">
        <w:rPr>
          <w:rFonts w:ascii="Perpetua" w:hAnsi="Perpetua"/>
          <w:bCs/>
        </w:rPr>
        <w:t xml:space="preserve"> </w:t>
      </w:r>
      <w:r w:rsidRPr="00BD2F1F">
        <w:rPr>
          <w:rFonts w:ascii="Perpetua" w:hAnsi="Perpetua"/>
          <w:b/>
          <w:bCs/>
          <w:u w:val="single"/>
        </w:rPr>
        <w:t>NO LATE APPLICATIONS WILL</w:t>
      </w:r>
      <w:r w:rsidRPr="00BD2F1F">
        <w:rPr>
          <w:rFonts w:ascii="Perpetua" w:hAnsi="Perpetua"/>
          <w:b/>
          <w:u w:val="single"/>
        </w:rPr>
        <w:t xml:space="preserve"> BE</w:t>
      </w:r>
      <w:r w:rsidRPr="00BD2F1F">
        <w:rPr>
          <w:rFonts w:ascii="Perpetua" w:hAnsi="Perpetua"/>
          <w:b/>
          <w:bCs/>
          <w:u w:val="single"/>
        </w:rPr>
        <w:t xml:space="preserve"> ACCEPTED</w:t>
      </w:r>
      <w:r w:rsidRPr="00BD2F1F">
        <w:rPr>
          <w:rFonts w:ascii="Perpetua" w:hAnsi="Perpetua"/>
          <w:bCs/>
        </w:rPr>
        <w:t>.</w:t>
      </w:r>
    </w:p>
    <w:p w:rsidR="007C12E5" w:rsidRPr="00BD2F1F" w:rsidRDefault="008F327C" w:rsidP="007C12E5">
      <w:pPr>
        <w:pStyle w:val="NoSpacing"/>
        <w:rPr>
          <w:rFonts w:ascii="Perpetua" w:hAnsi="Perpetua"/>
          <w:b/>
        </w:rPr>
      </w:pPr>
      <w:r w:rsidRPr="00BD2F1F">
        <w:rPr>
          <w:rFonts w:ascii="Perpetua" w:hAnsi="Perpetua"/>
          <w:b/>
        </w:rPr>
        <w:t>New member dues are $20</w:t>
      </w:r>
    </w:p>
    <w:p w:rsidR="008F327C" w:rsidRPr="00BD2F1F" w:rsidRDefault="008F327C" w:rsidP="007C12E5">
      <w:pPr>
        <w:pStyle w:val="NoSpacing"/>
        <w:rPr>
          <w:rFonts w:ascii="Perpetua" w:hAnsi="Perpetua"/>
        </w:rPr>
      </w:pPr>
    </w:p>
    <w:p w:rsidR="007C12E5" w:rsidRPr="00BD2F1F" w:rsidRDefault="007C12E5" w:rsidP="007C12E5">
      <w:pPr>
        <w:pStyle w:val="NoSpacing"/>
        <w:rPr>
          <w:rFonts w:ascii="Perpetua" w:hAnsi="Perpetua"/>
          <w:b/>
          <w:bCs/>
          <w:u w:val="single"/>
        </w:rPr>
      </w:pPr>
      <w:r w:rsidRPr="00BD2F1F">
        <w:rPr>
          <w:rFonts w:ascii="Perpetua" w:hAnsi="Perpetua"/>
          <w:b/>
          <w:bCs/>
          <w:u w:val="single"/>
        </w:rPr>
        <w:t>Tutoring</w:t>
      </w:r>
    </w:p>
    <w:p w:rsidR="00A2119B" w:rsidRPr="00BD2F1F" w:rsidRDefault="00BD2F1F" w:rsidP="007C12E5">
      <w:pPr>
        <w:pStyle w:val="NoSpacing"/>
        <w:rPr>
          <w:rFonts w:ascii="Perpetua" w:hAnsi="Perpetua"/>
        </w:rPr>
      </w:pPr>
      <w:r w:rsidRPr="00BD2F1F">
        <w:rPr>
          <w:rFonts w:ascii="Perpetua" w:hAnsi="Perpetua"/>
        </w:rPr>
        <w:t xml:space="preserve">You must tutor at least twice a semester to maintain your membership in SHH.  </w:t>
      </w:r>
    </w:p>
    <w:p w:rsidR="00BD2F1F" w:rsidRPr="00BD2F1F" w:rsidRDefault="00BD2F1F" w:rsidP="007C12E5">
      <w:pPr>
        <w:pStyle w:val="NoSpacing"/>
        <w:rPr>
          <w:rFonts w:ascii="Perpetua" w:hAnsi="Perpetua"/>
        </w:rPr>
      </w:pPr>
    </w:p>
    <w:p w:rsidR="007C12E5" w:rsidRPr="00BD2F1F" w:rsidRDefault="007C12E5" w:rsidP="007C12E5">
      <w:pPr>
        <w:pStyle w:val="NoSpacing"/>
        <w:rPr>
          <w:rFonts w:ascii="Perpetua" w:hAnsi="Perpetua"/>
          <w:b/>
          <w:bCs/>
          <w:u w:val="single"/>
        </w:rPr>
      </w:pPr>
      <w:r w:rsidRPr="00BD2F1F">
        <w:rPr>
          <w:rFonts w:ascii="Perpetua" w:hAnsi="Perpetua"/>
          <w:b/>
          <w:bCs/>
          <w:u w:val="single"/>
        </w:rPr>
        <w:t>Activities and Points Deadline</w:t>
      </w:r>
    </w:p>
    <w:p w:rsidR="007C12E5" w:rsidRPr="00BD2F1F" w:rsidRDefault="007C12E5" w:rsidP="007C12E5">
      <w:pPr>
        <w:pStyle w:val="NoSpacing"/>
        <w:rPr>
          <w:rFonts w:ascii="Perpetua" w:hAnsi="Perpetua"/>
        </w:rPr>
      </w:pPr>
      <w:r w:rsidRPr="00BD2F1F">
        <w:rPr>
          <w:rFonts w:ascii="Perpetua" w:hAnsi="Perpetua"/>
        </w:rPr>
        <w:t xml:space="preserve">You must turn in your Activities and Points Log to </w:t>
      </w:r>
      <w:r w:rsidR="00BD2F1F" w:rsidRPr="00BD2F1F">
        <w:rPr>
          <w:rFonts w:ascii="Perpetua" w:hAnsi="Perpetua"/>
        </w:rPr>
        <w:t>Sr. Kontrick</w:t>
      </w:r>
      <w:r w:rsidRPr="00BD2F1F">
        <w:rPr>
          <w:rFonts w:ascii="Perpetua" w:hAnsi="Perpetua"/>
        </w:rPr>
        <w:t xml:space="preserve"> in the spring</w:t>
      </w:r>
      <w:r w:rsidRPr="00BD2F1F">
        <w:rPr>
          <w:rFonts w:ascii="Perpetua" w:hAnsi="Perpetua"/>
          <w:bCs/>
        </w:rPr>
        <w:t xml:space="preserve">. Date deadline to turn forms is </w:t>
      </w:r>
      <w:r w:rsidR="00A2119B" w:rsidRPr="00BD2F1F">
        <w:rPr>
          <w:rFonts w:ascii="Perpetua" w:hAnsi="Perpetua"/>
          <w:bCs/>
        </w:rPr>
        <w:t>May 10</w:t>
      </w:r>
      <w:r w:rsidR="00A2119B" w:rsidRPr="00BD2F1F">
        <w:rPr>
          <w:rFonts w:ascii="Perpetua" w:hAnsi="Perpetua"/>
          <w:bCs/>
          <w:vertAlign w:val="superscript"/>
        </w:rPr>
        <w:t>th</w:t>
      </w:r>
      <w:r w:rsidR="00BD2F1F" w:rsidRPr="00BD2F1F">
        <w:rPr>
          <w:rFonts w:ascii="Perpetua" w:hAnsi="Perpetua"/>
          <w:bCs/>
        </w:rPr>
        <w:t>, 2022</w:t>
      </w:r>
      <w:r w:rsidRPr="00BD2F1F">
        <w:rPr>
          <w:rFonts w:ascii="Perpetua" w:hAnsi="Perpetua"/>
          <w:bCs/>
        </w:rPr>
        <w:t>.</w:t>
      </w:r>
      <w:r w:rsidRPr="00BD2F1F">
        <w:rPr>
          <w:rFonts w:ascii="Perpetua" w:hAnsi="Perpetua"/>
        </w:rPr>
        <w:t xml:space="preserve"> </w:t>
      </w:r>
      <w:r w:rsidRPr="00BD2F1F">
        <w:rPr>
          <w:rFonts w:ascii="Perpetua" w:hAnsi="Perpetua"/>
          <w:bCs/>
        </w:rPr>
        <w:t>No late forms will be accepted.</w:t>
      </w:r>
      <w:r w:rsidRPr="00BD2F1F">
        <w:rPr>
          <w:rFonts w:ascii="Perpetua" w:hAnsi="Perpetua"/>
        </w:rPr>
        <w:t xml:space="preserve"> </w:t>
      </w:r>
    </w:p>
    <w:p w:rsidR="007C12E5" w:rsidRPr="007D482C" w:rsidRDefault="007C12E5" w:rsidP="007C12E5">
      <w:pPr>
        <w:pStyle w:val="NoSpacing"/>
      </w:pPr>
    </w:p>
    <w:p w:rsidR="007C12E5" w:rsidRDefault="007C12E5" w:rsidP="007C12E5"/>
    <w:p w:rsidR="007C12E5" w:rsidRDefault="007C12E5" w:rsidP="00F3140C"/>
    <w:p w:rsidR="00EE6E31" w:rsidRPr="00F3140C" w:rsidRDefault="00EE6E31" w:rsidP="00F3140C"/>
    <w:p w:rsidR="0077680C" w:rsidRDefault="0077680C"/>
    <w:p w:rsidR="00BD2248" w:rsidRDefault="00BD2248" w:rsidP="007C12E5">
      <w:pPr>
        <w:spacing w:after="0" w:line="240" w:lineRule="auto"/>
        <w:jc w:val="center"/>
        <w:rPr>
          <w:b/>
          <w:sz w:val="28"/>
          <w:u w:val="single"/>
        </w:rPr>
      </w:pPr>
    </w:p>
    <w:p w:rsidR="00BD2248" w:rsidRDefault="00BD2248" w:rsidP="007C12E5">
      <w:pPr>
        <w:spacing w:after="0" w:line="240" w:lineRule="auto"/>
        <w:jc w:val="center"/>
        <w:rPr>
          <w:b/>
          <w:sz w:val="28"/>
          <w:u w:val="single"/>
        </w:rPr>
      </w:pPr>
    </w:p>
    <w:p w:rsidR="00BD2248" w:rsidRDefault="00BD2248" w:rsidP="007C12E5">
      <w:pPr>
        <w:spacing w:after="0" w:line="240" w:lineRule="auto"/>
        <w:jc w:val="center"/>
        <w:rPr>
          <w:b/>
          <w:sz w:val="28"/>
          <w:u w:val="single"/>
        </w:rPr>
      </w:pPr>
    </w:p>
    <w:p w:rsidR="00BD2248" w:rsidRDefault="00BD2248" w:rsidP="007C12E5">
      <w:pPr>
        <w:spacing w:after="0" w:line="240" w:lineRule="auto"/>
        <w:jc w:val="center"/>
        <w:rPr>
          <w:b/>
          <w:sz w:val="28"/>
          <w:u w:val="single"/>
        </w:rPr>
      </w:pPr>
    </w:p>
    <w:p w:rsidR="00BD2248" w:rsidRDefault="00BD2248" w:rsidP="007C12E5">
      <w:pPr>
        <w:spacing w:after="0" w:line="240" w:lineRule="auto"/>
        <w:jc w:val="center"/>
        <w:rPr>
          <w:b/>
          <w:sz w:val="28"/>
          <w:u w:val="single"/>
        </w:rPr>
      </w:pPr>
    </w:p>
    <w:p w:rsidR="007C12E5" w:rsidRDefault="007C12E5" w:rsidP="007C12E5">
      <w:pPr>
        <w:spacing w:after="0" w:line="240" w:lineRule="auto"/>
        <w:jc w:val="center"/>
        <w:rPr>
          <w:b/>
          <w:sz w:val="28"/>
          <w:u w:val="single"/>
        </w:rPr>
      </w:pPr>
      <w:r>
        <w:rPr>
          <w:b/>
          <w:sz w:val="28"/>
          <w:u w:val="single"/>
        </w:rPr>
        <w:t xml:space="preserve">Activities for Earning </w:t>
      </w:r>
      <w:r w:rsidRPr="001B74C8">
        <w:rPr>
          <w:b/>
          <w:sz w:val="28"/>
          <w:u w:val="single"/>
        </w:rPr>
        <w:t>Points</w:t>
      </w:r>
    </w:p>
    <w:p w:rsidR="006A3213" w:rsidRDefault="006A3213" w:rsidP="007C12E5">
      <w:pPr>
        <w:spacing w:after="0" w:line="240" w:lineRule="auto"/>
        <w:jc w:val="center"/>
        <w:rPr>
          <w:b/>
          <w:sz w:val="28"/>
          <w:u w:val="single"/>
        </w:rPr>
      </w:pPr>
    </w:p>
    <w:p w:rsidR="006A3213" w:rsidRDefault="006A3213" w:rsidP="006A3213">
      <w:pPr>
        <w:spacing w:after="0" w:line="240" w:lineRule="auto"/>
        <w:jc w:val="center"/>
        <w:rPr>
          <w:sz w:val="20"/>
        </w:rPr>
      </w:pPr>
      <w:r>
        <w:rPr>
          <w:sz w:val="20"/>
        </w:rPr>
        <w:t>********</w:t>
      </w:r>
      <w:r w:rsidRPr="006A3213">
        <w:rPr>
          <w:b/>
          <w:sz w:val="20"/>
          <w:u w:val="single"/>
        </w:rPr>
        <w:t>All documents must be submitted within 30 days of activity.</w:t>
      </w:r>
      <w:r>
        <w:rPr>
          <w:sz w:val="20"/>
        </w:rPr>
        <w:t xml:space="preserve"> *******</w:t>
      </w:r>
    </w:p>
    <w:p w:rsidR="007C12E5" w:rsidRDefault="007C12E5" w:rsidP="006A3213">
      <w:pPr>
        <w:spacing w:after="0" w:line="240" w:lineRule="auto"/>
        <w:jc w:val="center"/>
        <w:rPr>
          <w:b/>
          <w:sz w:val="28"/>
          <w:u w:val="single"/>
        </w:rPr>
      </w:pPr>
    </w:p>
    <w:p w:rsidR="007C12E5" w:rsidRDefault="007C12E5" w:rsidP="007C12E5">
      <w:pPr>
        <w:spacing w:after="0" w:line="240" w:lineRule="auto"/>
        <w:rPr>
          <w:sz w:val="20"/>
        </w:rPr>
      </w:pPr>
    </w:p>
    <w:p w:rsidR="007C12E5" w:rsidRDefault="007C12E5" w:rsidP="007C12E5">
      <w:pPr>
        <w:pStyle w:val="ListParagraph"/>
        <w:numPr>
          <w:ilvl w:val="0"/>
          <w:numId w:val="1"/>
        </w:numPr>
        <w:spacing w:after="0" w:line="240" w:lineRule="auto"/>
        <w:rPr>
          <w:sz w:val="20"/>
        </w:rPr>
      </w:pPr>
      <w:r w:rsidRPr="00CA224D">
        <w:rPr>
          <w:sz w:val="20"/>
        </w:rPr>
        <w:t xml:space="preserve">Submit original art work </w:t>
      </w:r>
      <w:r>
        <w:rPr>
          <w:sz w:val="20"/>
        </w:rPr>
        <w:t xml:space="preserve">or an original poem in Spanish </w:t>
      </w:r>
      <w:r w:rsidRPr="00CA224D">
        <w:rPr>
          <w:sz w:val="20"/>
        </w:rPr>
        <w:t>for possible publication in Albricias</w:t>
      </w:r>
      <w:r>
        <w:rPr>
          <w:sz w:val="20"/>
        </w:rPr>
        <w:t>,</w:t>
      </w:r>
      <w:r w:rsidRPr="00CA224D">
        <w:rPr>
          <w:sz w:val="20"/>
        </w:rPr>
        <w:t xml:space="preserve"> the Spanish </w:t>
      </w:r>
      <w:r>
        <w:rPr>
          <w:sz w:val="20"/>
        </w:rPr>
        <w:t xml:space="preserve">National </w:t>
      </w:r>
      <w:r w:rsidRPr="00CA224D">
        <w:rPr>
          <w:sz w:val="20"/>
        </w:rPr>
        <w:t xml:space="preserve">Honor Society magazine.  </w:t>
      </w:r>
      <w:r>
        <w:rPr>
          <w:sz w:val="20"/>
        </w:rPr>
        <w:t>Art work m</w:t>
      </w:r>
      <w:r w:rsidRPr="00CA224D">
        <w:rPr>
          <w:sz w:val="20"/>
        </w:rPr>
        <w:t>ust be Hispanic-related</w:t>
      </w:r>
      <w:r>
        <w:rPr>
          <w:sz w:val="20"/>
        </w:rPr>
        <w:t xml:space="preserve">. </w:t>
      </w:r>
      <w:r w:rsidR="00EE6E31">
        <w:rPr>
          <w:sz w:val="20"/>
        </w:rPr>
        <w:t xml:space="preserve">Submit a piece of work to the </w:t>
      </w:r>
      <w:r w:rsidR="00EE6E31">
        <w:rPr>
          <w:sz w:val="20"/>
        </w:rPr>
        <w:lastRenderedPageBreak/>
        <w:t>Pinellas County World Languages Publication “</w:t>
      </w:r>
      <w:r w:rsidR="00EE6E31" w:rsidRPr="006A3213">
        <w:rPr>
          <w:b/>
          <w:sz w:val="20"/>
        </w:rPr>
        <w:t>Lingo</w:t>
      </w:r>
      <w:r w:rsidR="00EE6E31">
        <w:rPr>
          <w:sz w:val="20"/>
        </w:rPr>
        <w:t xml:space="preserve">”. </w:t>
      </w:r>
      <w:r>
        <w:rPr>
          <w:sz w:val="20"/>
        </w:rPr>
        <w:t xml:space="preserve"> Only publication-worthy submissions will be accepted.</w:t>
      </w:r>
      <w:r w:rsidRPr="00CA224D">
        <w:rPr>
          <w:sz w:val="20"/>
        </w:rPr>
        <w:t xml:space="preserve">  </w:t>
      </w:r>
      <w:r w:rsidRPr="006A3213">
        <w:rPr>
          <w:b/>
          <w:sz w:val="20"/>
        </w:rPr>
        <w:t>3 points</w:t>
      </w:r>
      <w:r>
        <w:rPr>
          <w:sz w:val="20"/>
        </w:rPr>
        <w:t>.</w:t>
      </w:r>
    </w:p>
    <w:p w:rsidR="009A018F" w:rsidRDefault="009A018F" w:rsidP="007C12E5">
      <w:pPr>
        <w:pStyle w:val="ListParagraph"/>
        <w:numPr>
          <w:ilvl w:val="0"/>
          <w:numId w:val="1"/>
        </w:numPr>
        <w:spacing w:after="0" w:line="240" w:lineRule="auto"/>
        <w:rPr>
          <w:sz w:val="20"/>
        </w:rPr>
      </w:pPr>
      <w:r>
        <w:rPr>
          <w:sz w:val="20"/>
        </w:rPr>
        <w:t xml:space="preserve">Tutoring Spanish students.  Must tutor twice per semester.  </w:t>
      </w:r>
    </w:p>
    <w:p w:rsidR="009A018F" w:rsidRDefault="009A018F" w:rsidP="007C12E5">
      <w:pPr>
        <w:pStyle w:val="ListParagraph"/>
        <w:numPr>
          <w:ilvl w:val="0"/>
          <w:numId w:val="1"/>
        </w:numPr>
        <w:spacing w:after="0" w:line="240" w:lineRule="auto"/>
        <w:rPr>
          <w:sz w:val="20"/>
        </w:rPr>
      </w:pPr>
      <w:r>
        <w:rPr>
          <w:sz w:val="20"/>
        </w:rPr>
        <w:t xml:space="preserve">Help at a discovery night talking about our program to prospective students.  </w:t>
      </w:r>
    </w:p>
    <w:p w:rsidR="007C12E5" w:rsidRPr="00CA224D" w:rsidRDefault="007C12E5" w:rsidP="007C12E5">
      <w:pPr>
        <w:pStyle w:val="ListParagraph"/>
        <w:spacing w:after="0" w:line="240" w:lineRule="auto"/>
        <w:rPr>
          <w:sz w:val="20"/>
        </w:rPr>
      </w:pPr>
    </w:p>
    <w:p w:rsidR="007C12E5" w:rsidRPr="001A2AEE" w:rsidRDefault="007C12E5" w:rsidP="007C12E5">
      <w:pPr>
        <w:pStyle w:val="ListParagraph"/>
        <w:numPr>
          <w:ilvl w:val="0"/>
          <w:numId w:val="1"/>
        </w:numPr>
        <w:spacing w:after="0" w:line="240" w:lineRule="auto"/>
        <w:rPr>
          <w:sz w:val="20"/>
        </w:rPr>
      </w:pPr>
      <w:r>
        <w:rPr>
          <w:sz w:val="20"/>
        </w:rPr>
        <w:t>Eat in a</w:t>
      </w:r>
      <w:r w:rsidRPr="001A2AEE">
        <w:rPr>
          <w:sz w:val="20"/>
        </w:rPr>
        <w:t xml:space="preserve"> Hispanic restaurant.  Submit the receipt and menu along with </w:t>
      </w:r>
      <w:r w:rsidRPr="006A3213">
        <w:rPr>
          <w:b/>
          <w:sz w:val="20"/>
        </w:rPr>
        <w:t>notes</w:t>
      </w:r>
      <w:r w:rsidRPr="001A2AEE">
        <w:rPr>
          <w:sz w:val="20"/>
        </w:rPr>
        <w:t xml:space="preserve"> on your conversations in Spanish with the wai</w:t>
      </w:r>
      <w:r>
        <w:rPr>
          <w:sz w:val="20"/>
        </w:rPr>
        <w:t>ters.  You can do this twice</w:t>
      </w:r>
      <w:r w:rsidR="009A018F">
        <w:rPr>
          <w:sz w:val="20"/>
        </w:rPr>
        <w:t xml:space="preserve"> in one year (once per semester)</w:t>
      </w:r>
      <w:r w:rsidRPr="006A3213">
        <w:rPr>
          <w:b/>
          <w:sz w:val="20"/>
        </w:rPr>
        <w:t>.  2 points each time</w:t>
      </w:r>
      <w:r w:rsidRPr="001A2AEE">
        <w:rPr>
          <w:sz w:val="20"/>
        </w:rPr>
        <w:t>.</w:t>
      </w:r>
    </w:p>
    <w:p w:rsidR="007C12E5" w:rsidRDefault="007C12E5" w:rsidP="007C12E5">
      <w:pPr>
        <w:spacing w:after="0" w:line="240" w:lineRule="auto"/>
        <w:rPr>
          <w:sz w:val="20"/>
        </w:rPr>
      </w:pPr>
    </w:p>
    <w:p w:rsidR="007C12E5" w:rsidRPr="0072431F" w:rsidRDefault="007C12E5" w:rsidP="007C12E5">
      <w:pPr>
        <w:pStyle w:val="ListParagraph"/>
        <w:numPr>
          <w:ilvl w:val="0"/>
          <w:numId w:val="1"/>
        </w:numPr>
        <w:spacing w:after="0" w:line="240" w:lineRule="auto"/>
        <w:rPr>
          <w:sz w:val="20"/>
        </w:rPr>
      </w:pPr>
      <w:r w:rsidRPr="001A2AEE">
        <w:rPr>
          <w:sz w:val="20"/>
        </w:rPr>
        <w:t>Visit the Dal</w:t>
      </w:r>
      <w:r>
        <w:rPr>
          <w:sz w:val="20"/>
        </w:rPr>
        <w:t>í</w:t>
      </w:r>
      <w:r w:rsidRPr="001A2AEE">
        <w:rPr>
          <w:sz w:val="20"/>
        </w:rPr>
        <w:t xml:space="preserve"> </w:t>
      </w:r>
      <w:r>
        <w:rPr>
          <w:sz w:val="20"/>
        </w:rPr>
        <w:t>M</w:t>
      </w:r>
      <w:r w:rsidRPr="001A2AEE">
        <w:rPr>
          <w:sz w:val="20"/>
        </w:rPr>
        <w:t xml:space="preserve">useum in St. Petersburg.  Turn in your ticket stub and a </w:t>
      </w:r>
      <w:r>
        <w:rPr>
          <w:sz w:val="20"/>
        </w:rPr>
        <w:t>brief</w:t>
      </w:r>
      <w:r w:rsidRPr="001A2AEE">
        <w:rPr>
          <w:sz w:val="20"/>
        </w:rPr>
        <w:t xml:space="preserve"> commentary on your visit.  </w:t>
      </w:r>
      <w:r>
        <w:rPr>
          <w:sz w:val="20"/>
        </w:rPr>
        <w:t xml:space="preserve">   </w:t>
      </w:r>
      <w:r w:rsidRPr="0072431F">
        <w:rPr>
          <w:sz w:val="20"/>
        </w:rPr>
        <w:t xml:space="preserve"> </w:t>
      </w:r>
      <w:r w:rsidR="009A018F">
        <w:rPr>
          <w:b/>
          <w:sz w:val="20"/>
        </w:rPr>
        <w:t>2</w:t>
      </w:r>
      <w:r w:rsidR="006A3213" w:rsidRPr="006A3213">
        <w:rPr>
          <w:b/>
          <w:sz w:val="20"/>
        </w:rPr>
        <w:t xml:space="preserve"> </w:t>
      </w:r>
      <w:r w:rsidRPr="006A3213">
        <w:rPr>
          <w:b/>
          <w:sz w:val="20"/>
        </w:rPr>
        <w:t>points</w:t>
      </w:r>
      <w:r w:rsidRPr="0072431F">
        <w:rPr>
          <w:sz w:val="20"/>
        </w:rPr>
        <w:t>.</w:t>
      </w:r>
    </w:p>
    <w:p w:rsidR="007C12E5" w:rsidRDefault="007C12E5" w:rsidP="007C12E5">
      <w:pPr>
        <w:spacing w:after="0" w:line="240" w:lineRule="auto"/>
        <w:rPr>
          <w:sz w:val="20"/>
        </w:rPr>
      </w:pPr>
    </w:p>
    <w:p w:rsidR="007C12E5" w:rsidRPr="001A2AEE" w:rsidRDefault="007C12E5" w:rsidP="007C12E5">
      <w:pPr>
        <w:pStyle w:val="ListParagraph"/>
        <w:numPr>
          <w:ilvl w:val="0"/>
          <w:numId w:val="1"/>
        </w:numPr>
        <w:spacing w:after="0" w:line="240" w:lineRule="auto"/>
        <w:rPr>
          <w:sz w:val="20"/>
        </w:rPr>
      </w:pPr>
      <w:r>
        <w:rPr>
          <w:sz w:val="20"/>
        </w:rPr>
        <w:t>Attend a</w:t>
      </w:r>
      <w:r w:rsidRPr="001A2AEE">
        <w:rPr>
          <w:sz w:val="20"/>
        </w:rPr>
        <w:t xml:space="preserve"> Hispanic event such as a concert, festival or a </w:t>
      </w:r>
      <w:proofErr w:type="spellStart"/>
      <w:r w:rsidRPr="006A3213">
        <w:rPr>
          <w:b/>
          <w:sz w:val="20"/>
        </w:rPr>
        <w:t>quinceañera</w:t>
      </w:r>
      <w:proofErr w:type="spellEnd"/>
      <w:r w:rsidRPr="001A2AEE">
        <w:rPr>
          <w:sz w:val="20"/>
        </w:rPr>
        <w:t>.  Bring proof, such as a ticket, invitation, or receipt</w:t>
      </w:r>
      <w:r>
        <w:rPr>
          <w:sz w:val="20"/>
        </w:rPr>
        <w:t>, along with a brief commentary</w:t>
      </w:r>
      <w:r w:rsidRPr="001A2AEE">
        <w:rPr>
          <w:sz w:val="20"/>
        </w:rPr>
        <w:t xml:space="preserve">.  You may attend as many events as you like.  </w:t>
      </w:r>
      <w:r w:rsidR="006A3213">
        <w:rPr>
          <w:sz w:val="20"/>
        </w:rPr>
        <w:t xml:space="preserve">            </w:t>
      </w:r>
      <w:r w:rsidRPr="006A3213">
        <w:rPr>
          <w:b/>
          <w:sz w:val="20"/>
        </w:rPr>
        <w:t>3 points each</w:t>
      </w:r>
      <w:r w:rsidRPr="001A2AEE">
        <w:rPr>
          <w:sz w:val="20"/>
        </w:rPr>
        <w:t>.</w:t>
      </w:r>
    </w:p>
    <w:p w:rsidR="007C12E5" w:rsidRDefault="007C12E5" w:rsidP="007C12E5">
      <w:pPr>
        <w:spacing w:after="0" w:line="240" w:lineRule="auto"/>
        <w:rPr>
          <w:sz w:val="20"/>
        </w:rPr>
      </w:pPr>
    </w:p>
    <w:p w:rsidR="007C12E5" w:rsidRPr="001A2AEE" w:rsidRDefault="007C12E5" w:rsidP="007C12E5">
      <w:pPr>
        <w:pStyle w:val="ListParagraph"/>
        <w:numPr>
          <w:ilvl w:val="0"/>
          <w:numId w:val="1"/>
        </w:numPr>
        <w:spacing w:after="0" w:line="240" w:lineRule="auto"/>
        <w:rPr>
          <w:sz w:val="20"/>
        </w:rPr>
      </w:pPr>
      <w:r w:rsidRPr="001A2AEE">
        <w:rPr>
          <w:sz w:val="20"/>
        </w:rPr>
        <w:t xml:space="preserve">Watch a movie in Spanish.  Bring a note from your parents with a </w:t>
      </w:r>
      <w:r>
        <w:rPr>
          <w:sz w:val="20"/>
        </w:rPr>
        <w:t>brief</w:t>
      </w:r>
      <w:r w:rsidRPr="001A2AEE">
        <w:rPr>
          <w:sz w:val="20"/>
        </w:rPr>
        <w:t xml:space="preserve"> commentary on the movie you saw.  You may </w:t>
      </w:r>
      <w:r>
        <w:rPr>
          <w:sz w:val="20"/>
        </w:rPr>
        <w:t xml:space="preserve">see up to 2 movies.  </w:t>
      </w:r>
      <w:r w:rsidRPr="006A3213">
        <w:rPr>
          <w:b/>
          <w:sz w:val="20"/>
        </w:rPr>
        <w:t>2 points each.</w:t>
      </w:r>
    </w:p>
    <w:p w:rsidR="007C12E5" w:rsidRDefault="007C12E5" w:rsidP="007C12E5">
      <w:pPr>
        <w:spacing w:after="0" w:line="240" w:lineRule="auto"/>
        <w:rPr>
          <w:sz w:val="20"/>
        </w:rPr>
      </w:pPr>
    </w:p>
    <w:p w:rsidR="007C12E5" w:rsidRDefault="007C12E5" w:rsidP="007C12E5">
      <w:pPr>
        <w:spacing w:after="0" w:line="240" w:lineRule="auto"/>
        <w:rPr>
          <w:sz w:val="20"/>
        </w:rPr>
      </w:pPr>
    </w:p>
    <w:p w:rsidR="007C12E5" w:rsidRDefault="007C12E5" w:rsidP="007C12E5">
      <w:pPr>
        <w:spacing w:after="0" w:line="240" w:lineRule="auto"/>
        <w:rPr>
          <w:sz w:val="20"/>
        </w:rPr>
      </w:pPr>
    </w:p>
    <w:p w:rsidR="00EE6E31" w:rsidRDefault="00EE6E31" w:rsidP="007C12E5">
      <w:pPr>
        <w:spacing w:after="0" w:line="240" w:lineRule="auto"/>
        <w:rPr>
          <w:sz w:val="20"/>
        </w:rPr>
      </w:pPr>
    </w:p>
    <w:p w:rsidR="00EE6E31" w:rsidRDefault="00EE6E31" w:rsidP="007C12E5">
      <w:pPr>
        <w:spacing w:after="0" w:line="240" w:lineRule="auto"/>
        <w:rPr>
          <w:sz w:val="20"/>
        </w:rPr>
      </w:pPr>
    </w:p>
    <w:p w:rsidR="00EE6E31" w:rsidRDefault="00EE6E31" w:rsidP="007C12E5">
      <w:pPr>
        <w:spacing w:after="0" w:line="240" w:lineRule="auto"/>
        <w:rPr>
          <w:sz w:val="20"/>
        </w:rPr>
      </w:pPr>
    </w:p>
    <w:p w:rsidR="007C12E5" w:rsidRDefault="007C12E5" w:rsidP="007C12E5">
      <w:pPr>
        <w:spacing w:after="0" w:line="240" w:lineRule="auto"/>
        <w:rPr>
          <w:sz w:val="20"/>
        </w:rPr>
      </w:pPr>
    </w:p>
    <w:p w:rsidR="007C12E5" w:rsidRDefault="007C12E5" w:rsidP="007C12E5">
      <w:pPr>
        <w:spacing w:after="0" w:line="240" w:lineRule="auto"/>
        <w:rPr>
          <w:sz w:val="20"/>
        </w:rPr>
      </w:pPr>
    </w:p>
    <w:p w:rsidR="007C12E5" w:rsidRDefault="007C12E5" w:rsidP="007C12E5">
      <w:pPr>
        <w:spacing w:after="0" w:line="240" w:lineRule="auto"/>
        <w:rPr>
          <w:sz w:val="20"/>
        </w:rPr>
      </w:pPr>
    </w:p>
    <w:p w:rsidR="007C12E5" w:rsidRDefault="007C12E5" w:rsidP="007C12E5">
      <w:pPr>
        <w:spacing w:after="0" w:line="240" w:lineRule="auto"/>
        <w:rPr>
          <w:sz w:val="20"/>
        </w:rPr>
      </w:pPr>
    </w:p>
    <w:p w:rsidR="007C12E5" w:rsidRDefault="007C12E5" w:rsidP="007C12E5">
      <w:pPr>
        <w:spacing w:after="0" w:line="240" w:lineRule="auto"/>
        <w:rPr>
          <w:sz w:val="20"/>
        </w:rPr>
      </w:pPr>
    </w:p>
    <w:p w:rsidR="007C12E5" w:rsidRDefault="007C12E5" w:rsidP="007C12E5">
      <w:pPr>
        <w:spacing w:after="0" w:line="240" w:lineRule="auto"/>
        <w:rPr>
          <w:sz w:val="20"/>
        </w:rPr>
      </w:pPr>
    </w:p>
    <w:p w:rsidR="007C12E5" w:rsidRDefault="007C12E5" w:rsidP="007C12E5">
      <w:pPr>
        <w:spacing w:after="0" w:line="240" w:lineRule="auto"/>
        <w:rPr>
          <w:sz w:val="20"/>
        </w:rPr>
      </w:pPr>
    </w:p>
    <w:p w:rsidR="007C12E5" w:rsidRDefault="007C12E5" w:rsidP="007C12E5">
      <w:pPr>
        <w:spacing w:after="0" w:line="240" w:lineRule="auto"/>
        <w:rPr>
          <w:sz w:val="20"/>
        </w:rPr>
      </w:pPr>
    </w:p>
    <w:p w:rsidR="007C12E5" w:rsidRDefault="007C12E5" w:rsidP="007C12E5">
      <w:pPr>
        <w:spacing w:after="0" w:line="240" w:lineRule="auto"/>
        <w:rPr>
          <w:sz w:val="20"/>
        </w:rPr>
      </w:pPr>
    </w:p>
    <w:p w:rsidR="007C12E5" w:rsidRDefault="007C12E5" w:rsidP="007C12E5">
      <w:pPr>
        <w:spacing w:after="0" w:line="240" w:lineRule="auto"/>
        <w:rPr>
          <w:sz w:val="20"/>
        </w:rPr>
      </w:pPr>
    </w:p>
    <w:p w:rsidR="007C12E5" w:rsidRDefault="007C12E5" w:rsidP="007C12E5">
      <w:pPr>
        <w:spacing w:after="0" w:line="240" w:lineRule="auto"/>
        <w:rPr>
          <w:sz w:val="20"/>
        </w:rPr>
      </w:pPr>
      <w:r>
        <w:rPr>
          <w:rFonts w:ascii="Arial" w:hAnsi="Arial" w:cs="Arial"/>
          <w:noProof/>
          <w:color w:val="004B85"/>
          <w:sz w:val="18"/>
          <w:szCs w:val="18"/>
        </w:rPr>
        <w:drawing>
          <wp:inline distT="0" distB="0" distL="0" distR="0" wp14:anchorId="3229B878" wp14:editId="0596AE69">
            <wp:extent cx="5943600" cy="840170"/>
            <wp:effectExtent l="0" t="0" r="0" b="0"/>
            <wp:docPr id="1" name="Picture 1" descr="http://www.aatsp.org/graphics/img-header.gif">
              <a:hlinkClick xmlns:a="http://schemas.openxmlformats.org/drawingml/2006/main" r:id="rId6" tgtFrame="&quot;_par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atsp.org/graphics/img-header.gif">
                      <a:hlinkClick r:id="rId6" tgtFrame="&quot;_paren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40170"/>
                    </a:xfrm>
                    <a:prstGeom prst="rect">
                      <a:avLst/>
                    </a:prstGeom>
                    <a:noFill/>
                    <a:ln>
                      <a:noFill/>
                    </a:ln>
                  </pic:spPr>
                </pic:pic>
              </a:graphicData>
            </a:graphic>
          </wp:inline>
        </w:drawing>
      </w:r>
    </w:p>
    <w:p w:rsidR="007C12E5" w:rsidRDefault="007C12E5" w:rsidP="007C12E5">
      <w:pPr>
        <w:spacing w:after="0" w:line="240" w:lineRule="auto"/>
        <w:rPr>
          <w:sz w:val="20"/>
        </w:rPr>
      </w:pPr>
    </w:p>
    <w:p w:rsidR="007C12E5" w:rsidRPr="009D063F" w:rsidRDefault="007C12E5" w:rsidP="007C12E5">
      <w:pPr>
        <w:pStyle w:val="NormalWeb"/>
        <w:spacing w:line="300" w:lineRule="atLeast"/>
        <w:rPr>
          <w:rFonts w:ascii="Arial" w:hAnsi="Arial" w:cs="Arial"/>
          <w:color w:val="000000"/>
          <w:sz w:val="10"/>
          <w:szCs w:val="18"/>
        </w:rPr>
      </w:pPr>
      <w:r w:rsidRPr="009D063F">
        <w:rPr>
          <w:rFonts w:ascii="Arial" w:hAnsi="Arial" w:cs="Arial"/>
          <w:color w:val="000000"/>
          <w:sz w:val="16"/>
        </w:rPr>
        <w:t>AATSP Mission Statement</w:t>
      </w:r>
    </w:p>
    <w:p w:rsidR="007C12E5" w:rsidRDefault="007C12E5" w:rsidP="007C12E5">
      <w:pPr>
        <w:pStyle w:val="NormalWeb"/>
        <w:spacing w:line="300" w:lineRule="atLeast"/>
        <w:rPr>
          <w:rFonts w:ascii="Arial" w:hAnsi="Arial" w:cs="Arial"/>
          <w:color w:val="000000"/>
          <w:sz w:val="12"/>
          <w:szCs w:val="20"/>
        </w:rPr>
      </w:pPr>
      <w:r w:rsidRPr="009D063F">
        <w:rPr>
          <w:rFonts w:ascii="Arial" w:hAnsi="Arial" w:cs="Arial"/>
          <w:color w:val="000000"/>
          <w:sz w:val="12"/>
          <w:szCs w:val="20"/>
        </w:rPr>
        <w:t xml:space="preserve">The American Association of Teachers of Spanish and Portuguese (AATSP) promotes the study and teaching of the Spanish and Portuguese languages and their corresponding Hispanic, </w:t>
      </w:r>
      <w:proofErr w:type="spellStart"/>
      <w:r w:rsidRPr="009D063F">
        <w:rPr>
          <w:rFonts w:ascii="Arial" w:hAnsi="Arial" w:cs="Arial"/>
          <w:color w:val="000000"/>
          <w:sz w:val="12"/>
          <w:szCs w:val="20"/>
        </w:rPr>
        <w:t>Luso</w:t>
      </w:r>
      <w:proofErr w:type="spellEnd"/>
      <w:r w:rsidRPr="009D063F">
        <w:rPr>
          <w:rFonts w:ascii="Arial" w:hAnsi="Arial" w:cs="Arial"/>
          <w:color w:val="000000"/>
          <w:sz w:val="12"/>
          <w:szCs w:val="20"/>
        </w:rPr>
        <w:t>-Brazilian and other related literatures and cultures at all levels of education. The AATSP encourages, supports and directs programs and research projects involving the exchange of pedagogical and scholarly information. Through extensive collaboration with educators, professionals, and institutions in other countries, the AATSP contributes to a better and deeper understanding between the United States and the Spanish-and Portuguese-speaking nations of the world.</w:t>
      </w:r>
    </w:p>
    <w:p w:rsidR="007C12E5" w:rsidRDefault="007C12E5" w:rsidP="007C12E5">
      <w:pPr>
        <w:rPr>
          <w:rFonts w:ascii="Arial" w:eastAsia="Times New Roman" w:hAnsi="Arial" w:cs="Arial"/>
          <w:color w:val="000000"/>
          <w:sz w:val="12"/>
          <w:szCs w:val="20"/>
        </w:rPr>
      </w:pPr>
    </w:p>
    <w:p w:rsidR="006A3213" w:rsidRPr="005D6AA8" w:rsidRDefault="006A3213" w:rsidP="007C12E5">
      <w:pPr>
        <w:rPr>
          <w:rFonts w:ascii="Arial" w:eastAsia="Times New Roman" w:hAnsi="Arial" w:cs="Arial"/>
          <w:color w:val="000000"/>
          <w:sz w:val="12"/>
          <w:szCs w:val="20"/>
        </w:rPr>
      </w:pPr>
      <w:bookmarkStart w:id="1" w:name="_GoBack"/>
      <w:bookmarkEnd w:id="1"/>
    </w:p>
    <w:sectPr w:rsidR="006A3213" w:rsidRPr="005D6AA8" w:rsidSect="000B2D16">
      <w:pgSz w:w="12240" w:h="15840"/>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Geneva">
    <w:altName w:val="Arial"/>
    <w:charset w:val="00"/>
    <w:family w:val="auto"/>
    <w:pitch w:val="variable"/>
    <w:sig w:usb0="03000000"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7054C"/>
    <w:multiLevelType w:val="hybridMultilevel"/>
    <w:tmpl w:val="BD74A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40C"/>
    <w:rsid w:val="000842C1"/>
    <w:rsid w:val="000B2D16"/>
    <w:rsid w:val="00226CCA"/>
    <w:rsid w:val="00253337"/>
    <w:rsid w:val="00321EBE"/>
    <w:rsid w:val="003C3E2E"/>
    <w:rsid w:val="004247C2"/>
    <w:rsid w:val="004260E7"/>
    <w:rsid w:val="005617F4"/>
    <w:rsid w:val="005C0282"/>
    <w:rsid w:val="006A3213"/>
    <w:rsid w:val="006E3292"/>
    <w:rsid w:val="007008A9"/>
    <w:rsid w:val="00714F6F"/>
    <w:rsid w:val="0077680C"/>
    <w:rsid w:val="007C12E5"/>
    <w:rsid w:val="008C5B65"/>
    <w:rsid w:val="008F327C"/>
    <w:rsid w:val="009703EA"/>
    <w:rsid w:val="009A018F"/>
    <w:rsid w:val="00A2119B"/>
    <w:rsid w:val="00BB2045"/>
    <w:rsid w:val="00BD2248"/>
    <w:rsid w:val="00BD2F1F"/>
    <w:rsid w:val="00D4629F"/>
    <w:rsid w:val="00E915D6"/>
    <w:rsid w:val="00EE6E31"/>
    <w:rsid w:val="00F06EEE"/>
    <w:rsid w:val="00F3140C"/>
    <w:rsid w:val="00F85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F3E90"/>
  <w15:docId w15:val="{9FCD8FA3-26D8-475B-9FDD-106214A8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C12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40C"/>
    <w:rPr>
      <w:color w:val="0000FF" w:themeColor="hyperlink"/>
      <w:u w:val="single"/>
    </w:rPr>
  </w:style>
  <w:style w:type="paragraph" w:styleId="BalloonText">
    <w:name w:val="Balloon Text"/>
    <w:basedOn w:val="Normal"/>
    <w:link w:val="BalloonTextChar"/>
    <w:uiPriority w:val="99"/>
    <w:semiHidden/>
    <w:unhideWhenUsed/>
    <w:rsid w:val="008C5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B65"/>
    <w:rPr>
      <w:rFonts w:ascii="Tahoma" w:hAnsi="Tahoma" w:cs="Tahoma"/>
      <w:sz w:val="16"/>
      <w:szCs w:val="16"/>
    </w:rPr>
  </w:style>
  <w:style w:type="paragraph" w:styleId="ListParagraph">
    <w:name w:val="List Paragraph"/>
    <w:basedOn w:val="Normal"/>
    <w:uiPriority w:val="34"/>
    <w:qFormat/>
    <w:rsid w:val="007C12E5"/>
    <w:pPr>
      <w:ind w:left="720"/>
      <w:contextualSpacing/>
    </w:pPr>
  </w:style>
  <w:style w:type="paragraph" w:styleId="NormalWeb">
    <w:name w:val="Normal (Web)"/>
    <w:basedOn w:val="Normal"/>
    <w:uiPriority w:val="99"/>
    <w:unhideWhenUsed/>
    <w:rsid w:val="007C12E5"/>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C12E5"/>
    <w:rPr>
      <w:rFonts w:ascii="Times New Roman" w:eastAsia="Times New Roman" w:hAnsi="Times New Roman" w:cs="Times New Roman"/>
      <w:b/>
      <w:bCs/>
      <w:kern w:val="36"/>
      <w:sz w:val="48"/>
      <w:szCs w:val="48"/>
    </w:rPr>
  </w:style>
  <w:style w:type="paragraph" w:styleId="NoSpacing">
    <w:name w:val="No Spacing"/>
    <w:uiPriority w:val="1"/>
    <w:qFormat/>
    <w:rsid w:val="007C12E5"/>
    <w:pPr>
      <w:spacing w:after="0" w:line="240" w:lineRule="auto"/>
    </w:pPr>
  </w:style>
  <w:style w:type="character" w:styleId="UnresolvedMention">
    <w:name w:val="Unresolved Mention"/>
    <w:basedOn w:val="DefaultParagraphFont"/>
    <w:uiPriority w:val="99"/>
    <w:semiHidden/>
    <w:unhideWhenUsed/>
    <w:rsid w:val="00A21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058856">
      <w:bodyDiv w:val="1"/>
      <w:marLeft w:val="0"/>
      <w:marRight w:val="0"/>
      <w:marTop w:val="0"/>
      <w:marBottom w:val="0"/>
      <w:divBdr>
        <w:top w:val="none" w:sz="0" w:space="0" w:color="auto"/>
        <w:left w:val="none" w:sz="0" w:space="0" w:color="auto"/>
        <w:bottom w:val="none" w:sz="0" w:space="0" w:color="auto"/>
        <w:right w:val="none" w:sz="0" w:space="0" w:color="auto"/>
      </w:divBdr>
    </w:div>
    <w:div w:id="9089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s://www.pcsb.org/Page/114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atsp.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Kontrick John</cp:lastModifiedBy>
  <cp:revision>4</cp:revision>
  <cp:lastPrinted>2015-09-01T02:00:00Z</cp:lastPrinted>
  <dcterms:created xsi:type="dcterms:W3CDTF">2021-09-21T17:52:00Z</dcterms:created>
  <dcterms:modified xsi:type="dcterms:W3CDTF">2021-09-21T17:56:00Z</dcterms:modified>
</cp:coreProperties>
</file>